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上门美甲项目规划设计蓝图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33" w:history="1">
        <w:r>
          <w:rPr>
            <w:rFonts w:ascii="仿宋" w:eastAsia="仿宋" w:hAnsi="仿宋" w:cs="仿宋" w:hint="eastAsia"/>
            <w:lang w:eastAsia="zh-CN"/>
          </w:rPr>
          <w:t>前言</w:t>
        </w:r>
        <w:r>
          <w:tab/>
        </w:r>
        <w:r>
          <w:fldChar w:fldCharType="begin"/>
        </w:r>
        <w:r>
          <w:instrText xml:space="preserve"> PAGEREF _Toc24633 \h </w:instrText>
        </w:r>
        <w:r>
          <w:fldChar w:fldCharType="separate"/>
        </w:r>
        <w:r>
          <w:t>3</w:t>
        </w:r>
        <w:r>
          <w:fldChar w:fldCharType="end"/>
        </w:r>
      </w:hyperlink>
    </w:p>
    <w:p>
      <w:pPr>
        <w:pStyle w:val="TOC1"/>
        <w:tabs>
          <w:tab w:val="right" w:leader="dot" w:pos="8306"/>
        </w:tabs>
      </w:pPr>
      <w:hyperlink w:anchor="_Toc27035" w:history="1">
        <w:r>
          <w:rPr>
            <w:rFonts w:ascii="仿宋" w:eastAsia="仿宋" w:hAnsi="仿宋" w:cs="仿宋" w:hint="eastAsia"/>
            <w:lang w:eastAsia="zh-CN"/>
          </w:rPr>
          <w:t>一、上门美甲项目土建工程</w:t>
        </w:r>
        <w:r>
          <w:tab/>
        </w:r>
        <w:r>
          <w:fldChar w:fldCharType="begin"/>
        </w:r>
        <w:r>
          <w:instrText xml:space="preserve"> PAGEREF _Toc27035 \h </w:instrText>
        </w:r>
        <w:r>
          <w:fldChar w:fldCharType="separate"/>
        </w:r>
        <w:r>
          <w:t>3</w:t>
        </w:r>
        <w:r>
          <w:fldChar w:fldCharType="end"/>
        </w:r>
      </w:hyperlink>
    </w:p>
    <w:p>
      <w:pPr>
        <w:pStyle w:val="TOC2"/>
        <w:tabs>
          <w:tab w:val="right" w:leader="dot" w:pos="8306"/>
        </w:tabs>
      </w:pPr>
      <w:hyperlink w:anchor="_Toc21299" w:history="1">
        <w:r>
          <w:rPr>
            <w:rFonts w:ascii="仿宋" w:eastAsia="仿宋" w:hAnsi="仿宋" w:cs="仿宋" w:hint="eastAsia"/>
            <w:lang w:eastAsia="zh-CN"/>
          </w:rPr>
          <w:t>(一)、建筑工程设计原则</w:t>
        </w:r>
        <w:r>
          <w:tab/>
        </w:r>
        <w:r>
          <w:fldChar w:fldCharType="begin"/>
        </w:r>
        <w:r>
          <w:instrText xml:space="preserve"> PAGEREF _Toc21299 \h </w:instrText>
        </w:r>
        <w:r>
          <w:fldChar w:fldCharType="separate"/>
        </w:r>
        <w:r>
          <w:t>3</w:t>
        </w:r>
        <w:r>
          <w:fldChar w:fldCharType="end"/>
        </w:r>
      </w:hyperlink>
    </w:p>
    <w:p>
      <w:pPr>
        <w:pStyle w:val="TOC2"/>
        <w:tabs>
          <w:tab w:val="right" w:leader="dot" w:pos="8306"/>
        </w:tabs>
      </w:pPr>
      <w:hyperlink w:anchor="_Toc28705" w:history="1">
        <w:r>
          <w:rPr>
            <w:rFonts w:ascii="仿宋" w:eastAsia="仿宋" w:hAnsi="仿宋" w:cs="仿宋" w:hint="eastAsia"/>
            <w:lang w:eastAsia="zh-CN"/>
          </w:rPr>
          <w:t>(二)、土建工程设计年限及安全等级</w:t>
        </w:r>
        <w:r>
          <w:tab/>
        </w:r>
        <w:r>
          <w:fldChar w:fldCharType="begin"/>
        </w:r>
        <w:r>
          <w:instrText xml:space="preserve"> PAGEREF _Toc28705 \h </w:instrText>
        </w:r>
        <w:r>
          <w:fldChar w:fldCharType="separate"/>
        </w:r>
        <w:r>
          <w:t>4</w:t>
        </w:r>
        <w:r>
          <w:fldChar w:fldCharType="end"/>
        </w:r>
      </w:hyperlink>
    </w:p>
    <w:p>
      <w:pPr>
        <w:pStyle w:val="TOC2"/>
        <w:tabs>
          <w:tab w:val="right" w:leader="dot" w:pos="8306"/>
        </w:tabs>
      </w:pPr>
      <w:hyperlink w:anchor="_Toc2917" w:history="1">
        <w:r>
          <w:rPr>
            <w:rFonts w:ascii="仿宋" w:eastAsia="仿宋" w:hAnsi="仿宋" w:cs="仿宋" w:hint="eastAsia"/>
            <w:lang w:eastAsia="zh-CN"/>
          </w:rPr>
          <w:t>(三)、建筑工程设计总体要求</w:t>
        </w:r>
        <w:r>
          <w:tab/>
        </w:r>
        <w:r>
          <w:fldChar w:fldCharType="begin"/>
        </w:r>
        <w:r>
          <w:instrText xml:space="preserve"> PAGEREF _Toc2917 \h </w:instrText>
        </w:r>
        <w:r>
          <w:fldChar w:fldCharType="separate"/>
        </w:r>
        <w:r>
          <w:t>5</w:t>
        </w:r>
        <w:r>
          <w:fldChar w:fldCharType="end"/>
        </w:r>
      </w:hyperlink>
    </w:p>
    <w:p>
      <w:pPr>
        <w:pStyle w:val="TOC2"/>
        <w:tabs>
          <w:tab w:val="right" w:leader="dot" w:pos="8306"/>
        </w:tabs>
      </w:pPr>
      <w:hyperlink w:anchor="_Toc9696" w:history="1">
        <w:r>
          <w:rPr>
            <w:rFonts w:ascii="仿宋" w:eastAsia="仿宋" w:hAnsi="仿宋" w:cs="仿宋" w:hint="eastAsia"/>
            <w:lang w:eastAsia="zh-CN"/>
          </w:rPr>
          <w:t>(四)、土建工程建设指标</w:t>
        </w:r>
        <w:r>
          <w:tab/>
        </w:r>
        <w:r>
          <w:fldChar w:fldCharType="begin"/>
        </w:r>
        <w:r>
          <w:instrText xml:space="preserve"> PAGEREF _Toc9696 \h </w:instrText>
        </w:r>
        <w:r>
          <w:fldChar w:fldCharType="separate"/>
        </w:r>
        <w:r>
          <w:t>6</w:t>
        </w:r>
        <w:r>
          <w:fldChar w:fldCharType="end"/>
        </w:r>
      </w:hyperlink>
    </w:p>
    <w:p>
      <w:pPr>
        <w:pStyle w:val="TOC1"/>
        <w:tabs>
          <w:tab w:val="right" w:leader="dot" w:pos="8306"/>
        </w:tabs>
      </w:pPr>
      <w:hyperlink w:anchor="_Toc2635" w:history="1">
        <w:r>
          <w:rPr>
            <w:rFonts w:ascii="仿宋" w:eastAsia="仿宋" w:hAnsi="仿宋" w:cs="仿宋" w:hint="eastAsia"/>
            <w:lang w:eastAsia="zh-CN"/>
          </w:rPr>
          <w:t>二、工艺说明</w:t>
        </w:r>
        <w:r>
          <w:tab/>
        </w:r>
        <w:r>
          <w:fldChar w:fldCharType="begin"/>
        </w:r>
        <w:r>
          <w:instrText xml:space="preserve"> PAGEREF _Toc2635 \h </w:instrText>
        </w:r>
        <w:r>
          <w:fldChar w:fldCharType="separate"/>
        </w:r>
        <w:r>
          <w:t>6</w:t>
        </w:r>
        <w:r>
          <w:fldChar w:fldCharType="end"/>
        </w:r>
      </w:hyperlink>
    </w:p>
    <w:p>
      <w:pPr>
        <w:pStyle w:val="TOC2"/>
        <w:tabs>
          <w:tab w:val="right" w:leader="dot" w:pos="8306"/>
        </w:tabs>
      </w:pPr>
      <w:hyperlink w:anchor="_Toc5989" w:history="1">
        <w:r>
          <w:rPr>
            <w:rFonts w:ascii="仿宋" w:eastAsia="仿宋" w:hAnsi="仿宋" w:cs="仿宋" w:hint="eastAsia"/>
            <w:lang w:eastAsia="zh-CN"/>
          </w:rPr>
          <w:t>(一)、技术管理特点</w:t>
        </w:r>
        <w:r>
          <w:tab/>
        </w:r>
        <w:r>
          <w:fldChar w:fldCharType="begin"/>
        </w:r>
        <w:r>
          <w:instrText xml:space="preserve"> PAGEREF _Toc5989 \h </w:instrText>
        </w:r>
        <w:r>
          <w:fldChar w:fldCharType="separate"/>
        </w:r>
        <w:r>
          <w:t>6</w:t>
        </w:r>
        <w:r>
          <w:fldChar w:fldCharType="end"/>
        </w:r>
      </w:hyperlink>
    </w:p>
    <w:p>
      <w:pPr>
        <w:pStyle w:val="TOC2"/>
        <w:tabs>
          <w:tab w:val="right" w:leader="dot" w:pos="8306"/>
        </w:tabs>
      </w:pPr>
      <w:hyperlink w:anchor="_Toc32568" w:history="1">
        <w:r>
          <w:rPr>
            <w:rFonts w:ascii="仿宋" w:eastAsia="仿宋" w:hAnsi="仿宋" w:cs="仿宋" w:hint="eastAsia"/>
            <w:lang w:eastAsia="zh-CN"/>
          </w:rPr>
          <w:t>(二)、上门美甲项目工艺技术设计方案</w:t>
        </w:r>
        <w:r>
          <w:tab/>
        </w:r>
        <w:r>
          <w:fldChar w:fldCharType="begin"/>
        </w:r>
        <w:r>
          <w:instrText xml:space="preserve"> PAGEREF _Toc32568 \h </w:instrText>
        </w:r>
        <w:r>
          <w:fldChar w:fldCharType="separate"/>
        </w:r>
        <w:r>
          <w:t>7</w:t>
        </w:r>
        <w:r>
          <w:fldChar w:fldCharType="end"/>
        </w:r>
      </w:hyperlink>
    </w:p>
    <w:p>
      <w:pPr>
        <w:pStyle w:val="TOC2"/>
        <w:tabs>
          <w:tab w:val="right" w:leader="dot" w:pos="8306"/>
        </w:tabs>
      </w:pPr>
      <w:hyperlink w:anchor="_Toc8137" w:history="1">
        <w:r>
          <w:rPr>
            <w:rFonts w:ascii="仿宋" w:eastAsia="仿宋" w:hAnsi="仿宋" w:cs="仿宋" w:hint="eastAsia"/>
            <w:lang w:eastAsia="zh-CN"/>
          </w:rPr>
          <w:t>(三)、设备选型方案</w:t>
        </w:r>
        <w:r>
          <w:tab/>
        </w:r>
        <w:r>
          <w:fldChar w:fldCharType="begin"/>
        </w:r>
        <w:r>
          <w:instrText xml:space="preserve"> PAGEREF _Toc8137 \h </w:instrText>
        </w:r>
        <w:r>
          <w:fldChar w:fldCharType="separate"/>
        </w:r>
        <w:r>
          <w:t>9</w:t>
        </w:r>
        <w:r>
          <w:fldChar w:fldCharType="end"/>
        </w:r>
      </w:hyperlink>
    </w:p>
    <w:p>
      <w:pPr>
        <w:pStyle w:val="TOC1"/>
        <w:tabs>
          <w:tab w:val="right" w:leader="dot" w:pos="8306"/>
        </w:tabs>
      </w:pPr>
      <w:hyperlink w:anchor="_Toc26028" w:history="1">
        <w:r>
          <w:rPr>
            <w:rFonts w:ascii="仿宋" w:eastAsia="仿宋" w:hAnsi="仿宋" w:cs="仿宋" w:hint="eastAsia"/>
            <w:lang w:eastAsia="zh-CN"/>
          </w:rPr>
          <w:t>三、上门美甲项目概论</w:t>
        </w:r>
        <w:r>
          <w:tab/>
        </w:r>
        <w:r>
          <w:fldChar w:fldCharType="begin"/>
        </w:r>
        <w:r>
          <w:instrText xml:space="preserve"> PAGEREF _Toc26028 \h </w:instrText>
        </w:r>
        <w:r>
          <w:fldChar w:fldCharType="separate"/>
        </w:r>
        <w:r>
          <w:t>10</w:t>
        </w:r>
        <w:r>
          <w:fldChar w:fldCharType="end"/>
        </w:r>
      </w:hyperlink>
    </w:p>
    <w:p>
      <w:pPr>
        <w:pStyle w:val="TOC2"/>
        <w:tabs>
          <w:tab w:val="right" w:leader="dot" w:pos="8306"/>
        </w:tabs>
      </w:pPr>
      <w:hyperlink w:anchor="_Toc20014" w:history="1">
        <w:r>
          <w:rPr>
            <w:rFonts w:ascii="仿宋" w:eastAsia="仿宋" w:hAnsi="仿宋" w:cs="仿宋" w:hint="eastAsia"/>
            <w:lang w:eastAsia="zh-CN"/>
          </w:rPr>
          <w:t>(一)、上门美甲项目概况</w:t>
        </w:r>
        <w:r>
          <w:tab/>
        </w:r>
        <w:r>
          <w:fldChar w:fldCharType="begin"/>
        </w:r>
        <w:r>
          <w:instrText xml:space="preserve"> PAGEREF _Toc20014 \h </w:instrText>
        </w:r>
        <w:r>
          <w:fldChar w:fldCharType="separate"/>
        </w:r>
        <w:r>
          <w:t>10</w:t>
        </w:r>
        <w:r>
          <w:fldChar w:fldCharType="end"/>
        </w:r>
      </w:hyperlink>
    </w:p>
    <w:p>
      <w:pPr>
        <w:pStyle w:val="TOC2"/>
        <w:tabs>
          <w:tab w:val="right" w:leader="dot" w:pos="8306"/>
        </w:tabs>
      </w:pPr>
      <w:hyperlink w:anchor="_Toc4955" w:history="1">
        <w:r>
          <w:rPr>
            <w:rFonts w:ascii="仿宋" w:eastAsia="仿宋" w:hAnsi="仿宋" w:cs="仿宋" w:hint="eastAsia"/>
            <w:lang w:eastAsia="zh-CN"/>
          </w:rPr>
          <w:t>(二)、上门美甲项目目标</w:t>
        </w:r>
        <w:r>
          <w:tab/>
        </w:r>
        <w:r>
          <w:fldChar w:fldCharType="begin"/>
        </w:r>
        <w:r>
          <w:instrText xml:space="preserve"> PAGEREF _Toc4955 \h </w:instrText>
        </w:r>
        <w:r>
          <w:fldChar w:fldCharType="separate"/>
        </w:r>
        <w:r>
          <w:t>12</w:t>
        </w:r>
        <w:r>
          <w:fldChar w:fldCharType="end"/>
        </w:r>
      </w:hyperlink>
    </w:p>
    <w:p>
      <w:pPr>
        <w:pStyle w:val="TOC2"/>
        <w:tabs>
          <w:tab w:val="right" w:leader="dot" w:pos="8306"/>
        </w:tabs>
      </w:pPr>
      <w:hyperlink w:anchor="_Toc41" w:history="1">
        <w:r>
          <w:rPr>
            <w:rFonts w:ascii="仿宋" w:eastAsia="仿宋" w:hAnsi="仿宋" w:cs="仿宋" w:hint="eastAsia"/>
            <w:lang w:eastAsia="zh-CN"/>
          </w:rPr>
          <w:t>(三)、上门美甲项目提出的理由</w:t>
        </w:r>
        <w:r>
          <w:tab/>
        </w:r>
        <w:r>
          <w:fldChar w:fldCharType="begin"/>
        </w:r>
        <w:r>
          <w:instrText xml:space="preserve"> PAGEREF _Toc41 \h </w:instrText>
        </w:r>
        <w:r>
          <w:fldChar w:fldCharType="separate"/>
        </w:r>
        <w:r>
          <w:t>13</w:t>
        </w:r>
        <w:r>
          <w:fldChar w:fldCharType="end"/>
        </w:r>
      </w:hyperlink>
    </w:p>
    <w:p>
      <w:pPr>
        <w:pStyle w:val="TOC2"/>
        <w:tabs>
          <w:tab w:val="right" w:leader="dot" w:pos="8306"/>
        </w:tabs>
      </w:pPr>
      <w:hyperlink w:anchor="_Toc7022" w:history="1">
        <w:r>
          <w:rPr>
            <w:rFonts w:ascii="仿宋" w:eastAsia="仿宋" w:hAnsi="仿宋" w:cs="仿宋" w:hint="eastAsia"/>
            <w:lang w:eastAsia="zh-CN"/>
          </w:rPr>
          <w:t>(四)、上门美甲项目意义</w:t>
        </w:r>
        <w:r>
          <w:tab/>
        </w:r>
        <w:r>
          <w:fldChar w:fldCharType="begin"/>
        </w:r>
        <w:r>
          <w:instrText xml:space="preserve"> PAGEREF _Toc7022 \h </w:instrText>
        </w:r>
        <w:r>
          <w:fldChar w:fldCharType="separate"/>
        </w:r>
        <w:r>
          <w:t>15</w:t>
        </w:r>
        <w:r>
          <w:fldChar w:fldCharType="end"/>
        </w:r>
      </w:hyperlink>
    </w:p>
    <w:p>
      <w:pPr>
        <w:pStyle w:val="TOC2"/>
        <w:tabs>
          <w:tab w:val="right" w:leader="dot" w:pos="8306"/>
        </w:tabs>
      </w:pPr>
      <w:hyperlink w:anchor="_Toc8324" w:history="1">
        <w:r>
          <w:rPr>
            <w:rFonts w:ascii="仿宋" w:eastAsia="仿宋" w:hAnsi="仿宋" w:cs="仿宋" w:hint="eastAsia"/>
            <w:lang w:eastAsia="zh-CN"/>
          </w:rPr>
          <w:t>(五)、上门美甲项目背景</w:t>
        </w:r>
        <w:r>
          <w:tab/>
        </w:r>
        <w:r>
          <w:fldChar w:fldCharType="begin"/>
        </w:r>
        <w:r>
          <w:instrText xml:space="preserve"> PAGEREF _Toc8324 \h </w:instrText>
        </w:r>
        <w:r>
          <w:fldChar w:fldCharType="separate"/>
        </w:r>
        <w:r>
          <w:t>15</w:t>
        </w:r>
        <w:r>
          <w:fldChar w:fldCharType="end"/>
        </w:r>
      </w:hyperlink>
    </w:p>
    <w:p>
      <w:pPr>
        <w:pStyle w:val="TOC1"/>
        <w:tabs>
          <w:tab w:val="right" w:leader="dot" w:pos="8306"/>
        </w:tabs>
      </w:pPr>
      <w:hyperlink w:anchor="_Toc22721" w:history="1">
        <w:r>
          <w:rPr>
            <w:rFonts w:ascii="仿宋" w:eastAsia="仿宋" w:hAnsi="仿宋" w:cs="仿宋" w:hint="eastAsia"/>
            <w:lang w:eastAsia="zh-CN"/>
          </w:rPr>
          <w:t>四、上门美甲项目文档管理</w:t>
        </w:r>
        <w:r>
          <w:tab/>
        </w:r>
        <w:r>
          <w:fldChar w:fldCharType="begin"/>
        </w:r>
        <w:r>
          <w:instrText xml:space="preserve"> PAGEREF _Toc22721 \h </w:instrText>
        </w:r>
        <w:r>
          <w:fldChar w:fldCharType="separate"/>
        </w:r>
        <w:r>
          <w:t>16</w:t>
        </w:r>
        <w:r>
          <w:fldChar w:fldCharType="end"/>
        </w:r>
      </w:hyperlink>
    </w:p>
    <w:p>
      <w:pPr>
        <w:pStyle w:val="TOC2"/>
        <w:tabs>
          <w:tab w:val="right" w:leader="dot" w:pos="8306"/>
        </w:tabs>
      </w:pPr>
      <w:hyperlink w:anchor="_Toc13561" w:history="1">
        <w:r>
          <w:rPr>
            <w:rFonts w:ascii="仿宋" w:eastAsia="仿宋" w:hAnsi="仿宋" w:cs="仿宋" w:hint="eastAsia"/>
            <w:lang w:eastAsia="zh-CN"/>
          </w:rPr>
          <w:t>(一)、文档编制与审查</w:t>
        </w:r>
        <w:r>
          <w:tab/>
        </w:r>
        <w:r>
          <w:fldChar w:fldCharType="begin"/>
        </w:r>
        <w:r>
          <w:instrText xml:space="preserve"> PAGEREF _Toc13561 \h </w:instrText>
        </w:r>
        <w:r>
          <w:fldChar w:fldCharType="separate"/>
        </w:r>
        <w:r>
          <w:t>16</w:t>
        </w:r>
        <w:r>
          <w:fldChar w:fldCharType="end"/>
        </w:r>
      </w:hyperlink>
    </w:p>
    <w:p>
      <w:pPr>
        <w:pStyle w:val="TOC2"/>
        <w:tabs>
          <w:tab w:val="right" w:leader="dot" w:pos="8306"/>
        </w:tabs>
      </w:pPr>
      <w:hyperlink w:anchor="_Toc16179" w:history="1">
        <w:r>
          <w:rPr>
            <w:rFonts w:ascii="仿宋" w:eastAsia="仿宋" w:hAnsi="仿宋" w:cs="仿宋" w:hint="eastAsia"/>
            <w:lang w:eastAsia="zh-CN"/>
          </w:rPr>
          <w:t>(二)、文档发布与分发</w:t>
        </w:r>
        <w:r>
          <w:tab/>
        </w:r>
        <w:r>
          <w:fldChar w:fldCharType="begin"/>
        </w:r>
        <w:r>
          <w:instrText xml:space="preserve"> PAGEREF _Toc16179 \h </w:instrText>
        </w:r>
        <w:r>
          <w:fldChar w:fldCharType="separate"/>
        </w:r>
        <w:r>
          <w:t>18</w:t>
        </w:r>
        <w:r>
          <w:fldChar w:fldCharType="end"/>
        </w:r>
      </w:hyperlink>
    </w:p>
    <w:p>
      <w:pPr>
        <w:pStyle w:val="TOC2"/>
        <w:tabs>
          <w:tab w:val="right" w:leader="dot" w:pos="8306"/>
        </w:tabs>
      </w:pPr>
      <w:hyperlink w:anchor="_Toc31444" w:history="1">
        <w:r>
          <w:rPr>
            <w:rFonts w:ascii="仿宋" w:eastAsia="仿宋" w:hAnsi="仿宋" w:cs="仿宋" w:hint="eastAsia"/>
            <w:lang w:eastAsia="zh-CN"/>
          </w:rPr>
          <w:t>(三)、文档存档与归档</w:t>
        </w:r>
        <w:r>
          <w:tab/>
        </w:r>
        <w:r>
          <w:fldChar w:fldCharType="begin"/>
        </w:r>
        <w:r>
          <w:instrText xml:space="preserve"> PAGEREF _Toc31444 \h </w:instrText>
        </w:r>
        <w:r>
          <w:fldChar w:fldCharType="separate"/>
        </w:r>
        <w:r>
          <w:t>18</w:t>
        </w:r>
        <w:r>
          <w:fldChar w:fldCharType="end"/>
        </w:r>
      </w:hyperlink>
    </w:p>
    <w:p>
      <w:pPr>
        <w:pStyle w:val="TOC1"/>
        <w:tabs>
          <w:tab w:val="right" w:leader="dot" w:pos="8306"/>
        </w:tabs>
      </w:pPr>
      <w:hyperlink w:anchor="_Toc21561" w:history="1">
        <w:r>
          <w:rPr>
            <w:rFonts w:ascii="仿宋" w:eastAsia="仿宋" w:hAnsi="仿宋" w:cs="仿宋" w:hint="eastAsia"/>
            <w:lang w:eastAsia="zh-CN"/>
          </w:rPr>
          <w:t>五、上门美甲项目选址可行性分析</w:t>
        </w:r>
        <w:r>
          <w:tab/>
        </w:r>
        <w:r>
          <w:fldChar w:fldCharType="begin"/>
        </w:r>
        <w:r>
          <w:instrText xml:space="preserve"> PAGEREF _Toc21561 \h </w:instrText>
        </w:r>
        <w:r>
          <w:fldChar w:fldCharType="separate"/>
        </w:r>
        <w:r>
          <w:t>20</w:t>
        </w:r>
        <w:r>
          <w:fldChar w:fldCharType="end"/>
        </w:r>
      </w:hyperlink>
    </w:p>
    <w:p>
      <w:pPr>
        <w:pStyle w:val="TOC2"/>
        <w:tabs>
          <w:tab w:val="right" w:leader="dot" w:pos="8306"/>
        </w:tabs>
      </w:pPr>
      <w:hyperlink w:anchor="_Toc4512" w:history="1">
        <w:r>
          <w:rPr>
            <w:rFonts w:ascii="仿宋" w:eastAsia="仿宋" w:hAnsi="仿宋" w:cs="仿宋" w:hint="eastAsia"/>
            <w:lang w:eastAsia="zh-CN"/>
          </w:rPr>
          <w:t>(一)、上门美甲项目选址</w:t>
        </w:r>
        <w:r>
          <w:tab/>
        </w:r>
        <w:r>
          <w:fldChar w:fldCharType="begin"/>
        </w:r>
        <w:r>
          <w:instrText xml:space="preserve"> PAGEREF _Toc4512 \h </w:instrText>
        </w:r>
        <w:r>
          <w:fldChar w:fldCharType="separate"/>
        </w:r>
        <w:r>
          <w:t>20</w:t>
        </w:r>
        <w:r>
          <w:fldChar w:fldCharType="end"/>
        </w:r>
      </w:hyperlink>
    </w:p>
    <w:p>
      <w:pPr>
        <w:pStyle w:val="TOC2"/>
        <w:tabs>
          <w:tab w:val="right" w:leader="dot" w:pos="8306"/>
        </w:tabs>
      </w:pPr>
      <w:hyperlink w:anchor="_Toc29018" w:history="1">
        <w:r>
          <w:rPr>
            <w:rFonts w:ascii="仿宋" w:eastAsia="仿宋" w:hAnsi="仿宋" w:cs="仿宋" w:hint="eastAsia"/>
            <w:lang w:eastAsia="zh-CN"/>
          </w:rPr>
          <w:t>(二)、用地控制指标</w:t>
        </w:r>
        <w:r>
          <w:tab/>
        </w:r>
        <w:r>
          <w:fldChar w:fldCharType="begin"/>
        </w:r>
        <w:r>
          <w:instrText xml:space="preserve"> PAGEREF _Toc29018 \h </w:instrText>
        </w:r>
        <w:r>
          <w:fldChar w:fldCharType="separate"/>
        </w:r>
        <w:r>
          <w:t>20</w:t>
        </w:r>
        <w:r>
          <w:fldChar w:fldCharType="end"/>
        </w:r>
      </w:hyperlink>
    </w:p>
    <w:p>
      <w:pPr>
        <w:pStyle w:val="TOC2"/>
        <w:tabs>
          <w:tab w:val="right" w:leader="dot" w:pos="8306"/>
        </w:tabs>
      </w:pPr>
      <w:hyperlink w:anchor="_Toc27726" w:history="1">
        <w:r>
          <w:rPr>
            <w:rFonts w:ascii="仿宋" w:eastAsia="仿宋" w:hAnsi="仿宋" w:cs="仿宋" w:hint="eastAsia"/>
            <w:lang w:eastAsia="zh-CN"/>
          </w:rPr>
          <w:t>(三)、节约用地措施</w:t>
        </w:r>
        <w:r>
          <w:tab/>
        </w:r>
        <w:r>
          <w:fldChar w:fldCharType="begin"/>
        </w:r>
        <w:r>
          <w:instrText xml:space="preserve"> PAGEREF _Toc27726 \h </w:instrText>
        </w:r>
        <w:r>
          <w:fldChar w:fldCharType="separate"/>
        </w:r>
        <w:r>
          <w:t>22</w:t>
        </w:r>
        <w:r>
          <w:fldChar w:fldCharType="end"/>
        </w:r>
      </w:hyperlink>
    </w:p>
    <w:p>
      <w:pPr>
        <w:pStyle w:val="TOC2"/>
        <w:tabs>
          <w:tab w:val="right" w:leader="dot" w:pos="8306"/>
        </w:tabs>
      </w:pPr>
      <w:hyperlink w:anchor="_Toc18239" w:history="1">
        <w:r>
          <w:rPr>
            <w:rFonts w:ascii="仿宋" w:eastAsia="仿宋" w:hAnsi="仿宋" w:cs="仿宋" w:hint="eastAsia"/>
            <w:lang w:eastAsia="zh-CN"/>
          </w:rPr>
          <w:t>(四)、总图布置方案</w:t>
        </w:r>
        <w:r>
          <w:tab/>
        </w:r>
        <w:r>
          <w:fldChar w:fldCharType="begin"/>
        </w:r>
        <w:r>
          <w:instrText xml:space="preserve"> PAGEREF _Toc18239 \h </w:instrText>
        </w:r>
        <w:r>
          <w:fldChar w:fldCharType="separate"/>
        </w:r>
        <w:r>
          <w:t>23</w:t>
        </w:r>
        <w:r>
          <w:fldChar w:fldCharType="end"/>
        </w:r>
      </w:hyperlink>
    </w:p>
    <w:p>
      <w:pPr>
        <w:pStyle w:val="TOC2"/>
        <w:tabs>
          <w:tab w:val="right" w:leader="dot" w:pos="8306"/>
        </w:tabs>
      </w:pPr>
      <w:hyperlink w:anchor="_Toc17522" w:history="1">
        <w:r>
          <w:rPr>
            <w:rFonts w:ascii="仿宋" w:eastAsia="仿宋" w:hAnsi="仿宋" w:cs="仿宋" w:hint="eastAsia"/>
            <w:lang w:eastAsia="zh-CN"/>
          </w:rPr>
          <w:t>(五)、选址综合评价</w:t>
        </w:r>
        <w:r>
          <w:tab/>
        </w:r>
        <w:r>
          <w:fldChar w:fldCharType="begin"/>
        </w:r>
        <w:r>
          <w:instrText xml:space="preserve"> PAGEREF _Toc17522 \h </w:instrText>
        </w:r>
        <w:r>
          <w:fldChar w:fldCharType="separate"/>
        </w:r>
        <w:r>
          <w:t>24</w:t>
        </w:r>
        <w:r>
          <w:fldChar w:fldCharType="end"/>
        </w:r>
      </w:hyperlink>
    </w:p>
    <w:p>
      <w:pPr>
        <w:pStyle w:val="TOC1"/>
        <w:tabs>
          <w:tab w:val="right" w:leader="dot" w:pos="8306"/>
        </w:tabs>
      </w:pPr>
      <w:hyperlink w:anchor="_Toc3701" w:history="1">
        <w:r>
          <w:rPr>
            <w:rFonts w:ascii="仿宋" w:eastAsia="仿宋" w:hAnsi="仿宋" w:cs="仿宋" w:hint="eastAsia"/>
            <w:lang w:eastAsia="zh-CN"/>
          </w:rPr>
          <w:t>六、产品规划分析</w:t>
        </w:r>
        <w:r>
          <w:tab/>
        </w:r>
        <w:r>
          <w:fldChar w:fldCharType="begin"/>
        </w:r>
        <w:r>
          <w:instrText xml:space="preserve"> PAGEREF _Toc3701 \h </w:instrText>
        </w:r>
        <w:r>
          <w:fldChar w:fldCharType="separate"/>
        </w:r>
        <w:r>
          <w:t>25</w:t>
        </w:r>
        <w:r>
          <w:fldChar w:fldCharType="end"/>
        </w:r>
      </w:hyperlink>
    </w:p>
    <w:p>
      <w:pPr>
        <w:pStyle w:val="TOC2"/>
        <w:tabs>
          <w:tab w:val="right" w:leader="dot" w:pos="8306"/>
        </w:tabs>
      </w:pPr>
      <w:hyperlink w:anchor="_Toc26763" w:history="1">
        <w:r>
          <w:rPr>
            <w:rFonts w:ascii="仿宋" w:eastAsia="仿宋" w:hAnsi="仿宋" w:cs="仿宋" w:hint="eastAsia"/>
            <w:lang w:eastAsia="zh-CN"/>
          </w:rPr>
          <w:t>(一)、产品规划</w:t>
        </w:r>
        <w:r>
          <w:tab/>
        </w:r>
        <w:r>
          <w:fldChar w:fldCharType="begin"/>
        </w:r>
        <w:r>
          <w:instrText xml:space="preserve"> PAGEREF _Toc26763 \h </w:instrText>
        </w:r>
        <w:r>
          <w:fldChar w:fldCharType="separate"/>
        </w:r>
        <w:r>
          <w:t>25</w:t>
        </w:r>
        <w:r>
          <w:fldChar w:fldCharType="end"/>
        </w:r>
      </w:hyperlink>
    </w:p>
    <w:p>
      <w:pPr>
        <w:pStyle w:val="TOC2"/>
        <w:tabs>
          <w:tab w:val="right" w:leader="dot" w:pos="8306"/>
        </w:tabs>
      </w:pPr>
      <w:hyperlink w:anchor="_Toc31512" w:history="1">
        <w:r>
          <w:rPr>
            <w:rFonts w:ascii="仿宋" w:eastAsia="仿宋" w:hAnsi="仿宋" w:cs="仿宋" w:hint="eastAsia"/>
            <w:lang w:eastAsia="zh-CN"/>
          </w:rPr>
          <w:t>(二)、建设规模</w:t>
        </w:r>
        <w:r>
          <w:tab/>
        </w:r>
        <w:r>
          <w:fldChar w:fldCharType="begin"/>
        </w:r>
        <w:r>
          <w:instrText xml:space="preserve"> PAGEREF _Toc31512 \h </w:instrText>
        </w:r>
        <w:r>
          <w:fldChar w:fldCharType="separate"/>
        </w:r>
        <w:r>
          <w:t>26</w:t>
        </w:r>
        <w:r>
          <w:fldChar w:fldCharType="end"/>
        </w:r>
      </w:hyperlink>
    </w:p>
    <w:p>
      <w:pPr>
        <w:pStyle w:val="TOC1"/>
        <w:tabs>
          <w:tab w:val="right" w:leader="dot" w:pos="8306"/>
        </w:tabs>
      </w:pPr>
      <w:hyperlink w:anchor="_Toc17782" w:history="1">
        <w:r>
          <w:rPr>
            <w:rFonts w:ascii="仿宋" w:eastAsia="仿宋" w:hAnsi="仿宋" w:cs="仿宋" w:hint="eastAsia"/>
            <w:lang w:eastAsia="zh-CN"/>
          </w:rPr>
          <w:t>七、上门美甲项目计划安排</w:t>
        </w:r>
        <w:r>
          <w:tab/>
        </w:r>
        <w:r>
          <w:fldChar w:fldCharType="begin"/>
        </w:r>
        <w:r>
          <w:instrText xml:space="preserve"> PAGEREF _Toc17782 \h </w:instrText>
        </w:r>
        <w:r>
          <w:fldChar w:fldCharType="separate"/>
        </w:r>
        <w:r>
          <w:t>27</w:t>
        </w:r>
        <w:r>
          <w:fldChar w:fldCharType="end"/>
        </w:r>
      </w:hyperlink>
    </w:p>
    <w:p>
      <w:pPr>
        <w:pStyle w:val="TOC2"/>
        <w:tabs>
          <w:tab w:val="right" w:leader="dot" w:pos="8306"/>
        </w:tabs>
      </w:pPr>
      <w:hyperlink w:anchor="_Toc29437" w:history="1">
        <w:r>
          <w:rPr>
            <w:rFonts w:ascii="仿宋" w:eastAsia="仿宋" w:hAnsi="仿宋" w:cs="仿宋" w:hint="eastAsia"/>
            <w:lang w:eastAsia="zh-CN"/>
          </w:rPr>
          <w:t>(一)、建设周期</w:t>
        </w:r>
        <w:r>
          <w:tab/>
        </w:r>
        <w:r>
          <w:fldChar w:fldCharType="begin"/>
        </w:r>
        <w:r>
          <w:instrText xml:space="preserve"> PAGEREF _Toc29437 \h </w:instrText>
        </w:r>
        <w:r>
          <w:fldChar w:fldCharType="separate"/>
        </w:r>
        <w:r>
          <w:t>27</w:t>
        </w:r>
        <w:r>
          <w:fldChar w:fldCharType="end"/>
        </w:r>
      </w:hyperlink>
    </w:p>
    <w:p>
      <w:pPr>
        <w:pStyle w:val="TOC2"/>
        <w:tabs>
          <w:tab w:val="right" w:leader="dot" w:pos="8306"/>
        </w:tabs>
      </w:pPr>
      <w:hyperlink w:anchor="_Toc19571" w:history="1">
        <w:r>
          <w:rPr>
            <w:rFonts w:ascii="仿宋" w:eastAsia="仿宋" w:hAnsi="仿宋" w:cs="仿宋" w:hint="eastAsia"/>
            <w:lang w:eastAsia="zh-CN"/>
          </w:rPr>
          <w:t>(二)、建设进度</w:t>
        </w:r>
        <w:r>
          <w:tab/>
        </w:r>
        <w:r>
          <w:fldChar w:fldCharType="begin"/>
        </w:r>
        <w:r>
          <w:instrText xml:space="preserve"> PAGEREF _Toc19571 \h </w:instrText>
        </w:r>
        <w:r>
          <w:fldChar w:fldCharType="separate"/>
        </w:r>
        <w:r>
          <w:t>27</w:t>
        </w:r>
        <w:r>
          <w:fldChar w:fldCharType="end"/>
        </w:r>
      </w:hyperlink>
    </w:p>
    <w:p>
      <w:pPr>
        <w:pStyle w:val="TOC2"/>
        <w:tabs>
          <w:tab w:val="right" w:leader="dot" w:pos="8306"/>
        </w:tabs>
      </w:pPr>
      <w:hyperlink w:anchor="_Toc16926" w:history="1">
        <w:r>
          <w:rPr>
            <w:rFonts w:ascii="仿宋" w:eastAsia="仿宋" w:hAnsi="仿宋" w:cs="仿宋" w:hint="eastAsia"/>
            <w:lang w:eastAsia="zh-CN"/>
          </w:rPr>
          <w:t>(三)、进度安排注意事项</w:t>
        </w:r>
        <w:r>
          <w:tab/>
        </w:r>
        <w:r>
          <w:fldChar w:fldCharType="begin"/>
        </w:r>
        <w:r>
          <w:instrText xml:space="preserve"> PAGEREF _Toc16926 \h </w:instrText>
        </w:r>
        <w:r>
          <w:fldChar w:fldCharType="separate"/>
        </w:r>
        <w:r>
          <w:t>28</w:t>
        </w:r>
        <w:r>
          <w:fldChar w:fldCharType="end"/>
        </w:r>
      </w:hyperlink>
    </w:p>
    <w:p>
      <w:pPr>
        <w:pStyle w:val="TOC2"/>
        <w:tabs>
          <w:tab w:val="right" w:leader="dot" w:pos="8306"/>
        </w:tabs>
      </w:pPr>
      <w:hyperlink w:anchor="_Toc8812" w:history="1">
        <w:r>
          <w:rPr>
            <w:rFonts w:ascii="仿宋" w:eastAsia="仿宋" w:hAnsi="仿宋" w:cs="仿宋" w:hint="eastAsia"/>
            <w:lang w:eastAsia="zh-CN"/>
          </w:rPr>
          <w:t>(四)、人力资源配置</w:t>
        </w:r>
        <w:r>
          <w:tab/>
        </w:r>
        <w:r>
          <w:fldChar w:fldCharType="begin"/>
        </w:r>
        <w:r>
          <w:instrText xml:space="preserve"> PAGEREF _Toc8812 \h </w:instrText>
        </w:r>
        <w:r>
          <w:fldChar w:fldCharType="separate"/>
        </w:r>
        <w:r>
          <w:t>30</w:t>
        </w:r>
        <w:r>
          <w:fldChar w:fldCharType="end"/>
        </w:r>
      </w:hyperlink>
    </w:p>
    <w:p>
      <w:pPr>
        <w:pStyle w:val="TOC1"/>
        <w:tabs>
          <w:tab w:val="right" w:leader="dot" w:pos="8306"/>
        </w:tabs>
      </w:pPr>
      <w:hyperlink w:anchor="_Toc10053" w:history="1">
        <w:r>
          <w:rPr>
            <w:rFonts w:ascii="仿宋" w:eastAsia="仿宋" w:hAnsi="仿宋" w:cs="仿宋" w:hint="eastAsia"/>
            <w:lang w:eastAsia="zh-CN"/>
          </w:rPr>
          <w:t>八、上门美甲项目人力资源管理</w:t>
        </w:r>
        <w:r>
          <w:tab/>
        </w:r>
        <w:r>
          <w:fldChar w:fldCharType="begin"/>
        </w:r>
        <w:r>
          <w:instrText xml:space="preserve"> PAGEREF _Toc10053 \h </w:instrText>
        </w:r>
        <w:r>
          <w:fldChar w:fldCharType="separate"/>
        </w:r>
        <w:r>
          <w:t>31</w:t>
        </w:r>
        <w:r>
          <w:fldChar w:fldCharType="end"/>
        </w:r>
      </w:hyperlink>
    </w:p>
    <w:p>
      <w:pPr>
        <w:pStyle w:val="TOC2"/>
        <w:tabs>
          <w:tab w:val="right" w:leader="dot" w:pos="8306"/>
        </w:tabs>
      </w:pPr>
      <w:hyperlink w:anchor="_Toc10846" w:history="1">
        <w:r>
          <w:rPr>
            <w:rFonts w:ascii="仿宋" w:eastAsia="仿宋" w:hAnsi="仿宋" w:cs="仿宋" w:hint="eastAsia"/>
            <w:lang w:eastAsia="zh-CN"/>
          </w:rPr>
          <w:t>(一)、建立健全的预算管理制度</w:t>
        </w:r>
        <w:r>
          <w:tab/>
        </w:r>
        <w:r>
          <w:fldChar w:fldCharType="begin"/>
        </w:r>
        <w:r>
          <w:instrText xml:space="preserve"> PAGEREF _Toc10846 \h </w:instrText>
        </w:r>
        <w:r>
          <w:fldChar w:fldCharType="separate"/>
        </w:r>
        <w:r>
          <w:t>31</w:t>
        </w:r>
        <w:r>
          <w:fldChar w:fldCharType="end"/>
        </w:r>
      </w:hyperlink>
    </w:p>
    <w:p>
      <w:pPr>
        <w:pStyle w:val="TOC2"/>
        <w:tabs>
          <w:tab w:val="right" w:leader="dot" w:pos="8306"/>
        </w:tabs>
      </w:pPr>
      <w:hyperlink w:anchor="_Toc9048" w:history="1">
        <w:r>
          <w:rPr>
            <w:rFonts w:ascii="仿宋" w:eastAsia="仿宋" w:hAnsi="仿宋" w:cs="仿宋" w:hint="eastAsia"/>
            <w:lang w:eastAsia="zh-CN"/>
          </w:rPr>
          <w:t>(二)、加强资金流动监控</w:t>
        </w:r>
        <w:r>
          <w:tab/>
        </w:r>
        <w:r>
          <w:fldChar w:fldCharType="begin"/>
        </w:r>
        <w:r>
          <w:instrText xml:space="preserve"> PAGEREF _Toc9048 \h </w:instrText>
        </w:r>
        <w:r>
          <w:fldChar w:fldCharType="separate"/>
        </w:r>
        <w:r>
          <w:t>33</w:t>
        </w:r>
        <w:r>
          <w:fldChar w:fldCharType="end"/>
        </w:r>
      </w:hyperlink>
    </w:p>
    <w:p>
      <w:pPr>
        <w:pStyle w:val="TOC2"/>
        <w:tabs>
          <w:tab w:val="right" w:leader="dot" w:pos="8306"/>
        </w:tabs>
      </w:pPr>
      <w:hyperlink w:anchor="_Toc19470" w:history="1">
        <w:r>
          <w:rPr>
            <w:rFonts w:ascii="仿宋" w:eastAsia="仿宋" w:hAnsi="仿宋" w:cs="仿宋" w:hint="eastAsia"/>
            <w:lang w:eastAsia="zh-CN"/>
          </w:rPr>
          <w:t>(三)、制定完善的风险控制机制</w:t>
        </w:r>
        <w:r>
          <w:tab/>
        </w:r>
        <w:r>
          <w:fldChar w:fldCharType="begin"/>
        </w:r>
        <w:r>
          <w:instrText xml:space="preserve"> PAGEREF _Toc19470 \h </w:instrText>
        </w:r>
        <w:r>
          <w:fldChar w:fldCharType="separate"/>
        </w:r>
        <w:r>
          <w:t>34</w:t>
        </w:r>
        <w:r>
          <w:fldChar w:fldCharType="end"/>
        </w:r>
      </w:hyperlink>
    </w:p>
    <w:p>
      <w:pPr>
        <w:pStyle w:val="TOC2"/>
        <w:tabs>
          <w:tab w:val="right" w:leader="dot" w:pos="8306"/>
        </w:tabs>
      </w:pPr>
      <w:hyperlink w:anchor="_Toc1965" w:history="1">
        <w:r>
          <w:rPr>
            <w:rFonts w:ascii="仿宋" w:eastAsia="仿宋" w:hAnsi="仿宋" w:cs="仿宋" w:hint="eastAsia"/>
            <w:lang w:eastAsia="zh-CN"/>
          </w:rPr>
          <w:t>(四)、优化成本管理</w:t>
        </w:r>
        <w:r>
          <w:tab/>
        </w:r>
        <w:r>
          <w:fldChar w:fldCharType="begin"/>
        </w:r>
        <w:r>
          <w:instrText xml:space="preserve"> PAGEREF _Toc1965 \h </w:instrText>
        </w:r>
        <w:r>
          <w:fldChar w:fldCharType="separate"/>
        </w:r>
        <w:r>
          <w:t>35</w:t>
        </w:r>
        <w:r>
          <w:fldChar w:fldCharType="end"/>
        </w:r>
      </w:hyperlink>
    </w:p>
    <w:p>
      <w:pPr>
        <w:pStyle w:val="TOC1"/>
        <w:tabs>
          <w:tab w:val="right" w:leader="dot" w:pos="8306"/>
        </w:tabs>
      </w:pPr>
      <w:hyperlink w:anchor="_Toc8569" w:history="1">
        <w:r>
          <w:rPr>
            <w:rFonts w:ascii="仿宋" w:eastAsia="仿宋" w:hAnsi="仿宋" w:cs="仿宋" w:hint="eastAsia"/>
            <w:lang w:eastAsia="zh-CN"/>
          </w:rPr>
          <w:t>九、上门美甲项目经营效益</w:t>
        </w:r>
        <w:r>
          <w:tab/>
        </w:r>
        <w:r>
          <w:fldChar w:fldCharType="begin"/>
        </w:r>
        <w:r>
          <w:instrText xml:space="preserve"> PAGEREF _Toc8569 \h </w:instrText>
        </w:r>
        <w:r>
          <w:fldChar w:fldCharType="separate"/>
        </w:r>
        <w:r>
          <w:t>36</w:t>
        </w:r>
        <w:r>
          <w:fldChar w:fldCharType="end"/>
        </w:r>
      </w:hyperlink>
    </w:p>
    <w:p>
      <w:pPr>
        <w:pStyle w:val="TOC2"/>
        <w:tabs>
          <w:tab w:val="right" w:leader="dot" w:pos="8306"/>
        </w:tabs>
      </w:pPr>
      <w:hyperlink w:anchor="_Toc25677" w:history="1">
        <w:r>
          <w:rPr>
            <w:rFonts w:ascii="仿宋" w:eastAsia="仿宋" w:hAnsi="仿宋" w:cs="仿宋" w:hint="eastAsia"/>
            <w:lang w:eastAsia="zh-CN"/>
          </w:rPr>
          <w:t>(一)、经济评价财务测算</w:t>
        </w:r>
        <w:r>
          <w:tab/>
        </w:r>
        <w:r>
          <w:fldChar w:fldCharType="begin"/>
        </w:r>
        <w:r>
          <w:instrText xml:space="preserve"> PAGEREF _Toc25677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83" w:history="1">
        <w:r>
          <w:rPr>
            <w:rFonts w:ascii="仿宋" w:eastAsia="仿宋" w:hAnsi="仿宋" w:cs="仿宋" w:hint="eastAsia"/>
            <w:lang w:eastAsia="zh-CN"/>
          </w:rPr>
          <w:t>(二)、上门美甲项目盈利能力分析</w:t>
        </w:r>
        <w:r>
          <w:tab/>
        </w:r>
        <w:r>
          <w:fldChar w:fldCharType="begin"/>
        </w:r>
        <w:r>
          <w:instrText xml:space="preserve"> PAGEREF _Toc18583 \h </w:instrText>
        </w:r>
        <w:r>
          <w:fldChar w:fldCharType="separate"/>
        </w:r>
        <w:r>
          <w:t>37</w:t>
        </w:r>
        <w:r>
          <w:fldChar w:fldCharType="end"/>
        </w:r>
      </w:hyperlink>
    </w:p>
    <w:p>
      <w:pPr>
        <w:pStyle w:val="TOC1"/>
        <w:tabs>
          <w:tab w:val="right" w:leader="dot" w:pos="8306"/>
        </w:tabs>
      </w:pPr>
      <w:hyperlink w:anchor="_Toc15640" w:history="1">
        <w:r>
          <w:rPr>
            <w:rFonts w:ascii="仿宋" w:eastAsia="仿宋" w:hAnsi="仿宋" w:cs="仿宋" w:hint="eastAsia"/>
            <w:lang w:eastAsia="zh-CN"/>
          </w:rPr>
          <w:t>十、上门美甲项目投资规划</w:t>
        </w:r>
        <w:r>
          <w:tab/>
        </w:r>
        <w:r>
          <w:fldChar w:fldCharType="begin"/>
        </w:r>
        <w:r>
          <w:instrText xml:space="preserve"> PAGEREF _Toc15640 \h </w:instrText>
        </w:r>
        <w:r>
          <w:fldChar w:fldCharType="separate"/>
        </w:r>
        <w:r>
          <w:t>38</w:t>
        </w:r>
        <w:r>
          <w:fldChar w:fldCharType="end"/>
        </w:r>
      </w:hyperlink>
    </w:p>
    <w:p>
      <w:pPr>
        <w:pStyle w:val="TOC2"/>
        <w:tabs>
          <w:tab w:val="right" w:leader="dot" w:pos="8306"/>
        </w:tabs>
      </w:pPr>
      <w:hyperlink w:anchor="_Toc17516" w:history="1">
        <w:r>
          <w:rPr>
            <w:rFonts w:ascii="仿宋" w:eastAsia="仿宋" w:hAnsi="仿宋" w:cs="仿宋" w:hint="eastAsia"/>
            <w:lang w:eastAsia="zh-CN"/>
          </w:rPr>
          <w:t>(一)、上门美甲项目总投资估算</w:t>
        </w:r>
        <w:r>
          <w:tab/>
        </w:r>
        <w:r>
          <w:fldChar w:fldCharType="begin"/>
        </w:r>
        <w:r>
          <w:instrText xml:space="preserve"> PAGEREF _Toc17516 \h </w:instrText>
        </w:r>
        <w:r>
          <w:fldChar w:fldCharType="separate"/>
        </w:r>
        <w:r>
          <w:t>38</w:t>
        </w:r>
        <w:r>
          <w:fldChar w:fldCharType="end"/>
        </w:r>
      </w:hyperlink>
    </w:p>
    <w:p>
      <w:pPr>
        <w:pStyle w:val="TOC2"/>
        <w:tabs>
          <w:tab w:val="right" w:leader="dot" w:pos="8306"/>
        </w:tabs>
      </w:pPr>
      <w:hyperlink w:anchor="_Toc25882" w:history="1">
        <w:r>
          <w:rPr>
            <w:rFonts w:ascii="仿宋" w:eastAsia="仿宋" w:hAnsi="仿宋" w:cs="仿宋" w:hint="eastAsia"/>
            <w:lang w:eastAsia="zh-CN"/>
          </w:rPr>
          <w:t>(二)、资金筹措</w:t>
        </w:r>
        <w:r>
          <w:tab/>
        </w:r>
        <w:r>
          <w:fldChar w:fldCharType="begin"/>
        </w:r>
        <w:r>
          <w:instrText xml:space="preserve"> PAGEREF _Toc25882 \h </w:instrText>
        </w:r>
        <w:r>
          <w:fldChar w:fldCharType="separate"/>
        </w:r>
        <w:r>
          <w:t>40</w:t>
        </w:r>
        <w:r>
          <w:fldChar w:fldCharType="end"/>
        </w:r>
      </w:hyperlink>
    </w:p>
    <w:p>
      <w:pPr>
        <w:pStyle w:val="TOC1"/>
        <w:tabs>
          <w:tab w:val="right" w:leader="dot" w:pos="8306"/>
        </w:tabs>
      </w:pPr>
      <w:hyperlink w:anchor="_Toc28546" w:history="1">
        <w:r>
          <w:rPr>
            <w:rFonts w:ascii="仿宋" w:eastAsia="仿宋" w:hAnsi="仿宋" w:cs="仿宋" w:hint="eastAsia"/>
            <w:lang w:eastAsia="zh-CN"/>
          </w:rPr>
          <w:t>十一、上门美甲项目风险管理</w:t>
        </w:r>
        <w:r>
          <w:tab/>
        </w:r>
        <w:r>
          <w:fldChar w:fldCharType="begin"/>
        </w:r>
        <w:r>
          <w:instrText xml:space="preserve"> PAGEREF _Toc28546 \h </w:instrText>
        </w:r>
        <w:r>
          <w:fldChar w:fldCharType="separate"/>
        </w:r>
        <w:r>
          <w:t>40</w:t>
        </w:r>
        <w:r>
          <w:fldChar w:fldCharType="end"/>
        </w:r>
      </w:hyperlink>
    </w:p>
    <w:p>
      <w:pPr>
        <w:pStyle w:val="TOC2"/>
        <w:tabs>
          <w:tab w:val="right" w:leader="dot" w:pos="8306"/>
        </w:tabs>
      </w:pPr>
      <w:hyperlink w:anchor="_Toc6560" w:history="1">
        <w:r>
          <w:rPr>
            <w:rFonts w:ascii="仿宋" w:eastAsia="仿宋" w:hAnsi="仿宋" w:cs="仿宋" w:hint="eastAsia"/>
            <w:lang w:eastAsia="zh-CN"/>
          </w:rPr>
          <w:t>(一)、风险识别与评估</w:t>
        </w:r>
        <w:r>
          <w:tab/>
        </w:r>
        <w:r>
          <w:fldChar w:fldCharType="begin"/>
        </w:r>
        <w:r>
          <w:instrText xml:space="preserve"> PAGEREF _Toc6560 \h </w:instrText>
        </w:r>
        <w:r>
          <w:fldChar w:fldCharType="separate"/>
        </w:r>
        <w:r>
          <w:t>40</w:t>
        </w:r>
        <w:r>
          <w:fldChar w:fldCharType="end"/>
        </w:r>
      </w:hyperlink>
    </w:p>
    <w:p>
      <w:pPr>
        <w:pStyle w:val="TOC2"/>
        <w:tabs>
          <w:tab w:val="right" w:leader="dot" w:pos="8306"/>
        </w:tabs>
      </w:pPr>
      <w:hyperlink w:anchor="_Toc21305" w:history="1">
        <w:r>
          <w:rPr>
            <w:rFonts w:ascii="仿宋" w:eastAsia="仿宋" w:hAnsi="仿宋" w:cs="仿宋" w:hint="eastAsia"/>
            <w:lang w:eastAsia="zh-CN"/>
          </w:rPr>
          <w:t>(二)、风险应对策略</w:t>
        </w:r>
        <w:r>
          <w:tab/>
        </w:r>
        <w:r>
          <w:fldChar w:fldCharType="begin"/>
        </w:r>
        <w:r>
          <w:instrText xml:space="preserve"> PAGEREF _Toc21305 \h </w:instrText>
        </w:r>
        <w:r>
          <w:fldChar w:fldCharType="separate"/>
        </w:r>
        <w:r>
          <w:t>41</w:t>
        </w:r>
        <w:r>
          <w:fldChar w:fldCharType="end"/>
        </w:r>
      </w:hyperlink>
    </w:p>
    <w:p>
      <w:pPr>
        <w:pStyle w:val="TOC2"/>
        <w:tabs>
          <w:tab w:val="right" w:leader="dot" w:pos="8306"/>
        </w:tabs>
      </w:pPr>
      <w:hyperlink w:anchor="_Toc707" w:history="1">
        <w:r>
          <w:rPr>
            <w:rFonts w:ascii="仿宋" w:eastAsia="仿宋" w:hAnsi="仿宋" w:cs="仿宋" w:hint="eastAsia"/>
            <w:lang w:eastAsia="zh-CN"/>
          </w:rPr>
          <w:t>(三)、风险监控与控制</w:t>
        </w:r>
        <w:r>
          <w:tab/>
        </w:r>
        <w:r>
          <w:fldChar w:fldCharType="begin"/>
        </w:r>
        <w:r>
          <w:instrText xml:space="preserve"> PAGEREF _Toc707 \h </w:instrText>
        </w:r>
        <w:r>
          <w:fldChar w:fldCharType="separate"/>
        </w:r>
        <w:r>
          <w:t>43</w:t>
        </w:r>
        <w:r>
          <w:fldChar w:fldCharType="end"/>
        </w:r>
      </w:hyperlink>
    </w:p>
    <w:p>
      <w:pPr>
        <w:pStyle w:val="TOC1"/>
        <w:tabs>
          <w:tab w:val="right" w:leader="dot" w:pos="8306"/>
        </w:tabs>
      </w:pPr>
      <w:hyperlink w:anchor="_Toc4756" w:history="1">
        <w:r>
          <w:rPr>
            <w:rFonts w:ascii="仿宋" w:eastAsia="仿宋" w:hAnsi="仿宋" w:cs="仿宋" w:hint="eastAsia"/>
            <w:lang w:eastAsia="zh-CN"/>
          </w:rPr>
          <w:t>十二、上门美甲项目技术管理</w:t>
        </w:r>
        <w:r>
          <w:tab/>
        </w:r>
        <w:r>
          <w:fldChar w:fldCharType="begin"/>
        </w:r>
        <w:r>
          <w:instrText xml:space="preserve"> PAGEREF _Toc4756 \h </w:instrText>
        </w:r>
        <w:r>
          <w:fldChar w:fldCharType="separate"/>
        </w:r>
        <w:r>
          <w:t>44</w:t>
        </w:r>
        <w:r>
          <w:fldChar w:fldCharType="end"/>
        </w:r>
      </w:hyperlink>
    </w:p>
    <w:p>
      <w:pPr>
        <w:pStyle w:val="TOC2"/>
        <w:tabs>
          <w:tab w:val="right" w:leader="dot" w:pos="8306"/>
        </w:tabs>
      </w:pPr>
      <w:hyperlink w:anchor="_Toc11656" w:history="1">
        <w:r>
          <w:rPr>
            <w:rFonts w:ascii="仿宋" w:eastAsia="仿宋" w:hAnsi="仿宋" w:cs="仿宋" w:hint="eastAsia"/>
            <w:lang w:eastAsia="zh-CN"/>
          </w:rPr>
          <w:t>(一)、技术方案选用方向</w:t>
        </w:r>
        <w:r>
          <w:tab/>
        </w:r>
        <w:r>
          <w:fldChar w:fldCharType="begin"/>
        </w:r>
        <w:r>
          <w:instrText xml:space="preserve"> PAGEREF _Toc11656 \h </w:instrText>
        </w:r>
        <w:r>
          <w:fldChar w:fldCharType="separate"/>
        </w:r>
        <w:r>
          <w:t>44</w:t>
        </w:r>
        <w:r>
          <w:fldChar w:fldCharType="end"/>
        </w:r>
      </w:hyperlink>
    </w:p>
    <w:p>
      <w:pPr>
        <w:pStyle w:val="TOC2"/>
        <w:tabs>
          <w:tab w:val="right" w:leader="dot" w:pos="8306"/>
        </w:tabs>
      </w:pPr>
      <w:hyperlink w:anchor="_Toc19559" w:history="1">
        <w:r>
          <w:rPr>
            <w:rFonts w:ascii="仿宋" w:eastAsia="仿宋" w:hAnsi="仿宋" w:cs="仿宋" w:hint="eastAsia"/>
            <w:lang w:eastAsia="zh-CN"/>
          </w:rPr>
          <w:t>(二)、工艺技术方案选用原则</w:t>
        </w:r>
        <w:r>
          <w:tab/>
        </w:r>
        <w:r>
          <w:fldChar w:fldCharType="begin"/>
        </w:r>
        <w:r>
          <w:instrText xml:space="preserve"> PAGEREF _Toc19559 \h </w:instrText>
        </w:r>
        <w:r>
          <w:fldChar w:fldCharType="separate"/>
        </w:r>
        <w:r>
          <w:t>46</w:t>
        </w:r>
        <w:r>
          <w:fldChar w:fldCharType="end"/>
        </w:r>
      </w:hyperlink>
    </w:p>
    <w:p>
      <w:pPr>
        <w:pStyle w:val="TOC2"/>
        <w:tabs>
          <w:tab w:val="right" w:leader="dot" w:pos="8306"/>
        </w:tabs>
      </w:pPr>
      <w:hyperlink w:anchor="_Toc29639" w:history="1">
        <w:r>
          <w:rPr>
            <w:rFonts w:ascii="仿宋" w:eastAsia="仿宋" w:hAnsi="仿宋" w:cs="仿宋" w:hint="eastAsia"/>
            <w:lang w:eastAsia="zh-CN"/>
          </w:rPr>
          <w:t>(三)、工艺技术方案要求</w:t>
        </w:r>
        <w:r>
          <w:tab/>
        </w:r>
        <w:r>
          <w:fldChar w:fldCharType="begin"/>
        </w:r>
        <w:r>
          <w:instrText xml:space="preserve"> PAGEREF _Toc29639 \h </w:instrText>
        </w:r>
        <w:r>
          <w:fldChar w:fldCharType="separate"/>
        </w:r>
        <w:r>
          <w:t>48</w:t>
        </w:r>
        <w:r>
          <w:fldChar w:fldCharType="end"/>
        </w:r>
      </w:hyperlink>
    </w:p>
    <w:p>
      <w:pPr>
        <w:pStyle w:val="TOC1"/>
        <w:tabs>
          <w:tab w:val="right" w:leader="dot" w:pos="8306"/>
        </w:tabs>
      </w:pPr>
      <w:hyperlink w:anchor="_Toc14364" w:history="1">
        <w:r>
          <w:rPr>
            <w:rFonts w:ascii="仿宋" w:eastAsia="仿宋" w:hAnsi="仿宋" w:cs="仿宋" w:hint="eastAsia"/>
            <w:lang w:eastAsia="zh-CN"/>
          </w:rPr>
          <w:t>十三、上门美甲项目变更管理</w:t>
        </w:r>
        <w:r>
          <w:tab/>
        </w:r>
        <w:r>
          <w:fldChar w:fldCharType="begin"/>
        </w:r>
        <w:r>
          <w:instrText xml:space="preserve"> PAGEREF _Toc14364 \h </w:instrText>
        </w:r>
        <w:r>
          <w:fldChar w:fldCharType="separate"/>
        </w:r>
        <w:r>
          <w:t>50</w:t>
        </w:r>
        <w:r>
          <w:fldChar w:fldCharType="end"/>
        </w:r>
      </w:hyperlink>
    </w:p>
    <w:p>
      <w:pPr>
        <w:pStyle w:val="TOC2"/>
        <w:tabs>
          <w:tab w:val="right" w:leader="dot" w:pos="8306"/>
        </w:tabs>
      </w:pPr>
      <w:hyperlink w:anchor="_Toc10353" w:history="1">
        <w:r>
          <w:rPr>
            <w:rFonts w:ascii="仿宋" w:eastAsia="仿宋" w:hAnsi="仿宋" w:cs="仿宋" w:hint="eastAsia"/>
            <w:lang w:eastAsia="zh-CN"/>
          </w:rPr>
          <w:t>(一)、变更申请与评估</w:t>
        </w:r>
        <w:r>
          <w:tab/>
        </w:r>
        <w:r>
          <w:fldChar w:fldCharType="begin"/>
        </w:r>
        <w:r>
          <w:instrText xml:space="preserve"> PAGEREF _Toc10353 \h </w:instrText>
        </w:r>
        <w:r>
          <w:fldChar w:fldCharType="separate"/>
        </w:r>
        <w:r>
          <w:t>50</w:t>
        </w:r>
        <w:r>
          <w:fldChar w:fldCharType="end"/>
        </w:r>
      </w:hyperlink>
    </w:p>
    <w:p>
      <w:pPr>
        <w:pStyle w:val="TOC2"/>
        <w:tabs>
          <w:tab w:val="right" w:leader="dot" w:pos="8306"/>
        </w:tabs>
      </w:pPr>
      <w:hyperlink w:anchor="_Toc6497" w:history="1">
        <w:r>
          <w:rPr>
            <w:rFonts w:ascii="仿宋" w:eastAsia="仿宋" w:hAnsi="仿宋" w:cs="仿宋" w:hint="eastAsia"/>
            <w:lang w:eastAsia="zh-CN"/>
          </w:rPr>
          <w:t>(二)、变更实施与控制</w:t>
        </w:r>
        <w:r>
          <w:tab/>
        </w:r>
        <w:r>
          <w:fldChar w:fldCharType="begin"/>
        </w:r>
        <w:r>
          <w:instrText xml:space="preserve"> PAGEREF _Toc6497 \h </w:instrText>
        </w:r>
        <w:r>
          <w:fldChar w:fldCharType="separate"/>
        </w:r>
        <w:r>
          <w:t>51</w:t>
        </w:r>
        <w:r>
          <w:fldChar w:fldCharType="end"/>
        </w:r>
      </w:hyperlink>
    </w:p>
    <w:p>
      <w:pPr>
        <w:pStyle w:val="TOC1"/>
        <w:tabs>
          <w:tab w:val="right" w:leader="dot" w:pos="8306"/>
        </w:tabs>
      </w:pPr>
      <w:hyperlink w:anchor="_Toc21239" w:history="1">
        <w:r>
          <w:rPr>
            <w:rFonts w:ascii="仿宋" w:eastAsia="仿宋" w:hAnsi="仿宋" w:cs="仿宋" w:hint="eastAsia"/>
            <w:lang w:eastAsia="zh-CN"/>
          </w:rPr>
          <w:t>十四、上门美甲项目实施时间节点</w:t>
        </w:r>
        <w:r>
          <w:tab/>
        </w:r>
        <w:r>
          <w:fldChar w:fldCharType="begin"/>
        </w:r>
        <w:r>
          <w:instrText xml:space="preserve"> PAGEREF _Toc21239 \h </w:instrText>
        </w:r>
        <w:r>
          <w:fldChar w:fldCharType="separate"/>
        </w:r>
        <w:r>
          <w:t>51</w:t>
        </w:r>
        <w:r>
          <w:fldChar w:fldCharType="end"/>
        </w:r>
      </w:hyperlink>
    </w:p>
    <w:p>
      <w:pPr>
        <w:pStyle w:val="TOC2"/>
        <w:tabs>
          <w:tab w:val="right" w:leader="dot" w:pos="8306"/>
        </w:tabs>
      </w:pPr>
      <w:hyperlink w:anchor="_Toc19066" w:history="1">
        <w:r>
          <w:rPr>
            <w:rFonts w:ascii="仿宋" w:eastAsia="仿宋" w:hAnsi="仿宋" w:cs="仿宋" w:hint="eastAsia"/>
            <w:lang w:eastAsia="zh-CN"/>
          </w:rPr>
          <w:t>(一)、上门美甲项目启动阶段时间节点</w:t>
        </w:r>
        <w:r>
          <w:tab/>
        </w:r>
        <w:r>
          <w:fldChar w:fldCharType="begin"/>
        </w:r>
        <w:r>
          <w:instrText xml:space="preserve"> PAGEREF _Toc19066 \h </w:instrText>
        </w:r>
        <w:r>
          <w:fldChar w:fldCharType="separate"/>
        </w:r>
        <w:r>
          <w:t>51</w:t>
        </w:r>
        <w:r>
          <w:fldChar w:fldCharType="end"/>
        </w:r>
      </w:hyperlink>
    </w:p>
    <w:p>
      <w:pPr>
        <w:pStyle w:val="TOC2"/>
        <w:tabs>
          <w:tab w:val="right" w:leader="dot" w:pos="8306"/>
        </w:tabs>
      </w:pPr>
      <w:hyperlink w:anchor="_Toc23249" w:history="1">
        <w:r>
          <w:rPr>
            <w:rFonts w:ascii="仿宋" w:eastAsia="仿宋" w:hAnsi="仿宋" w:cs="仿宋" w:hint="eastAsia"/>
            <w:lang w:eastAsia="zh-CN"/>
          </w:rPr>
          <w:t>(二)、上门美甲项目执行阶段时间节点</w:t>
        </w:r>
        <w:r>
          <w:tab/>
        </w:r>
        <w:r>
          <w:fldChar w:fldCharType="begin"/>
        </w:r>
        <w:r>
          <w:instrText xml:space="preserve"> PAGEREF _Toc23249 \h </w:instrText>
        </w:r>
        <w:r>
          <w:fldChar w:fldCharType="separate"/>
        </w:r>
        <w:r>
          <w:t>53</w:t>
        </w:r>
        <w:r>
          <w:fldChar w:fldCharType="end"/>
        </w:r>
      </w:hyperlink>
    </w:p>
    <w:p>
      <w:pPr>
        <w:pStyle w:val="TOC2"/>
        <w:tabs>
          <w:tab w:val="right" w:leader="dot" w:pos="8306"/>
        </w:tabs>
      </w:pPr>
      <w:hyperlink w:anchor="_Toc23065" w:history="1">
        <w:r>
          <w:rPr>
            <w:rFonts w:ascii="仿宋" w:eastAsia="仿宋" w:hAnsi="仿宋" w:cs="仿宋" w:hint="eastAsia"/>
            <w:lang w:eastAsia="zh-CN"/>
          </w:rPr>
          <w:t>(三)、上门美甲项目完成阶段时间节点</w:t>
        </w:r>
        <w:r>
          <w:tab/>
        </w:r>
        <w:r>
          <w:fldChar w:fldCharType="begin"/>
        </w:r>
        <w:r>
          <w:instrText xml:space="preserve"> PAGEREF _Toc23065 \h </w:instrText>
        </w:r>
        <w:r>
          <w:fldChar w:fldCharType="separate"/>
        </w:r>
        <w:r>
          <w:t>53</w:t>
        </w:r>
        <w:r>
          <w:fldChar w:fldCharType="end"/>
        </w:r>
      </w:hyperlink>
    </w:p>
    <w:p>
      <w:pPr>
        <w:pStyle w:val="TOC1"/>
        <w:tabs>
          <w:tab w:val="right" w:leader="dot" w:pos="8306"/>
        </w:tabs>
      </w:pPr>
      <w:hyperlink w:anchor="_Toc19591" w:history="1">
        <w:r>
          <w:rPr>
            <w:rFonts w:ascii="仿宋" w:eastAsia="仿宋" w:hAnsi="仿宋" w:cs="仿宋" w:hint="eastAsia"/>
            <w:lang w:eastAsia="zh-CN"/>
          </w:rPr>
          <w:t>十五、营销与推广策略</w:t>
        </w:r>
        <w:r>
          <w:tab/>
        </w:r>
        <w:r>
          <w:fldChar w:fldCharType="begin"/>
        </w:r>
        <w:r>
          <w:instrText xml:space="preserve"> PAGEREF _Toc19591 \h </w:instrText>
        </w:r>
        <w:r>
          <w:fldChar w:fldCharType="separate"/>
        </w:r>
        <w:r>
          <w:t>55</w:t>
        </w:r>
        <w:r>
          <w:fldChar w:fldCharType="end"/>
        </w:r>
      </w:hyperlink>
    </w:p>
    <w:p>
      <w:pPr>
        <w:pStyle w:val="TOC2"/>
        <w:tabs>
          <w:tab w:val="right" w:leader="dot" w:pos="8306"/>
        </w:tabs>
      </w:pPr>
      <w:hyperlink w:anchor="_Toc24798" w:history="1">
        <w:r>
          <w:rPr>
            <w:rFonts w:ascii="仿宋" w:eastAsia="仿宋" w:hAnsi="仿宋" w:cs="仿宋" w:hint="eastAsia"/>
            <w:lang w:eastAsia="zh-CN"/>
          </w:rPr>
          <w:t>(一)、产品/服务定位与特点</w:t>
        </w:r>
        <w:r>
          <w:tab/>
        </w:r>
        <w:r>
          <w:fldChar w:fldCharType="begin"/>
        </w:r>
        <w:r>
          <w:instrText xml:space="preserve"> PAGEREF _Toc24798 \h </w:instrText>
        </w:r>
        <w:r>
          <w:fldChar w:fldCharType="separate"/>
        </w:r>
        <w:r>
          <w:t>55</w:t>
        </w:r>
        <w:r>
          <w:fldChar w:fldCharType="end"/>
        </w:r>
      </w:hyperlink>
    </w:p>
    <w:p>
      <w:pPr>
        <w:pStyle w:val="TOC2"/>
        <w:tabs>
          <w:tab w:val="right" w:leader="dot" w:pos="8306"/>
        </w:tabs>
      </w:pPr>
      <w:hyperlink w:anchor="_Toc27554" w:history="1">
        <w:r>
          <w:rPr>
            <w:rFonts w:ascii="仿宋" w:eastAsia="仿宋" w:hAnsi="仿宋" w:cs="仿宋" w:hint="eastAsia"/>
            <w:lang w:eastAsia="zh-CN"/>
          </w:rPr>
          <w:t>(二)、市场定位与竞争分析</w:t>
        </w:r>
        <w:r>
          <w:tab/>
        </w:r>
        <w:r>
          <w:fldChar w:fldCharType="begin"/>
        </w:r>
        <w:r>
          <w:instrText xml:space="preserve"> PAGEREF _Toc27554 \h </w:instrText>
        </w:r>
        <w:r>
          <w:fldChar w:fldCharType="separate"/>
        </w:r>
        <w:r>
          <w:t>56</w:t>
        </w:r>
        <w:r>
          <w:fldChar w:fldCharType="end"/>
        </w:r>
      </w:hyperlink>
    </w:p>
    <w:p>
      <w:pPr>
        <w:pStyle w:val="TOC2"/>
        <w:tabs>
          <w:tab w:val="right" w:leader="dot" w:pos="8306"/>
        </w:tabs>
      </w:pPr>
      <w:hyperlink w:anchor="_Toc5104" w:history="1">
        <w:r>
          <w:rPr>
            <w:rFonts w:ascii="仿宋" w:eastAsia="仿宋" w:hAnsi="仿宋" w:cs="仿宋" w:hint="eastAsia"/>
            <w:lang w:eastAsia="zh-CN"/>
          </w:rPr>
          <w:t>(三)、营销渠道与策略</w:t>
        </w:r>
        <w:r>
          <w:tab/>
        </w:r>
        <w:r>
          <w:fldChar w:fldCharType="begin"/>
        </w:r>
        <w:r>
          <w:instrText xml:space="preserve"> PAGEREF _Toc5104 \h </w:instrText>
        </w:r>
        <w:r>
          <w:fldChar w:fldCharType="separate"/>
        </w:r>
        <w:r>
          <w:t>57</w:t>
        </w:r>
        <w:r>
          <w:fldChar w:fldCharType="end"/>
        </w:r>
      </w:hyperlink>
    </w:p>
    <w:p>
      <w:pPr>
        <w:pStyle w:val="TOC2"/>
        <w:tabs>
          <w:tab w:val="right" w:leader="dot" w:pos="8306"/>
        </w:tabs>
      </w:pPr>
      <w:hyperlink w:anchor="_Toc8550" w:history="1">
        <w:r>
          <w:rPr>
            <w:rFonts w:ascii="仿宋" w:eastAsia="仿宋" w:hAnsi="仿宋" w:cs="仿宋" w:hint="eastAsia"/>
            <w:lang w:eastAsia="zh-CN"/>
          </w:rPr>
          <w:t>(四)、推广与宣传活动</w:t>
        </w:r>
        <w:r>
          <w:tab/>
        </w:r>
        <w:r>
          <w:fldChar w:fldCharType="begin"/>
        </w:r>
        <w:r>
          <w:instrText xml:space="preserve"> PAGEREF _Toc8550 \h </w:instrText>
        </w:r>
        <w:r>
          <w:fldChar w:fldCharType="separate"/>
        </w:r>
        <w:r>
          <w:t>58</w:t>
        </w:r>
        <w:r>
          <w:fldChar w:fldCharType="end"/>
        </w:r>
      </w:hyperlink>
    </w:p>
    <w:p>
      <w:pPr>
        <w:pStyle w:val="TOC1"/>
        <w:tabs>
          <w:tab w:val="right" w:leader="dot" w:pos="8306"/>
        </w:tabs>
      </w:pPr>
      <w:hyperlink w:anchor="_Toc1362" w:history="1">
        <w:r>
          <w:rPr>
            <w:rFonts w:ascii="仿宋" w:eastAsia="仿宋" w:hAnsi="仿宋" w:cs="仿宋" w:hint="eastAsia"/>
            <w:lang w:eastAsia="zh-CN"/>
          </w:rPr>
          <w:t>十六、上门美甲项目实施保障措施</w:t>
        </w:r>
        <w:r>
          <w:tab/>
        </w:r>
        <w:r>
          <w:fldChar w:fldCharType="begin"/>
        </w:r>
        <w:r>
          <w:instrText xml:space="preserve"> PAGEREF _Toc1362 \h </w:instrText>
        </w:r>
        <w:r>
          <w:fldChar w:fldCharType="separate"/>
        </w:r>
        <w:r>
          <w:t>64</w:t>
        </w:r>
        <w:r>
          <w:fldChar w:fldCharType="end"/>
        </w:r>
      </w:hyperlink>
    </w:p>
    <w:p>
      <w:pPr>
        <w:pStyle w:val="TOC2"/>
        <w:tabs>
          <w:tab w:val="right" w:leader="dot" w:pos="8306"/>
        </w:tabs>
      </w:pPr>
      <w:hyperlink w:anchor="_Toc5719" w:history="1">
        <w:r>
          <w:rPr>
            <w:rFonts w:ascii="仿宋" w:eastAsia="仿宋" w:hAnsi="仿宋" w:cs="仿宋" w:hint="eastAsia"/>
            <w:lang w:eastAsia="zh-CN"/>
          </w:rPr>
          <w:t>(一)、上门美甲项目实施保障机制</w:t>
        </w:r>
        <w:r>
          <w:tab/>
        </w:r>
        <w:r>
          <w:fldChar w:fldCharType="begin"/>
        </w:r>
        <w:r>
          <w:instrText xml:space="preserve"> PAGEREF _Toc5719 \h </w:instrText>
        </w:r>
        <w:r>
          <w:fldChar w:fldCharType="separate"/>
        </w:r>
        <w:r>
          <w:t>64</w:t>
        </w:r>
        <w:r>
          <w:fldChar w:fldCharType="end"/>
        </w:r>
      </w:hyperlink>
    </w:p>
    <w:p>
      <w:pPr>
        <w:pStyle w:val="TOC2"/>
        <w:tabs>
          <w:tab w:val="right" w:leader="dot" w:pos="8306"/>
        </w:tabs>
      </w:pPr>
      <w:hyperlink w:anchor="_Toc18394" w:history="1">
        <w:r>
          <w:rPr>
            <w:rFonts w:ascii="仿宋" w:eastAsia="仿宋" w:hAnsi="仿宋" w:cs="仿宋" w:hint="eastAsia"/>
            <w:lang w:eastAsia="zh-CN"/>
          </w:rPr>
          <w:t>(二)、上门美甲项目法律合规要求</w:t>
        </w:r>
        <w:r>
          <w:tab/>
        </w:r>
        <w:r>
          <w:fldChar w:fldCharType="begin"/>
        </w:r>
        <w:r>
          <w:instrText xml:space="preserve"> PAGEREF _Toc18394 \h </w:instrText>
        </w:r>
        <w:r>
          <w:fldChar w:fldCharType="separate"/>
        </w:r>
        <w:r>
          <w:t>67</w:t>
        </w:r>
        <w:r>
          <w:fldChar w:fldCharType="end"/>
        </w:r>
      </w:hyperlink>
    </w:p>
    <w:p>
      <w:pPr>
        <w:pStyle w:val="TOC2"/>
        <w:tabs>
          <w:tab w:val="right" w:leader="dot" w:pos="8306"/>
        </w:tabs>
      </w:pPr>
      <w:hyperlink w:anchor="_Toc29899" w:history="1">
        <w:r>
          <w:rPr>
            <w:rFonts w:ascii="仿宋" w:eastAsia="仿宋" w:hAnsi="仿宋" w:cs="仿宋" w:hint="eastAsia"/>
            <w:lang w:eastAsia="zh-CN"/>
          </w:rPr>
          <w:t>(三)、上门美甲项目合同管理与法律事务</w:t>
        </w:r>
        <w:r>
          <w:tab/>
        </w:r>
        <w:r>
          <w:fldChar w:fldCharType="begin"/>
        </w:r>
        <w:r>
          <w:instrText xml:space="preserve"> PAGEREF _Toc29899 \h </w:instrText>
        </w:r>
        <w:r>
          <w:fldChar w:fldCharType="separate"/>
        </w:r>
        <w:r>
          <w:t>71</w:t>
        </w:r>
        <w:r>
          <w:fldChar w:fldCharType="end"/>
        </w:r>
      </w:hyperlink>
    </w:p>
    <w:p>
      <w:pPr>
        <w:pStyle w:val="TOC2"/>
        <w:tabs>
          <w:tab w:val="right" w:leader="dot" w:pos="8306"/>
        </w:tabs>
      </w:pPr>
      <w:hyperlink w:anchor="_Toc7163" w:history="1">
        <w:r>
          <w:rPr>
            <w:rFonts w:ascii="仿宋" w:eastAsia="仿宋" w:hAnsi="仿宋" w:cs="仿宋" w:hint="eastAsia"/>
            <w:lang w:eastAsia="zh-CN"/>
          </w:rPr>
          <w:t>(四)、上门美甲项目知识产权保护策略</w:t>
        </w:r>
        <w:r>
          <w:tab/>
        </w:r>
        <w:r>
          <w:fldChar w:fldCharType="begin"/>
        </w:r>
        <w:r>
          <w:instrText xml:space="preserve"> PAGEREF _Toc7163 \h </w:instrText>
        </w:r>
        <w:r>
          <w:fldChar w:fldCharType="separate"/>
        </w:r>
        <w:r>
          <w:t>78</w:t>
        </w:r>
        <w:r>
          <w:fldChar w:fldCharType="end"/>
        </w:r>
      </w:hyperlink>
    </w:p>
    <w:p>
      <w:pPr>
        <w:pStyle w:val="TOC1"/>
        <w:tabs>
          <w:tab w:val="right" w:leader="dot" w:pos="8306"/>
        </w:tabs>
      </w:pPr>
      <w:hyperlink w:anchor="_Toc1300" w:history="1">
        <w:r>
          <w:rPr>
            <w:rFonts w:ascii="仿宋" w:eastAsia="仿宋" w:hAnsi="仿宋" w:cs="仿宋" w:hint="eastAsia"/>
            <w:lang w:eastAsia="zh-CN"/>
          </w:rPr>
          <w:t>十七、上门美甲项目工程方案分析</w:t>
        </w:r>
        <w:r>
          <w:tab/>
        </w:r>
        <w:r>
          <w:fldChar w:fldCharType="begin"/>
        </w:r>
        <w:r>
          <w:instrText xml:space="preserve"> PAGEREF _Toc1300 \h </w:instrText>
        </w:r>
        <w:r>
          <w:fldChar w:fldCharType="separate"/>
        </w:r>
        <w:r>
          <w:t>80</w:t>
        </w:r>
        <w:r>
          <w:fldChar w:fldCharType="end"/>
        </w:r>
      </w:hyperlink>
    </w:p>
    <w:p>
      <w:pPr>
        <w:pStyle w:val="TOC2"/>
        <w:tabs>
          <w:tab w:val="right" w:leader="dot" w:pos="8306"/>
        </w:tabs>
      </w:pPr>
      <w:hyperlink w:anchor="_Toc13245" w:history="1">
        <w:r>
          <w:rPr>
            <w:rFonts w:ascii="仿宋" w:eastAsia="仿宋" w:hAnsi="仿宋" w:cs="仿宋" w:hint="eastAsia"/>
            <w:lang w:eastAsia="zh-CN"/>
          </w:rPr>
          <w:t>(一)、建筑工程设计原则</w:t>
        </w:r>
        <w:r>
          <w:tab/>
        </w:r>
        <w:r>
          <w:fldChar w:fldCharType="begin"/>
        </w:r>
        <w:r>
          <w:instrText xml:space="preserve"> PAGEREF _Toc13245 \h </w:instrText>
        </w:r>
        <w:r>
          <w:fldChar w:fldCharType="separate"/>
        </w:r>
        <w:r>
          <w:t>80</w:t>
        </w:r>
        <w:r>
          <w:fldChar w:fldCharType="end"/>
        </w:r>
      </w:hyperlink>
    </w:p>
    <w:p>
      <w:pPr>
        <w:pStyle w:val="TOC2"/>
        <w:tabs>
          <w:tab w:val="right" w:leader="dot" w:pos="8306"/>
        </w:tabs>
      </w:pPr>
      <w:hyperlink w:anchor="_Toc6161" w:history="1">
        <w:r>
          <w:rPr>
            <w:rFonts w:ascii="仿宋" w:eastAsia="仿宋" w:hAnsi="仿宋" w:cs="仿宋" w:hint="eastAsia"/>
            <w:lang w:eastAsia="zh-CN"/>
          </w:rPr>
          <w:t>(二)、土建工程建设指标</w:t>
        </w:r>
        <w:r>
          <w:tab/>
        </w:r>
        <w:r>
          <w:fldChar w:fldCharType="begin"/>
        </w:r>
        <w:r>
          <w:instrText xml:space="preserve"> PAGEREF _Toc6161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35"/>
      <w:r>
        <w:rPr>
          <w:rFonts w:ascii="仿宋" w:eastAsia="仿宋" w:hAnsi="仿宋" w:cs="仿宋" w:hint="eastAsia"/>
          <w:sz w:val="28"/>
          <w:lang w:eastAsia="zh-CN"/>
        </w:rPr>
        <w:t>一、上门美甲项目土建工程</w:t>
      </w:r>
      <w:bookmarkEnd w:id="2"/>
    </w:p>
    <w:p>
      <w:pPr>
        <w:pStyle w:val="Heading2"/>
        <w:rPr>
          <w:rFonts w:ascii="仿宋" w:eastAsia="仿宋" w:hAnsi="仿宋" w:cs="仿宋" w:hint="eastAsia"/>
          <w:lang w:eastAsia="zh-CN"/>
        </w:rPr>
      </w:pPr>
      <w:bookmarkStart w:id="3" w:name="_Toc212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在上门美甲项目的建筑工程设计中，我们将秉承一系列重要的设计原则，以确保上门美甲项目建筑在功能、美观、可持续性等方面达到最佳效果。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首要原则是确保建筑的功能性得到最大化的发挥。我们将充分理解上门美甲项目的实际需求，合理布局各个功能区域，保证建筑在满足业务需求的同时，提供高效的工作环境。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在建筑设计中，我们将综合考虑建设和运营成本。通过精细的经济效益分析，确保设计方案在高效利用资源的同时，对上门美甲项目的长期盈利能力有积极的贡献。</w:t>
      </w:r>
    </w:p>
    <w:p>
      <w:pPr>
        <w:pStyle w:val="Heading2"/>
        <w:ind w:firstLine="560" w:firstLineChars="200"/>
        <w:rPr>
          <w:rFonts w:ascii="仿宋" w:eastAsia="仿宋" w:hAnsi="仿宋" w:cs="仿宋" w:hint="eastAsia"/>
          <w:sz w:val="28"/>
          <w:lang w:eastAsia="zh-CN"/>
        </w:rPr>
      </w:pPr>
      <w:bookmarkStart w:id="4" w:name="_Toc287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门美甲项目的土建工程设计中，我们将精准设定设计年限，结合上门美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上门美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上门美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上门美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上门美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6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本期工程上门美甲项目预计总建筑面积XXX平方米，其中：计容建筑面积XXX平方米，计划建筑工程投资XX万元，占上门美甲项目总投资的XX%。</w:t>
      </w:r>
    </w:p>
    <w:p>
      <w:pPr>
        <w:pStyle w:val="Heading1"/>
        <w:ind w:firstLine="560" w:firstLineChars="200"/>
        <w:rPr>
          <w:rFonts w:ascii="仿宋" w:eastAsia="仿宋" w:hAnsi="仿宋" w:cs="仿宋" w:hint="eastAsia"/>
          <w:sz w:val="28"/>
          <w:lang w:eastAsia="zh-CN"/>
        </w:rPr>
      </w:pPr>
      <w:bookmarkStart w:id="7" w:name="_Toc263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5989"/>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技术管理特点体现在其创新导向。通过引入最先进的技术趋势和解决方案，上门美甲项目致力于提升科技含量、提高质量和效率水平。这意味着我们将采用最新的工具和方法，确保上门美甲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上门美甲项目技术管理的显著特征。通过整合不同领域的技术资源，我们实现了跨学科的协同工作。这有助于优化技术架构，提高整体效能。此外，整合性策略还促进了不同技术团队之间的紧密沟通和高效合作，确保上门美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上门美甲项目所采用的技术。通过不断优化技术方案，上门美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上门美甲项目团队将在上门美甲项目初期识别可能的技术风险，并采取相应的预防和应对措施。通过建立健全的风险评估机制，上门美甲项目能够在实施过程中及时发现并解决潜在的技术问题，保障上门美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上门美甲项目中，技术将成为上门美甲项目成功的有力支持。这一深度剖析揭示了技术管理在上门美甲项目实施中的关键作用，为上门美甲项目的技术基础奠定了坚实的基础。</w:t>
      </w:r>
    </w:p>
    <w:p>
      <w:pPr>
        <w:pStyle w:val="Heading2"/>
        <w:ind w:firstLine="560" w:firstLineChars="200"/>
        <w:rPr>
          <w:rFonts w:ascii="仿宋" w:eastAsia="仿宋" w:hAnsi="仿宋" w:cs="仿宋" w:hint="eastAsia"/>
          <w:sz w:val="28"/>
          <w:lang w:eastAsia="zh-CN"/>
        </w:rPr>
      </w:pPr>
      <w:bookmarkStart w:id="9" w:name="_Toc32568"/>
      <w:r>
        <w:rPr>
          <w:rFonts w:ascii="仿宋" w:eastAsia="仿宋" w:hAnsi="仿宋" w:cs="仿宋" w:hint="eastAsia"/>
          <w:sz w:val="28"/>
          <w:lang w:eastAsia="zh-CN"/>
        </w:rPr>
        <w:t>(二)、上门美甲项目工艺技术设计方案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上门美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上门美甲项目将严格按照相关行业规范要求进行组织。通过有效控制产品质量，上门美甲项目将致力于为顾客提供优质的上门美甲项目产品和良好的服务。这体现了上门美甲项目对于生产活动合规性和质量标准的高度重视，为上门美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上门美甲项目注重生态效益和清洁生产原则。上门美甲项目建设将紧密结合地方特色经济发展，与社会经济发展规划和区域环境保护规划方案相协调一致。通过与当地区域自然生态系统的结合，上门美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上门美甲项目产品具有多样化的客户需求和个性化的特点。因此，上门美甲项目产品规格品种多样，且单批生产数量较小。为满足这一特点，上门美甲项目承办单位将建设先进的柔性制造生产线。通过广泛应用柔性制造技术，上门美甲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上门美甲项目采用的技术具有较高的技术含量和自动化水平，处于国内先进水平。这一技术选用不仅体现了对生产效率、质量和环境友好性的高标准要求，同时为上门美甲项目的可持续发展奠定了坚实的基础。</w:t>
      </w:r>
    </w:p>
    <w:p>
      <w:pPr>
        <w:pStyle w:val="Heading2"/>
        <w:ind w:firstLine="560" w:firstLineChars="200"/>
        <w:rPr>
          <w:rFonts w:ascii="仿宋" w:eastAsia="仿宋" w:hAnsi="仿宋" w:cs="仿宋" w:hint="eastAsia"/>
          <w:sz w:val="28"/>
          <w:lang w:eastAsia="zh-CN"/>
        </w:rPr>
      </w:pPr>
      <w:bookmarkStart w:id="10" w:name="_Toc813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为确保上门美甲项目的高效生产和技术实施，我们制定了一套精心设计的设备选型方案，以满足上门美甲项目生产、质量和环保的要求。该方案的主要特点如下：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上门美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针对上门美甲项目产品的多样性和小批量生产的特点，我们将建设柔性制造生产线。通过在设备选型中考虑柔性制造技术，可以灵活应对不同产品规格和生产需求，实现生产线的高度灵活性和适应性。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6028"/>
      <w:r>
        <w:rPr>
          <w:rFonts w:ascii="仿宋" w:eastAsia="仿宋" w:hAnsi="仿宋" w:cs="仿宋" w:hint="eastAsia"/>
          <w:sz w:val="28"/>
          <w:lang w:eastAsia="zh-CN"/>
        </w:rPr>
        <w:t>三、上门美甲项目概论</w:t>
      </w:r>
      <w:bookmarkEnd w:id="11"/>
    </w:p>
    <w:p>
      <w:pPr>
        <w:pStyle w:val="Heading2"/>
        <w:rPr>
          <w:rFonts w:ascii="仿宋" w:eastAsia="仿宋" w:hAnsi="仿宋" w:cs="仿宋" w:hint="eastAsia"/>
          <w:lang w:eastAsia="zh-CN"/>
        </w:rPr>
      </w:pPr>
      <w:bookmarkStart w:id="12" w:name="_Toc20014"/>
      <w:r>
        <w:rPr>
          <w:rFonts w:ascii="仿宋" w:eastAsia="仿宋" w:hAnsi="仿宋" w:cs="仿宋" w:hint="eastAsia"/>
          <w:lang w:eastAsia="zh-CN"/>
        </w:rPr>
        <w:t>(一)、上门美甲项目概况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起源追溯至对市场的深入洞察。市场的不断演变与变革为上门美甲项目提供了难得的机遇。当前市场存在的需求缺口和变革的大环境共同构成了上门美甲项目的背景。这个上门美甲项目旨在充分利用市场机遇，填补行业中尚未满足的需求，为客户提供全新的解决方案。市场的变革和需求的增长使得这个上门美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上门美甲项目名称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正式命名为上门美甲。这个名称不仅仅是一个标识，更代表了上门美甲项目的核心理念和愿景。它蕴含着上门美甲项目所要解决问题的关键字，具有强烈的表达和辨识度，为上门美甲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上门美甲项目目标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核心目标是提供一种全新、高效的解决方案，满足客户日益增长的需求。上门美甲项目追求的不仅仅是满足市场需求，更是在市场中获得卓越的竞争优势。通过不断提升产品或服务的质量和创新水平，上门美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上门美甲项目范围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全面涵盖了产品研发、制造、市场推广和售后服务，确保从产品设计到最终用户体验的全方位关注。这一全面的上门美甲项目范围是为了确保上门美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上门美甲项目时间表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上门美甲项目计划在未来18个月内完成，包括研发、测试、市场试点和正式推出等不同阶段。这个时间表的合理设计是为了确保上门美甲项目各个阶段的顺利推进，以便按时交付高质量的成果。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上门美甲项目预算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上门美甲项目总预算估算为XX百万美元，主要分配在研发、市场推广、人员培训和运营等方面。这一充足的预算为上门美甲项目提供了充足的资源，确保上门美甲项目在各个方面都能取得优异的表现。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上门美甲项目风险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上门美甲项目可能面临的风险包括市场接受度低、技术难题、竞争激烈等。上门美甲项目团队已经制定了相应的风险应对计划，通过前瞻性的风险管理，确保上门美甲项目在面对不确定性时能够迅速做出应对。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上门美甲项目团队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上门美甲项目汇聚了一支经验丰富、多领域专业素养的核心团队，确保上门美甲项目在各个方面都能拥有高水平的执行力。团队的协同作战是上门美甲项目成功的关键因素之一。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上门美甲项目背景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上门美甲项目的背景根植于市场对更高效、创新产品的渴望，同时也受到科技发展对行业格局的深刻改变的影响。这为上门美甲项目提供了广阔的发展空间和市场需求。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上门美甲项目现状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截至目前，上门美甲项目已完成市场调研和技术验证，取得了初步的成功。这为上门美甲项目在未来的发展奠定了坚实的基础，为更远大的目标打下了坚实的基石。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955"/>
      <w:r>
        <w:rPr>
          <w:rFonts w:ascii="仿宋" w:eastAsia="仿宋" w:hAnsi="仿宋" w:cs="仿宋" w:hint="eastAsia"/>
          <w:sz w:val="28"/>
          <w:lang w:eastAsia="zh-CN"/>
        </w:rPr>
        <w:t>(二)、上门美甲项目目标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keyword》上门美甲项目首要业务目标是在市场中占据有利地位，实现产品/服务的成功推广和销售。通过不断提升产品质量、创新性，上门美甲项目追求成为行业中的领导者，赢得更多客户的青睐。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在科技迅速发展的时代，上门美甲项目着眼于技术创新。通过持续的研发和技术升级，上门美甲项目旨在推出更具创新性的产品或服务，以满足市场对新鲜、先进解决方案的需求。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为了建立可持续的客户关系，上门美甲项目设定了客户满意度目标。通过提供卓越的产品质量和优质的客户服务，上门美甲项目追求赢得客户的信任和忠诚度，确保他们的满意度达到行业领先水平。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上门美甲项目注重社会责任和可持续发展。通过实施环保、社会责任上门美甲项目，上门美甲项目致力于在经济发展的同时保护环境，促进社会公平，实现可持续经营。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上门美甲项目的团队是实现目标的核心驱动力。因此，上门美甲项目设定了团队发展目标，包括提升团队成员的专业技能、培养领导力，以及搭建协同高效的团队工作氛围。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1"/>
      <w:r>
        <w:rPr>
          <w:rFonts w:ascii="仿宋" w:eastAsia="仿宋" w:hAnsi="仿宋" w:cs="仿宋" w:hint="eastAsia"/>
          <w:sz w:val="28"/>
          <w:lang w:eastAsia="zh-CN"/>
        </w:rPr>
        <w:t>(三)、上门美甲项目提出的理由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上门美甲项目提出的理由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源于对市场机遇的深刻洞察。当前市场中存在的需求缺口和行业发展趋势表明，有巨大的商业机会等待被开发。通过准确捕捉市场机遇，上门美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理念基于对技术创新的信仰。通过持续的研发和技术投入，上门美甲项目有望推出更具创新性的产品或服务。在科技飞速发展的当下，上门美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是为了增强企业的行业竞争力。通过提升产品或服务的质量和独特性，上门美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响应了消费者需求的变化。随着社会和科技的不断发展，消费者对产品和服务的需求也在发生变化。通过深入了解并及时回应消费者的新需求，上门美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上门美甲项目的提出是企业战略发展规划的一部分。在面对日益激烈的市场竞争和不断变化的商业环境中，上门美甲项目作为企业战略的一环，旨在为企业开辟新的增长领域，巩固企业在行业中的地位。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不仅仅是基于商业考量，还注重社会责任。通过推出环保、社会责任等方面的上门美甲项目，上门美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上门美甲项目的提出反映了对利益相关者期望的关注。包括客户、员工、投资者等利益相关者在企业发展中都有着各自的期望，上门美甲项目力求在满足这些期望的同时，取得更大的共赢。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7022"/>
      <w:r>
        <w:rPr>
          <w:rFonts w:ascii="仿宋" w:eastAsia="仿宋" w:hAnsi="仿宋" w:cs="仿宋" w:hint="eastAsia"/>
          <w:sz w:val="28"/>
          <w:lang w:eastAsia="zh-CN"/>
        </w:rPr>
        <w:t>(四)、上门美甲项目意义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在实施上门美甲项目的过程中，我们不仅仅是在追逐商业成功，更是为企业和社会的多个层面创造了深远的意义。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的首要意义在于提升企业的市场竞争力。通过持续的创新和对产品质量的高标准要求，上门美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上门美甲项目的推进将促使行业技术水平的提升。通过引入先进技术和创新性解决方案，上门美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上门美甲项目不仅创造了大量就业机会，提高了就业水平，还注重社会责任和环保。通过参与社会公益事业和推动环保上门美甲项目，上门美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综合而言，上门美甲项目意义重大，不仅推动了企业的发展，也为行业和社会的进步贡献了积极力量。这是一个全面而深刻的影响，将在未来产生可持续的正面效应。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8324"/>
      <w:r>
        <w:rPr>
          <w:rFonts w:ascii="仿宋" w:eastAsia="仿宋" w:hAnsi="仿宋" w:cs="仿宋" w:hint="eastAsia"/>
          <w:sz w:val="28"/>
          <w:lang w:eastAsia="zh-CN"/>
        </w:rPr>
        <w:t>(五)、上门美甲项目背景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在当今迅猛发展的商业环境中，上门美甲项目的动因根植于对多方面因素的审慎考量。这个上门美甲项目的提出并非孤立的决策，而是对企业所处背景深入思考的产物。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市场的不断演变是上门美甲项目背后的首要原因。科技的迅速发展和全球市场的快速变化使得企业必须灵活应对。上门美甲项目应运而生，旨在通过创新性的解决方案迎合市场的多变需求，赢得竞争中的先机。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竞争的激烈程度也是上门美甲项目背景中不可忽视的一环。企业需要在激烈竞争中脱颖而出，为此，上门美甲项目致力于打破常规，提供独特的价值主张，以吸引客户并确保市场份额的增长。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技术的迅速发展为企业带来了机遇与挑战。作为上门美甲项目启动的背景之一，对新兴技术的应用将有助于提升企业的技术水平，使其在不断演进的商业环境中保持竞争优势。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此外，社会对企业责任的期望也在逐渐升高。上门美甲项目充分融入了社会责任的理念，通过可持续经营和社会公益上门美甲项目，企图为社会贡献一份力量，在商业成功的同时关注社会价值。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721"/>
      <w:r>
        <w:rPr>
          <w:rFonts w:ascii="仿宋" w:eastAsia="仿宋" w:hAnsi="仿宋" w:cs="仿宋" w:hint="eastAsia"/>
          <w:sz w:val="28"/>
          <w:lang w:eastAsia="zh-CN"/>
        </w:rPr>
        <w:t>四、上门美甲项目文档管理</w:t>
      </w:r>
      <w:bookmarkEnd w:id="17"/>
    </w:p>
    <w:p>
      <w:pPr>
        <w:pStyle w:val="Heading2"/>
        <w:rPr>
          <w:rFonts w:ascii="仿宋" w:eastAsia="仿宋" w:hAnsi="仿宋" w:cs="仿宋" w:hint="eastAsia"/>
          <w:lang w:eastAsia="zh-CN"/>
        </w:rPr>
      </w:pPr>
      <w:bookmarkStart w:id="18" w:name="_Toc1356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上门美甲项目高度重视文档的质量和准确性，以支持上门美甲项目的各项活动和决策。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https://d.book118.com/747011004041006025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上门美甲项目规划设计蓝图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92CDB"/>
    <w:rsid w:val="19492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1100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2024-01-03T00:56:00Z</dcterms:created>
  <dcterms:modified xsi:type="dcterms:W3CDTF">2024-01-03T00:56:22Z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3445B4BE05844541961216EF73A8449E_11</vt:lpwstr>
  </property>
  <property fmtid="{D5CDD505-2E9C-101B-9397-08002B2CF9AE}" pid="3" name="KSOProductBuildVer">
    <vt:lpwstr>2052-12.1.0.16120</vt:lpwstr>
  </property>
</Properties>
</file>