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平面设计相关行业公司成立方案及可行性研究报告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07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_Toc26079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35" w:history="1">
        <w:r>
          <w:rPr>
            <w:rFonts w:ascii="仿宋" w:eastAsia="仿宋" w:hAnsi="仿宋" w:cs="仿宋" w:hint="eastAsia"/>
            <w:lang w:eastAsia="zh-CN"/>
          </w:rPr>
          <w:t>一、平面设计项目概况</w:t>
        </w:r>
        <w:r>
          <w:tab/>
        </w:r>
        <w:r>
          <w:fldChar w:fldCharType="begin"/>
        </w:r>
        <w:r>
          <w:instrText xml:space="preserve"> PAGEREF _Toc17035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_Toc6784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8" w:history="1">
        <w:r>
          <w:rPr>
            <w:rFonts w:ascii="仿宋" w:eastAsia="仿宋" w:hAnsi="仿宋" w:cs="仿宋" w:hint="eastAsia"/>
            <w:lang w:eastAsia="zh-CN"/>
          </w:rPr>
          <w:t>(二)、平面设计项目提出的理由</w:t>
        </w:r>
        <w:r>
          <w:tab/>
        </w:r>
        <w:r>
          <w:fldChar w:fldCharType="begin"/>
        </w:r>
        <w:r>
          <w:instrText xml:space="preserve"> PAGEREF _Toc29858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8" w:history="1">
        <w:r>
          <w:rPr>
            <w:rFonts w:ascii="仿宋" w:eastAsia="仿宋" w:hAnsi="仿宋" w:cs="仿宋" w:hint="eastAsia"/>
            <w:lang w:eastAsia="zh-CN"/>
          </w:rPr>
          <w:t>(三)、平面设计项目选址</w:t>
        </w:r>
        <w:r>
          <w:tab/>
        </w:r>
        <w:r>
          <w:fldChar w:fldCharType="begin"/>
        </w:r>
        <w:r>
          <w:instrText xml:space="preserve"> PAGEREF _Toc31848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_Toc11778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_Toc23586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0" w:history="1">
        <w:r>
          <w:rPr>
            <w:rFonts w:ascii="仿宋" w:eastAsia="仿宋" w:hAnsi="仿宋" w:cs="仿宋" w:hint="eastAsia"/>
            <w:lang w:eastAsia="zh-CN"/>
          </w:rPr>
          <w:t>(六)、平面设计项目投资</w:t>
        </w:r>
        <w:r>
          <w:tab/>
        </w:r>
        <w:r>
          <w:fldChar w:fldCharType="begin"/>
        </w:r>
        <w:r>
          <w:instrText xml:space="preserve"> PAGEREF _Toc28650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8" w:history="1">
        <w:r>
          <w:rPr>
            <w:rFonts w:ascii="仿宋" w:eastAsia="仿宋" w:hAnsi="仿宋" w:cs="仿宋" w:hint="eastAsia"/>
            <w:lang w:eastAsia="zh-CN"/>
          </w:rPr>
          <w:t>(七)、平面设计项目进度规划</w:t>
        </w:r>
        <w:r>
          <w:tab/>
        </w:r>
        <w:r>
          <w:fldChar w:fldCharType="begin"/>
        </w:r>
        <w:r>
          <w:instrText xml:space="preserve"> PAGEREF _Toc25928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_Toc4479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6" w:history="1">
        <w:r>
          <w:rPr>
            <w:rFonts w:ascii="仿宋" w:eastAsia="仿宋" w:hAnsi="仿宋" w:cs="仿宋" w:hint="eastAsia"/>
            <w:lang w:eastAsia="zh-CN"/>
          </w:rPr>
          <w:t>(九)、平面设计项目综合评价</w:t>
        </w:r>
        <w:r>
          <w:tab/>
        </w:r>
        <w:r>
          <w:fldChar w:fldCharType="begin"/>
        </w:r>
        <w:r>
          <w:instrText xml:space="preserve"> PAGEREF _Toc19606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74" w:history="1">
        <w:r>
          <w:rPr>
            <w:rFonts w:ascii="仿宋" w:eastAsia="仿宋" w:hAnsi="仿宋" w:cs="仿宋" w:hint="eastAsia"/>
            <w:lang w:eastAsia="zh-CN"/>
          </w:rPr>
          <w:t>二、平面设计筹建公司基本信息</w:t>
        </w:r>
        <w:r>
          <w:tab/>
        </w:r>
        <w:r>
          <w:fldChar w:fldCharType="begin"/>
        </w:r>
        <w:r>
          <w:instrText xml:space="preserve"> PAGEREF _Toc28174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_Toc7072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_Toc32363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_Toc28465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4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_Toc32347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_Toc26008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_Toc1570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9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_Toc9329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" w:history="1">
        <w:r>
          <w:rPr>
            <w:rFonts w:ascii="仿宋" w:eastAsia="仿宋" w:hAnsi="仿宋" w:cs="仿宋" w:hint="eastAsia"/>
            <w:lang w:eastAsia="zh-CN"/>
          </w:rPr>
          <w:t>(一)、平面设计项目选址原则</w:t>
        </w:r>
        <w:r>
          <w:tab/>
        </w:r>
        <w:r>
          <w:fldChar w:fldCharType="begin"/>
        </w:r>
        <w:r>
          <w:instrText xml:space="preserve"> PAGEREF _Toc430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_Toc22958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_Toc31224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_Toc31211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" w:history="1">
        <w:r>
          <w:rPr>
            <w:rFonts w:ascii="仿宋" w:eastAsia="仿宋" w:hAnsi="仿宋" w:cs="仿宋" w:hint="eastAsia"/>
            <w:lang w:eastAsia="zh-CN"/>
          </w:rPr>
          <w:t>(五)、平面设计项目选址综合评价</w:t>
        </w:r>
        <w:r>
          <w:tab/>
        </w:r>
        <w:r>
          <w:fldChar w:fldCharType="begin"/>
        </w:r>
        <w:r>
          <w:instrText xml:space="preserve"> PAGEREF _Toc2705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6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_Toc20046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_Toc27770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_Toc13956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_Toc26530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_Toc22518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_Toc30436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_Toc17228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51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_Toc14251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_Toc3645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0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_Toc28200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_Toc26485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_Toc9361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_Toc21927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_Toc7895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5" w:history="1">
        <w:r>
          <w:rPr>
            <w:rFonts w:ascii="仿宋" w:eastAsia="仿宋" w:hAnsi="仿宋" w:cs="仿宋" w:hint="eastAsia"/>
            <w:lang w:eastAsia="zh-CN"/>
          </w:rPr>
          <w:t>(七)、平面设计项目建设必要性分析</w:t>
        </w:r>
        <w:r>
          <w:tab/>
        </w:r>
        <w:r>
          <w:fldChar w:fldCharType="begin"/>
        </w:r>
        <w:r>
          <w:instrText xml:space="preserve"> PAGEREF _Toc11485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9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_Toc2359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6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_Toc22360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_Toc8216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_Toc22114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_Toc17427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(五)、平面设计项目总投资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_Toc17186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24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_Toc4524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1" w:history="1">
        <w:r>
          <w:rPr>
            <w:rFonts w:ascii="仿宋" w:eastAsia="仿宋" w:hAnsi="仿宋" w:cs="仿宋" w:hint="eastAsia"/>
            <w:lang w:eastAsia="zh-CN"/>
          </w:rPr>
          <w:t>(一)、平面设计项目背景分析</w:t>
        </w:r>
        <w:r>
          <w:tab/>
        </w:r>
        <w:r>
          <w:fldChar w:fldCharType="begin"/>
        </w:r>
        <w:r>
          <w:instrText xml:space="preserve"> PAGEREF _Toc10301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1" w:history="1">
        <w:r>
          <w:rPr>
            <w:rFonts w:ascii="仿宋" w:eastAsia="仿宋" w:hAnsi="仿宋" w:cs="仿宋" w:hint="eastAsia"/>
            <w:lang w:eastAsia="zh-CN"/>
          </w:rPr>
          <w:t>(二)、平面设计项目建设必要性分析</w:t>
        </w:r>
        <w:r>
          <w:tab/>
        </w:r>
        <w:r>
          <w:fldChar w:fldCharType="begin"/>
        </w:r>
        <w:r>
          <w:instrText xml:space="preserve"> PAGEREF _Toc19051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_Toc11507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_Toc31249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1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_Toc1221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_Toc24048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_Toc14405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_Toc17077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_Toc13898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_Toc17739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_Toc13246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_Toc19446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_Toc30408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_Toc20583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_Toc10247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_Toc24498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_Toc5502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99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_Toc21599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_Toc21210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_Toc21057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_Toc7925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_Toc26065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9" w:history="1">
        <w:r>
          <w:rPr>
            <w:rFonts w:ascii="仿宋" w:eastAsia="仿宋" w:hAnsi="仿宋" w:cs="仿宋" w:hint="eastAsia"/>
            <w:lang w:eastAsia="zh-CN"/>
          </w:rPr>
          <w:t>(一)、平面设计项目进度安排</w:t>
        </w:r>
        <w:r>
          <w:tab/>
        </w:r>
        <w:r>
          <w:fldChar w:fldCharType="begin"/>
        </w:r>
        <w:r>
          <w:instrText xml:space="preserve"> PAGEREF _Toc14859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7" w:history="1">
        <w:r>
          <w:rPr>
            <w:rFonts w:ascii="仿宋" w:eastAsia="仿宋" w:hAnsi="仿宋" w:cs="仿宋" w:hint="eastAsia"/>
            <w:lang w:eastAsia="zh-CN"/>
          </w:rPr>
          <w:t>(二)、平面设计项目实施保障措施</w:t>
        </w:r>
        <w:r>
          <w:tab/>
        </w:r>
        <w:r>
          <w:fldChar w:fldCharType="begin"/>
        </w:r>
        <w:r>
          <w:instrText xml:space="preserve"> PAGEREF _Toc23747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7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_Toc547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_Toc11100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_Toc24023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2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_Toc3428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_Toc30064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0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_Toc13860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_Toc12976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0" w:history="1">
        <w:r>
          <w:rPr>
            <w:rFonts w:ascii="仿宋" w:eastAsia="仿宋" w:hAnsi="仿宋" w:cs="仿宋" w:hint="eastAsia"/>
            <w:lang w:eastAsia="zh-CN"/>
          </w:rPr>
          <w:t>(二)、合作平面设计项目</w:t>
        </w:r>
        <w:r>
          <w:tab/>
        </w:r>
        <w:r>
          <w:fldChar w:fldCharType="begin"/>
        </w:r>
        <w:r>
          <w:instrText xml:space="preserve"> PAGEREF _Toc17800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_Toc26169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83" w:history="1">
        <w:r>
          <w:rPr>
            <w:rFonts w:ascii="仿宋" w:eastAsia="仿宋" w:hAnsi="仿宋" w:cs="仿宋" w:hint="eastAsia"/>
            <w:lang w:eastAsia="zh-CN"/>
          </w:rPr>
          <w:t>十三、平面设计项目总结分析</w:t>
        </w:r>
        <w:r>
          <w:tab/>
        </w:r>
        <w:r>
          <w:fldChar w:fldCharType="begin"/>
        </w:r>
        <w:r>
          <w:instrText xml:space="preserve"> PAGEREF _Toc24683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2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_Toc25912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239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_Toc9239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7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_Toc18775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_Toc5873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_Toc3391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07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35"/>
      <w:r>
        <w:rPr>
          <w:rFonts w:ascii="仿宋" w:eastAsia="仿宋" w:hAnsi="仿宋" w:cs="仿宋" w:hint="eastAsia"/>
          <w:sz w:val="28"/>
          <w:lang w:eastAsia="zh-CN"/>
        </w:rPr>
        <w:t>一、平面设计项目概况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78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858"/>
      <w:r>
        <w:rPr>
          <w:rFonts w:ascii="仿宋" w:eastAsia="仿宋" w:hAnsi="仿宋" w:cs="仿宋" w:hint="eastAsia"/>
          <w:sz w:val="28"/>
          <w:lang w:eastAsia="zh-CN"/>
        </w:rPr>
        <w:t>(二)、平面设计项目提出的理由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平面设计项目提出的理由可能包括以下几个方面：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市场需求：随着人们对生活品质的追求，对平面设计的需求也在不断增加。市场上对于高品质、符合个性化需求的平面设计需求量大，因此平面设计项目可以满足这一市场需求。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利润空间：平面设计行业的利润空间较大，通过生产和销售高品质的平面设计，可以获得可观的利润。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https://d.book118.com/747011104056006034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平面设计相关行业公司成立方案及可行性研究报告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平面设计相关行业公司成立方案及可行性研究报告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平面设计相关行业公司成立方案及可行性研究报告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平面设计相关行业公司成立方案及可行性研究报告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平面设计相关行业公司成立方案及可行性研究报告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7011104056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2024-01-01T12:49:00Z</dcterms:created>
  <dcterms:modified xsi:type="dcterms:W3CDTF">2024-01-01T12:49:33Z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6007A0C3DFF242EFB82580EBD5D23BFD_11</vt:lpwstr>
  </property>
  <property fmtid="{D5CDD505-2E9C-101B-9397-08002B2CF9AE}" pid="3" name="KSOProductBuildVer">
    <vt:lpwstr>2052-12.1.0.16120</vt:lpwstr>
  </property>
</Properties>
</file>