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社会救助及公益服务项目规划设计纲要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25" w:history="1">
        <w:r>
          <w:rPr>
            <w:rFonts w:ascii="仿宋" w:eastAsia="仿宋" w:hAnsi="仿宋" w:cs="仿宋" w:hint="eastAsia"/>
            <w:lang w:eastAsia="zh-CN"/>
          </w:rPr>
          <w:t>序言</w:t>
        </w:r>
        <w:r>
          <w:tab/>
        </w:r>
        <w:r>
          <w:fldChar w:fldCharType="begin"/>
        </w:r>
        <w:r>
          <w:instrText xml:space="preserve"> PAGEREF _Toc14625 \h </w:instrText>
        </w:r>
        <w:r>
          <w:fldChar w:fldCharType="separate"/>
        </w:r>
        <w:r>
          <w:t>3</w:t>
        </w:r>
        <w:r>
          <w:fldChar w:fldCharType="end"/>
        </w:r>
      </w:hyperlink>
    </w:p>
    <w:p>
      <w:pPr>
        <w:pStyle w:val="TOC1"/>
        <w:tabs>
          <w:tab w:val="right" w:leader="dot" w:pos="8306"/>
        </w:tabs>
      </w:pPr>
      <w:hyperlink w:anchor="_Toc11416" w:history="1">
        <w:r>
          <w:rPr>
            <w:rFonts w:ascii="仿宋" w:eastAsia="仿宋" w:hAnsi="仿宋" w:cs="仿宋" w:hint="eastAsia"/>
            <w:lang w:eastAsia="zh-CN"/>
          </w:rPr>
          <w:t>一、社会救助及公益服务项目可持续发展</w:t>
        </w:r>
        <w:r>
          <w:tab/>
        </w:r>
        <w:r>
          <w:fldChar w:fldCharType="begin"/>
        </w:r>
        <w:r>
          <w:instrText xml:space="preserve"> PAGEREF _Toc11416 \h </w:instrText>
        </w:r>
        <w:r>
          <w:fldChar w:fldCharType="separate"/>
        </w:r>
        <w:r>
          <w:t>3</w:t>
        </w:r>
        <w:r>
          <w:fldChar w:fldCharType="end"/>
        </w:r>
      </w:hyperlink>
    </w:p>
    <w:p>
      <w:pPr>
        <w:pStyle w:val="TOC2"/>
        <w:tabs>
          <w:tab w:val="right" w:leader="dot" w:pos="8306"/>
        </w:tabs>
      </w:pPr>
      <w:hyperlink w:anchor="_Toc22287" w:history="1">
        <w:r>
          <w:rPr>
            <w:rFonts w:ascii="仿宋" w:eastAsia="仿宋" w:hAnsi="仿宋" w:cs="仿宋" w:hint="eastAsia"/>
            <w:lang w:eastAsia="zh-CN"/>
          </w:rPr>
          <w:t>(一)、可持续战略与实践</w:t>
        </w:r>
        <w:r>
          <w:tab/>
        </w:r>
        <w:r>
          <w:fldChar w:fldCharType="begin"/>
        </w:r>
        <w:r>
          <w:instrText xml:space="preserve"> PAGEREF _Toc22287 \h </w:instrText>
        </w:r>
        <w:r>
          <w:fldChar w:fldCharType="separate"/>
        </w:r>
        <w:r>
          <w:t>3</w:t>
        </w:r>
        <w:r>
          <w:fldChar w:fldCharType="end"/>
        </w:r>
      </w:hyperlink>
    </w:p>
    <w:p>
      <w:pPr>
        <w:pStyle w:val="TOC2"/>
        <w:tabs>
          <w:tab w:val="right" w:leader="dot" w:pos="8306"/>
        </w:tabs>
      </w:pPr>
      <w:hyperlink w:anchor="_Toc7239" w:history="1">
        <w:r>
          <w:rPr>
            <w:rFonts w:ascii="仿宋" w:eastAsia="仿宋" w:hAnsi="仿宋" w:cs="仿宋" w:hint="eastAsia"/>
            <w:lang w:eastAsia="zh-CN"/>
          </w:rPr>
          <w:t>(二)、环保与社会责任</w:t>
        </w:r>
        <w:r>
          <w:tab/>
        </w:r>
        <w:r>
          <w:fldChar w:fldCharType="begin"/>
        </w:r>
        <w:r>
          <w:instrText xml:space="preserve"> PAGEREF _Toc7239 \h </w:instrText>
        </w:r>
        <w:r>
          <w:fldChar w:fldCharType="separate"/>
        </w:r>
        <w:r>
          <w:t>4</w:t>
        </w:r>
        <w:r>
          <w:fldChar w:fldCharType="end"/>
        </w:r>
      </w:hyperlink>
    </w:p>
    <w:p>
      <w:pPr>
        <w:pStyle w:val="TOC1"/>
        <w:tabs>
          <w:tab w:val="right" w:leader="dot" w:pos="8306"/>
        </w:tabs>
      </w:pPr>
      <w:hyperlink w:anchor="_Toc17714" w:history="1">
        <w:r>
          <w:rPr>
            <w:rFonts w:ascii="仿宋" w:eastAsia="仿宋" w:hAnsi="仿宋" w:cs="仿宋" w:hint="eastAsia"/>
            <w:lang w:eastAsia="zh-CN"/>
          </w:rPr>
          <w:t>二、市场分析、调研</w:t>
        </w:r>
        <w:r>
          <w:tab/>
        </w:r>
        <w:r>
          <w:fldChar w:fldCharType="begin"/>
        </w:r>
        <w:r>
          <w:instrText xml:space="preserve"> PAGEREF _Toc17714 \h </w:instrText>
        </w:r>
        <w:r>
          <w:fldChar w:fldCharType="separate"/>
        </w:r>
        <w:r>
          <w:t>5</w:t>
        </w:r>
        <w:r>
          <w:fldChar w:fldCharType="end"/>
        </w:r>
      </w:hyperlink>
    </w:p>
    <w:p>
      <w:pPr>
        <w:pStyle w:val="TOC2"/>
        <w:tabs>
          <w:tab w:val="right" w:leader="dot" w:pos="8306"/>
        </w:tabs>
      </w:pPr>
      <w:hyperlink w:anchor="_Toc19816" w:history="1">
        <w:r>
          <w:rPr>
            <w:rFonts w:ascii="仿宋" w:eastAsia="仿宋" w:hAnsi="仿宋" w:cs="仿宋" w:hint="eastAsia"/>
            <w:lang w:eastAsia="zh-CN"/>
          </w:rPr>
          <w:t>(一)、社会救助及公益服务行业分析</w:t>
        </w:r>
        <w:r>
          <w:tab/>
        </w:r>
        <w:r>
          <w:fldChar w:fldCharType="begin"/>
        </w:r>
        <w:r>
          <w:instrText xml:space="preserve"> PAGEREF _Toc19816 \h </w:instrText>
        </w:r>
        <w:r>
          <w:fldChar w:fldCharType="separate"/>
        </w:r>
        <w:r>
          <w:t>5</w:t>
        </w:r>
        <w:r>
          <w:fldChar w:fldCharType="end"/>
        </w:r>
      </w:hyperlink>
    </w:p>
    <w:p>
      <w:pPr>
        <w:pStyle w:val="TOC2"/>
        <w:tabs>
          <w:tab w:val="right" w:leader="dot" w:pos="8306"/>
        </w:tabs>
      </w:pPr>
      <w:hyperlink w:anchor="_Toc9684" w:history="1">
        <w:r>
          <w:rPr>
            <w:rFonts w:ascii="仿宋" w:eastAsia="仿宋" w:hAnsi="仿宋" w:cs="仿宋" w:hint="eastAsia"/>
            <w:lang w:eastAsia="zh-CN"/>
          </w:rPr>
          <w:t>(二)、社会救助及公益服务市场分析预测</w:t>
        </w:r>
        <w:r>
          <w:tab/>
        </w:r>
        <w:r>
          <w:fldChar w:fldCharType="begin"/>
        </w:r>
        <w:r>
          <w:instrText xml:space="preserve"> PAGEREF _Toc9684 \h </w:instrText>
        </w:r>
        <w:r>
          <w:fldChar w:fldCharType="separate"/>
        </w:r>
        <w:r>
          <w:t>5</w:t>
        </w:r>
        <w:r>
          <w:fldChar w:fldCharType="end"/>
        </w:r>
      </w:hyperlink>
    </w:p>
    <w:p>
      <w:pPr>
        <w:pStyle w:val="TOC1"/>
        <w:tabs>
          <w:tab w:val="right" w:leader="dot" w:pos="8306"/>
        </w:tabs>
      </w:pPr>
      <w:hyperlink w:anchor="_Toc7061" w:history="1">
        <w:r>
          <w:rPr>
            <w:rFonts w:ascii="仿宋" w:eastAsia="仿宋" w:hAnsi="仿宋" w:cs="仿宋" w:hint="eastAsia"/>
            <w:lang w:eastAsia="zh-CN"/>
          </w:rPr>
          <w:t>三、工艺说明</w:t>
        </w:r>
        <w:r>
          <w:tab/>
        </w:r>
        <w:r>
          <w:fldChar w:fldCharType="begin"/>
        </w:r>
        <w:r>
          <w:instrText xml:space="preserve"> PAGEREF _Toc7061 \h </w:instrText>
        </w:r>
        <w:r>
          <w:fldChar w:fldCharType="separate"/>
        </w:r>
        <w:r>
          <w:t>6</w:t>
        </w:r>
        <w:r>
          <w:fldChar w:fldCharType="end"/>
        </w:r>
      </w:hyperlink>
    </w:p>
    <w:p>
      <w:pPr>
        <w:pStyle w:val="TOC2"/>
        <w:tabs>
          <w:tab w:val="right" w:leader="dot" w:pos="8306"/>
        </w:tabs>
      </w:pPr>
      <w:hyperlink w:anchor="_Toc1718" w:history="1">
        <w:r>
          <w:rPr>
            <w:rFonts w:ascii="仿宋" w:eastAsia="仿宋" w:hAnsi="仿宋" w:cs="仿宋" w:hint="eastAsia"/>
            <w:lang w:eastAsia="zh-CN"/>
          </w:rPr>
          <w:t>(一)、技术管理特点</w:t>
        </w:r>
        <w:r>
          <w:tab/>
        </w:r>
        <w:r>
          <w:fldChar w:fldCharType="begin"/>
        </w:r>
        <w:r>
          <w:instrText xml:space="preserve"> PAGEREF _Toc1718 \h </w:instrText>
        </w:r>
        <w:r>
          <w:fldChar w:fldCharType="separate"/>
        </w:r>
        <w:r>
          <w:t>6</w:t>
        </w:r>
        <w:r>
          <w:fldChar w:fldCharType="end"/>
        </w:r>
      </w:hyperlink>
    </w:p>
    <w:p>
      <w:pPr>
        <w:pStyle w:val="TOC2"/>
        <w:tabs>
          <w:tab w:val="right" w:leader="dot" w:pos="8306"/>
        </w:tabs>
      </w:pPr>
      <w:hyperlink w:anchor="_Toc17365" w:history="1">
        <w:r>
          <w:rPr>
            <w:rFonts w:ascii="仿宋" w:eastAsia="仿宋" w:hAnsi="仿宋" w:cs="仿宋" w:hint="eastAsia"/>
            <w:lang w:eastAsia="zh-CN"/>
          </w:rPr>
          <w:t>(二)、社会救助及公益服务项目工艺技术设计方案</w:t>
        </w:r>
        <w:r>
          <w:tab/>
        </w:r>
        <w:r>
          <w:fldChar w:fldCharType="begin"/>
        </w:r>
        <w:r>
          <w:instrText xml:space="preserve"> PAGEREF _Toc17365 \h </w:instrText>
        </w:r>
        <w:r>
          <w:fldChar w:fldCharType="separate"/>
        </w:r>
        <w:r>
          <w:t>7</w:t>
        </w:r>
        <w:r>
          <w:fldChar w:fldCharType="end"/>
        </w:r>
      </w:hyperlink>
    </w:p>
    <w:p>
      <w:pPr>
        <w:pStyle w:val="TOC2"/>
        <w:tabs>
          <w:tab w:val="right" w:leader="dot" w:pos="8306"/>
        </w:tabs>
      </w:pPr>
      <w:hyperlink w:anchor="_Toc9701" w:history="1">
        <w:r>
          <w:rPr>
            <w:rFonts w:ascii="仿宋" w:eastAsia="仿宋" w:hAnsi="仿宋" w:cs="仿宋" w:hint="eastAsia"/>
            <w:lang w:eastAsia="zh-CN"/>
          </w:rPr>
          <w:t>(三)、设备选型方案</w:t>
        </w:r>
        <w:r>
          <w:tab/>
        </w:r>
        <w:r>
          <w:fldChar w:fldCharType="begin"/>
        </w:r>
        <w:r>
          <w:instrText xml:space="preserve"> PAGEREF _Toc9701 \h </w:instrText>
        </w:r>
        <w:r>
          <w:fldChar w:fldCharType="separate"/>
        </w:r>
        <w:r>
          <w:t>9</w:t>
        </w:r>
        <w:r>
          <w:fldChar w:fldCharType="end"/>
        </w:r>
      </w:hyperlink>
    </w:p>
    <w:p>
      <w:pPr>
        <w:pStyle w:val="TOC1"/>
        <w:tabs>
          <w:tab w:val="right" w:leader="dot" w:pos="8306"/>
        </w:tabs>
      </w:pPr>
      <w:hyperlink w:anchor="_Toc13466" w:history="1">
        <w:r>
          <w:rPr>
            <w:rFonts w:ascii="仿宋" w:eastAsia="仿宋" w:hAnsi="仿宋" w:cs="仿宋" w:hint="eastAsia"/>
            <w:lang w:eastAsia="zh-CN"/>
          </w:rPr>
          <w:t>四、社会救助及公益服务项目绩效评估</w:t>
        </w:r>
        <w:r>
          <w:tab/>
        </w:r>
        <w:r>
          <w:fldChar w:fldCharType="begin"/>
        </w:r>
        <w:r>
          <w:instrText xml:space="preserve"> PAGEREF _Toc13466 \h </w:instrText>
        </w:r>
        <w:r>
          <w:fldChar w:fldCharType="separate"/>
        </w:r>
        <w:r>
          <w:t>10</w:t>
        </w:r>
        <w:r>
          <w:fldChar w:fldCharType="end"/>
        </w:r>
      </w:hyperlink>
    </w:p>
    <w:p>
      <w:pPr>
        <w:pStyle w:val="TOC2"/>
        <w:tabs>
          <w:tab w:val="right" w:leader="dot" w:pos="8306"/>
        </w:tabs>
      </w:pPr>
      <w:hyperlink w:anchor="_Toc9790" w:history="1">
        <w:r>
          <w:rPr>
            <w:rFonts w:ascii="仿宋" w:eastAsia="仿宋" w:hAnsi="仿宋" w:cs="仿宋" w:hint="eastAsia"/>
            <w:lang w:eastAsia="zh-CN"/>
          </w:rPr>
          <w:t>(一)、绩效评估指标</w:t>
        </w:r>
        <w:r>
          <w:tab/>
        </w:r>
        <w:r>
          <w:fldChar w:fldCharType="begin"/>
        </w:r>
        <w:r>
          <w:instrText xml:space="preserve"> PAGEREF _Toc9790 \h </w:instrText>
        </w:r>
        <w:r>
          <w:fldChar w:fldCharType="separate"/>
        </w:r>
        <w:r>
          <w:t>10</w:t>
        </w:r>
        <w:r>
          <w:fldChar w:fldCharType="end"/>
        </w:r>
      </w:hyperlink>
    </w:p>
    <w:p>
      <w:pPr>
        <w:pStyle w:val="TOC2"/>
        <w:tabs>
          <w:tab w:val="right" w:leader="dot" w:pos="8306"/>
        </w:tabs>
      </w:pPr>
      <w:hyperlink w:anchor="_Toc696" w:history="1">
        <w:r>
          <w:rPr>
            <w:rFonts w:ascii="仿宋" w:eastAsia="仿宋" w:hAnsi="仿宋" w:cs="仿宋" w:hint="eastAsia"/>
            <w:lang w:eastAsia="zh-CN"/>
          </w:rPr>
          <w:t>(二)、绩效评估方法</w:t>
        </w:r>
        <w:r>
          <w:tab/>
        </w:r>
        <w:r>
          <w:fldChar w:fldCharType="begin"/>
        </w:r>
        <w:r>
          <w:instrText xml:space="preserve"> PAGEREF _Toc696 \h </w:instrText>
        </w:r>
        <w:r>
          <w:fldChar w:fldCharType="separate"/>
        </w:r>
        <w:r>
          <w:t>11</w:t>
        </w:r>
        <w:r>
          <w:fldChar w:fldCharType="end"/>
        </w:r>
      </w:hyperlink>
    </w:p>
    <w:p>
      <w:pPr>
        <w:pStyle w:val="TOC2"/>
        <w:tabs>
          <w:tab w:val="right" w:leader="dot" w:pos="8306"/>
        </w:tabs>
      </w:pPr>
      <w:hyperlink w:anchor="_Toc30980" w:history="1">
        <w:r>
          <w:rPr>
            <w:rFonts w:ascii="仿宋" w:eastAsia="仿宋" w:hAnsi="仿宋" w:cs="仿宋" w:hint="eastAsia"/>
            <w:lang w:eastAsia="zh-CN"/>
          </w:rPr>
          <w:t>(三)、绩效评估周期</w:t>
        </w:r>
        <w:r>
          <w:tab/>
        </w:r>
        <w:r>
          <w:fldChar w:fldCharType="begin"/>
        </w:r>
        <w:r>
          <w:instrText xml:space="preserve"> PAGEREF _Toc30980 \h </w:instrText>
        </w:r>
        <w:r>
          <w:fldChar w:fldCharType="separate"/>
        </w:r>
        <w:r>
          <w:t>12</w:t>
        </w:r>
        <w:r>
          <w:fldChar w:fldCharType="end"/>
        </w:r>
      </w:hyperlink>
    </w:p>
    <w:p>
      <w:pPr>
        <w:pStyle w:val="TOC1"/>
        <w:tabs>
          <w:tab w:val="right" w:leader="dot" w:pos="8306"/>
        </w:tabs>
      </w:pPr>
      <w:hyperlink w:anchor="_Toc21282" w:history="1">
        <w:r>
          <w:rPr>
            <w:rFonts w:ascii="仿宋" w:eastAsia="仿宋" w:hAnsi="仿宋" w:cs="仿宋" w:hint="eastAsia"/>
            <w:lang w:eastAsia="zh-CN"/>
          </w:rPr>
          <w:t>五、产品规划分析</w:t>
        </w:r>
        <w:r>
          <w:tab/>
        </w:r>
        <w:r>
          <w:fldChar w:fldCharType="begin"/>
        </w:r>
        <w:r>
          <w:instrText xml:space="preserve"> PAGEREF _Toc21282 \h </w:instrText>
        </w:r>
        <w:r>
          <w:fldChar w:fldCharType="separate"/>
        </w:r>
        <w:r>
          <w:t>14</w:t>
        </w:r>
        <w:r>
          <w:fldChar w:fldCharType="end"/>
        </w:r>
      </w:hyperlink>
    </w:p>
    <w:p>
      <w:pPr>
        <w:pStyle w:val="TOC2"/>
        <w:tabs>
          <w:tab w:val="right" w:leader="dot" w:pos="8306"/>
        </w:tabs>
      </w:pPr>
      <w:hyperlink w:anchor="_Toc11573" w:history="1">
        <w:r>
          <w:rPr>
            <w:rFonts w:ascii="仿宋" w:eastAsia="仿宋" w:hAnsi="仿宋" w:cs="仿宋" w:hint="eastAsia"/>
            <w:lang w:eastAsia="zh-CN"/>
          </w:rPr>
          <w:t>(一)、产品规划</w:t>
        </w:r>
        <w:r>
          <w:tab/>
        </w:r>
        <w:r>
          <w:fldChar w:fldCharType="begin"/>
        </w:r>
        <w:r>
          <w:instrText xml:space="preserve"> PAGEREF _Toc11573 \h </w:instrText>
        </w:r>
        <w:r>
          <w:fldChar w:fldCharType="separate"/>
        </w:r>
        <w:r>
          <w:t>14</w:t>
        </w:r>
        <w:r>
          <w:fldChar w:fldCharType="end"/>
        </w:r>
      </w:hyperlink>
    </w:p>
    <w:p>
      <w:pPr>
        <w:pStyle w:val="TOC2"/>
        <w:tabs>
          <w:tab w:val="right" w:leader="dot" w:pos="8306"/>
        </w:tabs>
      </w:pPr>
      <w:hyperlink w:anchor="_Toc18279" w:history="1">
        <w:r>
          <w:rPr>
            <w:rFonts w:ascii="仿宋" w:eastAsia="仿宋" w:hAnsi="仿宋" w:cs="仿宋" w:hint="eastAsia"/>
            <w:lang w:eastAsia="zh-CN"/>
          </w:rPr>
          <w:t>(二)、建设规模</w:t>
        </w:r>
        <w:r>
          <w:tab/>
        </w:r>
        <w:r>
          <w:fldChar w:fldCharType="begin"/>
        </w:r>
        <w:r>
          <w:instrText xml:space="preserve"> PAGEREF _Toc18279 \h </w:instrText>
        </w:r>
        <w:r>
          <w:fldChar w:fldCharType="separate"/>
        </w:r>
        <w:r>
          <w:t>14</w:t>
        </w:r>
        <w:r>
          <w:fldChar w:fldCharType="end"/>
        </w:r>
      </w:hyperlink>
    </w:p>
    <w:p>
      <w:pPr>
        <w:pStyle w:val="TOC1"/>
        <w:tabs>
          <w:tab w:val="right" w:leader="dot" w:pos="8306"/>
        </w:tabs>
      </w:pPr>
      <w:hyperlink w:anchor="_Toc6787" w:history="1">
        <w:r>
          <w:rPr>
            <w:rFonts w:ascii="仿宋" w:eastAsia="仿宋" w:hAnsi="仿宋" w:cs="仿宋" w:hint="eastAsia"/>
            <w:lang w:eastAsia="zh-CN"/>
          </w:rPr>
          <w:t>六、社会救助及公益服务项目危机管理</w:t>
        </w:r>
        <w:r>
          <w:tab/>
        </w:r>
        <w:r>
          <w:fldChar w:fldCharType="begin"/>
        </w:r>
        <w:r>
          <w:instrText xml:space="preserve"> PAGEREF _Toc6787 \h </w:instrText>
        </w:r>
        <w:r>
          <w:fldChar w:fldCharType="separate"/>
        </w:r>
        <w:r>
          <w:t>16</w:t>
        </w:r>
        <w:r>
          <w:fldChar w:fldCharType="end"/>
        </w:r>
      </w:hyperlink>
    </w:p>
    <w:p>
      <w:pPr>
        <w:pStyle w:val="TOC2"/>
        <w:tabs>
          <w:tab w:val="right" w:leader="dot" w:pos="8306"/>
        </w:tabs>
      </w:pPr>
      <w:hyperlink w:anchor="_Toc11079" w:history="1">
        <w:r>
          <w:rPr>
            <w:rFonts w:ascii="仿宋" w:eastAsia="仿宋" w:hAnsi="仿宋" w:cs="仿宋" w:hint="eastAsia"/>
            <w:lang w:eastAsia="zh-CN"/>
          </w:rPr>
          <w:t>(一)、危机预警与识别</w:t>
        </w:r>
        <w:r>
          <w:tab/>
        </w:r>
        <w:r>
          <w:fldChar w:fldCharType="begin"/>
        </w:r>
        <w:r>
          <w:instrText xml:space="preserve"> PAGEREF _Toc11079 \h </w:instrText>
        </w:r>
        <w:r>
          <w:fldChar w:fldCharType="separate"/>
        </w:r>
        <w:r>
          <w:t>16</w:t>
        </w:r>
        <w:r>
          <w:fldChar w:fldCharType="end"/>
        </w:r>
      </w:hyperlink>
    </w:p>
    <w:p>
      <w:pPr>
        <w:pStyle w:val="TOC2"/>
        <w:tabs>
          <w:tab w:val="right" w:leader="dot" w:pos="8306"/>
        </w:tabs>
      </w:pPr>
      <w:hyperlink w:anchor="_Toc19742" w:history="1">
        <w:r>
          <w:rPr>
            <w:rFonts w:ascii="仿宋" w:eastAsia="仿宋" w:hAnsi="仿宋" w:cs="仿宋" w:hint="eastAsia"/>
            <w:lang w:eastAsia="zh-CN"/>
          </w:rPr>
          <w:t>(二)、危机应对与恢复</w:t>
        </w:r>
        <w:r>
          <w:tab/>
        </w:r>
        <w:r>
          <w:fldChar w:fldCharType="begin"/>
        </w:r>
        <w:r>
          <w:instrText xml:space="preserve"> PAGEREF _Toc19742 \h </w:instrText>
        </w:r>
        <w:r>
          <w:fldChar w:fldCharType="separate"/>
        </w:r>
        <w:r>
          <w:t>17</w:t>
        </w:r>
        <w:r>
          <w:fldChar w:fldCharType="end"/>
        </w:r>
      </w:hyperlink>
    </w:p>
    <w:p>
      <w:pPr>
        <w:pStyle w:val="TOC1"/>
        <w:tabs>
          <w:tab w:val="right" w:leader="dot" w:pos="8306"/>
        </w:tabs>
      </w:pPr>
      <w:hyperlink w:anchor="_Toc21475" w:history="1">
        <w:r>
          <w:rPr>
            <w:rFonts w:ascii="仿宋" w:eastAsia="仿宋" w:hAnsi="仿宋" w:cs="仿宋" w:hint="eastAsia"/>
            <w:lang w:eastAsia="zh-CN"/>
          </w:rPr>
          <w:t>七、社会救助及公益服务项目经营效益</w:t>
        </w:r>
        <w:r>
          <w:tab/>
        </w:r>
        <w:r>
          <w:fldChar w:fldCharType="begin"/>
        </w:r>
        <w:r>
          <w:instrText xml:space="preserve"> PAGEREF _Toc21475 \h </w:instrText>
        </w:r>
        <w:r>
          <w:fldChar w:fldCharType="separate"/>
        </w:r>
        <w:r>
          <w:t>18</w:t>
        </w:r>
        <w:r>
          <w:fldChar w:fldCharType="end"/>
        </w:r>
      </w:hyperlink>
    </w:p>
    <w:p>
      <w:pPr>
        <w:pStyle w:val="TOC2"/>
        <w:tabs>
          <w:tab w:val="right" w:leader="dot" w:pos="8306"/>
        </w:tabs>
      </w:pPr>
      <w:hyperlink w:anchor="_Toc170" w:history="1">
        <w:r>
          <w:rPr>
            <w:rFonts w:ascii="仿宋" w:eastAsia="仿宋" w:hAnsi="仿宋" w:cs="仿宋" w:hint="eastAsia"/>
            <w:lang w:eastAsia="zh-CN"/>
          </w:rPr>
          <w:t>(一)、经济评价财务测算</w:t>
        </w:r>
        <w:r>
          <w:tab/>
        </w:r>
        <w:r>
          <w:fldChar w:fldCharType="begin"/>
        </w:r>
        <w:r>
          <w:instrText xml:space="preserve"> PAGEREF _Toc170 \h </w:instrText>
        </w:r>
        <w:r>
          <w:fldChar w:fldCharType="separate"/>
        </w:r>
        <w:r>
          <w:t>18</w:t>
        </w:r>
        <w:r>
          <w:fldChar w:fldCharType="end"/>
        </w:r>
      </w:hyperlink>
    </w:p>
    <w:p>
      <w:pPr>
        <w:pStyle w:val="TOC2"/>
        <w:tabs>
          <w:tab w:val="right" w:leader="dot" w:pos="8306"/>
        </w:tabs>
      </w:pPr>
      <w:hyperlink w:anchor="_Toc25923" w:history="1">
        <w:r>
          <w:rPr>
            <w:rFonts w:ascii="仿宋" w:eastAsia="仿宋" w:hAnsi="仿宋" w:cs="仿宋" w:hint="eastAsia"/>
            <w:lang w:eastAsia="zh-CN"/>
          </w:rPr>
          <w:t>(二)、社会救助及公益服务项目盈利能力分析</w:t>
        </w:r>
        <w:r>
          <w:tab/>
        </w:r>
        <w:r>
          <w:fldChar w:fldCharType="begin"/>
        </w:r>
        <w:r>
          <w:instrText xml:space="preserve"> PAGEREF _Toc25923 \h </w:instrText>
        </w:r>
        <w:r>
          <w:fldChar w:fldCharType="separate"/>
        </w:r>
        <w:r>
          <w:t>20</w:t>
        </w:r>
        <w:r>
          <w:fldChar w:fldCharType="end"/>
        </w:r>
      </w:hyperlink>
    </w:p>
    <w:p>
      <w:pPr>
        <w:pStyle w:val="TOC1"/>
        <w:tabs>
          <w:tab w:val="right" w:leader="dot" w:pos="8306"/>
        </w:tabs>
      </w:pPr>
      <w:hyperlink w:anchor="_Toc11293" w:history="1">
        <w:r>
          <w:rPr>
            <w:rFonts w:ascii="仿宋" w:eastAsia="仿宋" w:hAnsi="仿宋" w:cs="仿宋" w:hint="eastAsia"/>
            <w:lang w:eastAsia="zh-CN"/>
          </w:rPr>
          <w:t>八、社会救助及公益服务项目社会影响</w:t>
        </w:r>
        <w:r>
          <w:tab/>
        </w:r>
        <w:r>
          <w:fldChar w:fldCharType="begin"/>
        </w:r>
        <w:r>
          <w:instrText xml:space="preserve"> PAGEREF _Toc11293 \h </w:instrText>
        </w:r>
        <w:r>
          <w:fldChar w:fldCharType="separate"/>
        </w:r>
        <w:r>
          <w:t>20</w:t>
        </w:r>
        <w:r>
          <w:fldChar w:fldCharType="end"/>
        </w:r>
      </w:hyperlink>
    </w:p>
    <w:p>
      <w:pPr>
        <w:pStyle w:val="TOC2"/>
        <w:tabs>
          <w:tab w:val="right" w:leader="dot" w:pos="8306"/>
        </w:tabs>
      </w:pPr>
      <w:hyperlink w:anchor="_Toc6482" w:history="1">
        <w:r>
          <w:rPr>
            <w:rFonts w:ascii="仿宋" w:eastAsia="仿宋" w:hAnsi="仿宋" w:cs="仿宋" w:hint="eastAsia"/>
            <w:lang w:eastAsia="zh-CN"/>
          </w:rPr>
          <w:t>(一)、社会责任与义务</w:t>
        </w:r>
        <w:r>
          <w:tab/>
        </w:r>
        <w:r>
          <w:fldChar w:fldCharType="begin"/>
        </w:r>
        <w:r>
          <w:instrText xml:space="preserve"> PAGEREF _Toc6482 \h </w:instrText>
        </w:r>
        <w:r>
          <w:fldChar w:fldCharType="separate"/>
        </w:r>
        <w:r>
          <w:t>20</w:t>
        </w:r>
        <w:r>
          <w:fldChar w:fldCharType="end"/>
        </w:r>
      </w:hyperlink>
    </w:p>
    <w:p>
      <w:pPr>
        <w:pStyle w:val="TOC2"/>
        <w:tabs>
          <w:tab w:val="right" w:leader="dot" w:pos="8306"/>
        </w:tabs>
      </w:pPr>
      <w:hyperlink w:anchor="_Toc27993" w:history="1">
        <w:r>
          <w:rPr>
            <w:rFonts w:ascii="仿宋" w:eastAsia="仿宋" w:hAnsi="仿宋" w:cs="仿宋" w:hint="eastAsia"/>
            <w:lang w:eastAsia="zh-CN"/>
          </w:rPr>
          <w:t>(二)、社会参与与沟通</w:t>
        </w:r>
        <w:r>
          <w:tab/>
        </w:r>
        <w:r>
          <w:fldChar w:fldCharType="begin"/>
        </w:r>
        <w:r>
          <w:instrText xml:space="preserve"> PAGEREF _Toc27993 \h </w:instrText>
        </w:r>
        <w:r>
          <w:fldChar w:fldCharType="separate"/>
        </w:r>
        <w:r>
          <w:t>21</w:t>
        </w:r>
        <w:r>
          <w:fldChar w:fldCharType="end"/>
        </w:r>
      </w:hyperlink>
    </w:p>
    <w:p>
      <w:pPr>
        <w:pStyle w:val="TOC1"/>
        <w:tabs>
          <w:tab w:val="right" w:leader="dot" w:pos="8306"/>
        </w:tabs>
      </w:pPr>
      <w:hyperlink w:anchor="_Toc15234" w:history="1">
        <w:r>
          <w:rPr>
            <w:rFonts w:ascii="仿宋" w:eastAsia="仿宋" w:hAnsi="仿宋" w:cs="仿宋" w:hint="eastAsia"/>
            <w:lang w:eastAsia="zh-CN"/>
          </w:rPr>
          <w:t>九、社会救助及公益服务项目投资规划</w:t>
        </w:r>
        <w:r>
          <w:tab/>
        </w:r>
        <w:r>
          <w:fldChar w:fldCharType="begin"/>
        </w:r>
        <w:r>
          <w:instrText xml:space="preserve"> PAGEREF _Toc15234 \h </w:instrText>
        </w:r>
        <w:r>
          <w:fldChar w:fldCharType="separate"/>
        </w:r>
        <w:r>
          <w:t>22</w:t>
        </w:r>
        <w:r>
          <w:fldChar w:fldCharType="end"/>
        </w:r>
      </w:hyperlink>
    </w:p>
    <w:p>
      <w:pPr>
        <w:pStyle w:val="TOC2"/>
        <w:tabs>
          <w:tab w:val="right" w:leader="dot" w:pos="8306"/>
        </w:tabs>
      </w:pPr>
      <w:hyperlink w:anchor="_Toc23225" w:history="1">
        <w:r>
          <w:rPr>
            <w:rFonts w:ascii="仿宋" w:eastAsia="仿宋" w:hAnsi="仿宋" w:cs="仿宋" w:hint="eastAsia"/>
            <w:lang w:eastAsia="zh-CN"/>
          </w:rPr>
          <w:t>(一)、社会救助及公益服务项目总投资估算</w:t>
        </w:r>
        <w:r>
          <w:tab/>
        </w:r>
        <w:r>
          <w:fldChar w:fldCharType="begin"/>
        </w:r>
        <w:r>
          <w:instrText xml:space="preserve"> PAGEREF _Toc23225 \h </w:instrText>
        </w:r>
        <w:r>
          <w:fldChar w:fldCharType="separate"/>
        </w:r>
        <w:r>
          <w:t>22</w:t>
        </w:r>
        <w:r>
          <w:fldChar w:fldCharType="end"/>
        </w:r>
      </w:hyperlink>
    </w:p>
    <w:p>
      <w:pPr>
        <w:pStyle w:val="TOC2"/>
        <w:tabs>
          <w:tab w:val="right" w:leader="dot" w:pos="8306"/>
        </w:tabs>
      </w:pPr>
      <w:hyperlink w:anchor="_Toc26287" w:history="1">
        <w:r>
          <w:rPr>
            <w:rFonts w:ascii="仿宋" w:eastAsia="仿宋" w:hAnsi="仿宋" w:cs="仿宋" w:hint="eastAsia"/>
            <w:lang w:eastAsia="zh-CN"/>
          </w:rPr>
          <w:t>(二)、资金筹措</w:t>
        </w:r>
        <w:r>
          <w:tab/>
        </w:r>
        <w:r>
          <w:fldChar w:fldCharType="begin"/>
        </w:r>
        <w:r>
          <w:instrText xml:space="preserve"> PAGEREF _Toc26287 \h </w:instrText>
        </w:r>
        <w:r>
          <w:fldChar w:fldCharType="separate"/>
        </w:r>
        <w:r>
          <w:t>23</w:t>
        </w:r>
        <w:r>
          <w:fldChar w:fldCharType="end"/>
        </w:r>
      </w:hyperlink>
    </w:p>
    <w:p>
      <w:pPr>
        <w:pStyle w:val="TOC1"/>
        <w:tabs>
          <w:tab w:val="right" w:leader="dot" w:pos="8306"/>
        </w:tabs>
      </w:pPr>
      <w:hyperlink w:anchor="_Toc12782" w:history="1">
        <w:r>
          <w:rPr>
            <w:rFonts w:ascii="仿宋" w:eastAsia="仿宋" w:hAnsi="仿宋" w:cs="仿宋" w:hint="eastAsia"/>
            <w:lang w:eastAsia="zh-CN"/>
          </w:rPr>
          <w:t>十、生产安全保护</w:t>
        </w:r>
        <w:r>
          <w:tab/>
        </w:r>
        <w:r>
          <w:fldChar w:fldCharType="begin"/>
        </w:r>
        <w:r>
          <w:instrText xml:space="preserve"> PAGEREF _Toc12782 \h </w:instrText>
        </w:r>
        <w:r>
          <w:fldChar w:fldCharType="separate"/>
        </w:r>
        <w:r>
          <w:t>24</w:t>
        </w:r>
        <w:r>
          <w:fldChar w:fldCharType="end"/>
        </w:r>
      </w:hyperlink>
    </w:p>
    <w:p>
      <w:pPr>
        <w:pStyle w:val="TOC2"/>
        <w:tabs>
          <w:tab w:val="right" w:leader="dot" w:pos="8306"/>
        </w:tabs>
      </w:pPr>
      <w:hyperlink w:anchor="_Toc16124" w:history="1">
        <w:r>
          <w:rPr>
            <w:rFonts w:ascii="仿宋" w:eastAsia="仿宋" w:hAnsi="仿宋" w:cs="仿宋" w:hint="eastAsia"/>
            <w:lang w:eastAsia="zh-CN"/>
          </w:rPr>
          <w:t>(一)、消防安全</w:t>
        </w:r>
        <w:r>
          <w:tab/>
        </w:r>
        <w:r>
          <w:fldChar w:fldCharType="begin"/>
        </w:r>
        <w:r>
          <w:instrText xml:space="preserve"> PAGEREF _Toc16124 \h </w:instrText>
        </w:r>
        <w:r>
          <w:fldChar w:fldCharType="separate"/>
        </w:r>
        <w:r>
          <w:t>24</w:t>
        </w:r>
        <w:r>
          <w:fldChar w:fldCharType="end"/>
        </w:r>
      </w:hyperlink>
    </w:p>
    <w:p>
      <w:pPr>
        <w:pStyle w:val="TOC2"/>
        <w:tabs>
          <w:tab w:val="right" w:leader="dot" w:pos="8306"/>
        </w:tabs>
      </w:pPr>
      <w:hyperlink w:anchor="_Toc22240" w:history="1">
        <w:r>
          <w:rPr>
            <w:rFonts w:ascii="仿宋" w:eastAsia="仿宋" w:hAnsi="仿宋" w:cs="仿宋" w:hint="eastAsia"/>
            <w:lang w:eastAsia="zh-CN"/>
          </w:rPr>
          <w:t>(二)、防火防爆总图布置措施</w:t>
        </w:r>
        <w:r>
          <w:tab/>
        </w:r>
        <w:r>
          <w:fldChar w:fldCharType="begin"/>
        </w:r>
        <w:r>
          <w:instrText xml:space="preserve"> PAGEREF _Toc22240 \h </w:instrText>
        </w:r>
        <w:r>
          <w:fldChar w:fldCharType="separate"/>
        </w:r>
        <w:r>
          <w:t>26</w:t>
        </w:r>
        <w:r>
          <w:fldChar w:fldCharType="end"/>
        </w:r>
      </w:hyperlink>
    </w:p>
    <w:p>
      <w:pPr>
        <w:pStyle w:val="TOC2"/>
        <w:tabs>
          <w:tab w:val="right" w:leader="dot" w:pos="8306"/>
        </w:tabs>
      </w:pPr>
      <w:hyperlink w:anchor="_Toc28608" w:history="1">
        <w:r>
          <w:rPr>
            <w:rFonts w:ascii="仿宋" w:eastAsia="仿宋" w:hAnsi="仿宋" w:cs="仿宋" w:hint="eastAsia"/>
            <w:lang w:eastAsia="zh-CN"/>
          </w:rPr>
          <w:t>(三)、自然灾害防范措施</w:t>
        </w:r>
        <w:r>
          <w:tab/>
        </w:r>
        <w:r>
          <w:fldChar w:fldCharType="begin"/>
        </w:r>
        <w:r>
          <w:instrText xml:space="preserve"> PAGEREF _Toc28608 \h </w:instrText>
        </w:r>
        <w:r>
          <w:fldChar w:fldCharType="separate"/>
        </w:r>
        <w:r>
          <w:t>27</w:t>
        </w:r>
        <w:r>
          <w:fldChar w:fldCharType="end"/>
        </w:r>
      </w:hyperlink>
    </w:p>
    <w:p>
      <w:pPr>
        <w:pStyle w:val="TOC2"/>
        <w:tabs>
          <w:tab w:val="right" w:leader="dot" w:pos="8306"/>
        </w:tabs>
      </w:pPr>
      <w:hyperlink w:anchor="_Toc27241" w:history="1">
        <w:r>
          <w:rPr>
            <w:rFonts w:ascii="仿宋" w:eastAsia="仿宋" w:hAnsi="仿宋" w:cs="仿宋" w:hint="eastAsia"/>
            <w:lang w:eastAsia="zh-CN"/>
          </w:rPr>
          <w:t>(四)、安全色及安全标志使用要求</w:t>
        </w:r>
        <w:r>
          <w:tab/>
        </w:r>
        <w:r>
          <w:fldChar w:fldCharType="begin"/>
        </w:r>
        <w:r>
          <w:instrText xml:space="preserve"> PAGEREF _Toc27241 \h </w:instrText>
        </w:r>
        <w:r>
          <w:fldChar w:fldCharType="separate"/>
        </w:r>
        <w:r>
          <w:t>28</w:t>
        </w:r>
        <w:r>
          <w:fldChar w:fldCharType="end"/>
        </w:r>
      </w:hyperlink>
    </w:p>
    <w:p>
      <w:pPr>
        <w:pStyle w:val="TOC2"/>
        <w:tabs>
          <w:tab w:val="right" w:leader="dot" w:pos="8306"/>
        </w:tabs>
      </w:pPr>
      <w:hyperlink w:anchor="_Toc13761" w:history="1">
        <w:r>
          <w:rPr>
            <w:rFonts w:ascii="仿宋" w:eastAsia="仿宋" w:hAnsi="仿宋" w:cs="仿宋" w:hint="eastAsia"/>
            <w:lang w:eastAsia="zh-CN"/>
          </w:rPr>
          <w:t>(五)、防尘防毒措施</w:t>
        </w:r>
        <w:r>
          <w:tab/>
        </w:r>
        <w:r>
          <w:fldChar w:fldCharType="begin"/>
        </w:r>
        <w:r>
          <w:instrText xml:space="preserve"> PAGEREF _Toc13761 \h </w:instrText>
        </w:r>
        <w:r>
          <w:fldChar w:fldCharType="separate"/>
        </w:r>
        <w:r>
          <w:t>29</w:t>
        </w:r>
        <w:r>
          <w:fldChar w:fldCharType="end"/>
        </w:r>
      </w:hyperlink>
    </w:p>
    <w:p>
      <w:pPr>
        <w:pStyle w:val="TOC2"/>
        <w:tabs>
          <w:tab w:val="right" w:leader="dot" w:pos="8306"/>
        </w:tabs>
      </w:pPr>
      <w:hyperlink w:anchor="_Toc16427" w:history="1">
        <w:r>
          <w:rPr>
            <w:rFonts w:ascii="仿宋" w:eastAsia="仿宋" w:hAnsi="仿宋" w:cs="仿宋" w:hint="eastAsia"/>
            <w:lang w:eastAsia="zh-CN"/>
          </w:rPr>
          <w:t>(六)、防静电、触电防护及防雷措施</w:t>
        </w:r>
        <w:r>
          <w:tab/>
        </w:r>
        <w:r>
          <w:fldChar w:fldCharType="begin"/>
        </w:r>
        <w:r>
          <w:instrText xml:space="preserve"> PAGEREF _Toc16427 \h </w:instrText>
        </w:r>
        <w:r>
          <w:fldChar w:fldCharType="separate"/>
        </w:r>
        <w:r>
          <w:t>30</w:t>
        </w:r>
        <w:r>
          <w:fldChar w:fldCharType="end"/>
        </w:r>
      </w:hyperlink>
    </w:p>
    <w:p>
      <w:pPr>
        <w:pStyle w:val="TOC2"/>
        <w:tabs>
          <w:tab w:val="right" w:leader="dot" w:pos="8306"/>
        </w:tabs>
      </w:pPr>
      <w:hyperlink w:anchor="_Toc16456" w:history="1">
        <w:r>
          <w:rPr>
            <w:rFonts w:ascii="仿宋" w:eastAsia="仿宋" w:hAnsi="仿宋" w:cs="仿宋" w:hint="eastAsia"/>
            <w:lang w:eastAsia="zh-CN"/>
          </w:rPr>
          <w:t>(七)、机械设备安全保障措施</w:t>
        </w:r>
        <w:r>
          <w:tab/>
        </w:r>
        <w:r>
          <w:fldChar w:fldCharType="begin"/>
        </w:r>
        <w:r>
          <w:instrText xml:space="preserve"> PAGEREF _Toc16456 \h </w:instrText>
        </w:r>
        <w:r>
          <w:fldChar w:fldCharType="separate"/>
        </w:r>
        <w:r>
          <w:t>31</w:t>
        </w:r>
        <w:r>
          <w:fldChar w:fldCharType="end"/>
        </w:r>
      </w:hyperlink>
    </w:p>
    <w:p>
      <w:pPr>
        <w:pStyle w:val="TOC1"/>
        <w:tabs>
          <w:tab w:val="right" w:leader="dot" w:pos="8306"/>
        </w:tabs>
      </w:pPr>
      <w:hyperlink w:anchor="_Toc29647" w:history="1">
        <w:r>
          <w:rPr>
            <w:rFonts w:ascii="仿宋" w:eastAsia="仿宋" w:hAnsi="仿宋" w:cs="仿宋" w:hint="eastAsia"/>
            <w:lang w:eastAsia="zh-CN"/>
          </w:rPr>
          <w:t>十一、社会救助及公益服务项目人力资源培养与发展</w:t>
        </w:r>
        <w:r>
          <w:tab/>
        </w:r>
        <w:r>
          <w:fldChar w:fldCharType="begin"/>
        </w:r>
        <w:r>
          <w:instrText xml:space="preserve"> PAGEREF _Toc29647 \h </w:instrText>
        </w:r>
        <w:r>
          <w:fldChar w:fldCharType="separate"/>
        </w:r>
        <w:r>
          <w:t>33</w:t>
        </w:r>
        <w:r>
          <w:fldChar w:fldCharType="end"/>
        </w:r>
      </w:hyperlink>
    </w:p>
    <w:p>
      <w:pPr>
        <w:pStyle w:val="TOC2"/>
        <w:tabs>
          <w:tab w:val="right" w:leader="dot" w:pos="8306"/>
        </w:tabs>
      </w:pPr>
      <w:hyperlink w:anchor="_Toc18389" w:history="1">
        <w:r>
          <w:rPr>
            <w:rFonts w:ascii="仿宋" w:eastAsia="仿宋" w:hAnsi="仿宋" w:cs="仿宋" w:hint="eastAsia"/>
            <w:lang w:eastAsia="zh-CN"/>
          </w:rPr>
          <w:t>(一)、人才需求与规划</w:t>
        </w:r>
        <w:r>
          <w:tab/>
        </w:r>
        <w:r>
          <w:fldChar w:fldCharType="begin"/>
        </w:r>
        <w:r>
          <w:instrText xml:space="preserve"> PAGEREF _Toc18389 \h </w:instrText>
        </w:r>
        <w:r>
          <w:fldChar w:fldCharType="separate"/>
        </w:r>
        <w:r>
          <w:t>33</w:t>
        </w:r>
        <w:r>
          <w:fldChar w:fldCharType="end"/>
        </w:r>
      </w:hyperlink>
    </w:p>
    <w:p>
      <w:pPr>
        <w:pStyle w:val="TOC2"/>
        <w:tabs>
          <w:tab w:val="right" w:leader="dot" w:pos="8306"/>
        </w:tabs>
      </w:pPr>
      <w:hyperlink w:anchor="_Toc8548" w:history="1">
        <w:r>
          <w:rPr>
            <w:rFonts w:ascii="仿宋" w:eastAsia="仿宋" w:hAnsi="仿宋" w:cs="仿宋" w:hint="eastAsia"/>
            <w:lang w:eastAsia="zh-CN"/>
          </w:rPr>
          <w:t>(二)、培训与发展计划</w:t>
        </w:r>
        <w:r>
          <w:tab/>
        </w:r>
        <w:r>
          <w:fldChar w:fldCharType="begin"/>
        </w:r>
        <w:r>
          <w:instrText xml:space="preserve"> PAGEREF _Toc8548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43" w:history="1">
        <w:r>
          <w:rPr>
            <w:rFonts w:ascii="仿宋" w:eastAsia="仿宋" w:hAnsi="仿宋" w:cs="仿宋" w:hint="eastAsia"/>
            <w:lang w:eastAsia="zh-CN"/>
          </w:rPr>
          <w:t>十二、社会救助及公益服务项目风险管理</w:t>
        </w:r>
        <w:r>
          <w:tab/>
        </w:r>
        <w:r>
          <w:fldChar w:fldCharType="begin"/>
        </w:r>
        <w:r>
          <w:instrText xml:space="preserve"> PAGEREF _Toc28543 \h </w:instrText>
        </w:r>
        <w:r>
          <w:fldChar w:fldCharType="separate"/>
        </w:r>
        <w:r>
          <w:t>34</w:t>
        </w:r>
        <w:r>
          <w:fldChar w:fldCharType="end"/>
        </w:r>
      </w:hyperlink>
    </w:p>
    <w:p>
      <w:pPr>
        <w:pStyle w:val="TOC2"/>
        <w:tabs>
          <w:tab w:val="right" w:leader="dot" w:pos="8306"/>
        </w:tabs>
      </w:pPr>
      <w:hyperlink w:anchor="_Toc8652" w:history="1">
        <w:r>
          <w:rPr>
            <w:rFonts w:ascii="仿宋" w:eastAsia="仿宋" w:hAnsi="仿宋" w:cs="仿宋" w:hint="eastAsia"/>
            <w:lang w:eastAsia="zh-CN"/>
          </w:rPr>
          <w:t>(一)、风险识别与评估</w:t>
        </w:r>
        <w:r>
          <w:tab/>
        </w:r>
        <w:r>
          <w:fldChar w:fldCharType="begin"/>
        </w:r>
        <w:r>
          <w:instrText xml:space="preserve"> PAGEREF _Toc8652 \h </w:instrText>
        </w:r>
        <w:r>
          <w:fldChar w:fldCharType="separate"/>
        </w:r>
        <w:r>
          <w:t>34</w:t>
        </w:r>
        <w:r>
          <w:fldChar w:fldCharType="end"/>
        </w:r>
      </w:hyperlink>
    </w:p>
    <w:p>
      <w:pPr>
        <w:pStyle w:val="TOC2"/>
        <w:tabs>
          <w:tab w:val="right" w:leader="dot" w:pos="8306"/>
        </w:tabs>
      </w:pPr>
      <w:hyperlink w:anchor="_Toc28223" w:history="1">
        <w:r>
          <w:rPr>
            <w:rFonts w:ascii="仿宋" w:eastAsia="仿宋" w:hAnsi="仿宋" w:cs="仿宋" w:hint="eastAsia"/>
            <w:lang w:eastAsia="zh-CN"/>
          </w:rPr>
          <w:t>(二)、风险应对策略</w:t>
        </w:r>
        <w:r>
          <w:tab/>
        </w:r>
        <w:r>
          <w:fldChar w:fldCharType="begin"/>
        </w:r>
        <w:r>
          <w:instrText xml:space="preserve"> PAGEREF _Toc28223 \h </w:instrText>
        </w:r>
        <w:r>
          <w:fldChar w:fldCharType="separate"/>
        </w:r>
        <w:r>
          <w:t>35</w:t>
        </w:r>
        <w:r>
          <w:fldChar w:fldCharType="end"/>
        </w:r>
      </w:hyperlink>
    </w:p>
    <w:p>
      <w:pPr>
        <w:pStyle w:val="TOC2"/>
        <w:tabs>
          <w:tab w:val="right" w:leader="dot" w:pos="8306"/>
        </w:tabs>
      </w:pPr>
      <w:hyperlink w:anchor="_Toc29510" w:history="1">
        <w:r>
          <w:rPr>
            <w:rFonts w:ascii="仿宋" w:eastAsia="仿宋" w:hAnsi="仿宋" w:cs="仿宋" w:hint="eastAsia"/>
            <w:lang w:eastAsia="zh-CN"/>
          </w:rPr>
          <w:t>(三)、风险监控与控制</w:t>
        </w:r>
        <w:r>
          <w:tab/>
        </w:r>
        <w:r>
          <w:fldChar w:fldCharType="begin"/>
        </w:r>
        <w:r>
          <w:instrText xml:space="preserve"> PAGEREF _Toc29510 \h </w:instrText>
        </w:r>
        <w:r>
          <w:fldChar w:fldCharType="separate"/>
        </w:r>
        <w:r>
          <w:t>37</w:t>
        </w:r>
        <w:r>
          <w:fldChar w:fldCharType="end"/>
        </w:r>
      </w:hyperlink>
    </w:p>
    <w:p>
      <w:pPr>
        <w:pStyle w:val="TOC1"/>
        <w:tabs>
          <w:tab w:val="right" w:leader="dot" w:pos="8306"/>
        </w:tabs>
      </w:pPr>
      <w:hyperlink w:anchor="_Toc10175" w:history="1">
        <w:r>
          <w:rPr>
            <w:rFonts w:ascii="仿宋" w:eastAsia="仿宋" w:hAnsi="仿宋" w:cs="仿宋" w:hint="eastAsia"/>
            <w:lang w:eastAsia="zh-CN"/>
          </w:rPr>
          <w:t>十三、社会救助及公益服务项目治理与监督</w:t>
        </w:r>
        <w:r>
          <w:tab/>
        </w:r>
        <w:r>
          <w:fldChar w:fldCharType="begin"/>
        </w:r>
        <w:r>
          <w:instrText xml:space="preserve"> PAGEREF _Toc10175 \h </w:instrText>
        </w:r>
        <w:r>
          <w:fldChar w:fldCharType="separate"/>
        </w:r>
        <w:r>
          <w:t>38</w:t>
        </w:r>
        <w:r>
          <w:fldChar w:fldCharType="end"/>
        </w:r>
      </w:hyperlink>
    </w:p>
    <w:p>
      <w:pPr>
        <w:pStyle w:val="TOC2"/>
        <w:tabs>
          <w:tab w:val="right" w:leader="dot" w:pos="8306"/>
        </w:tabs>
      </w:pPr>
      <w:hyperlink w:anchor="_Toc30619" w:history="1">
        <w:r>
          <w:rPr>
            <w:rFonts w:ascii="仿宋" w:eastAsia="仿宋" w:hAnsi="仿宋" w:cs="仿宋" w:hint="eastAsia"/>
            <w:lang w:eastAsia="zh-CN"/>
          </w:rPr>
          <w:t>(一)、社会救助及公益服务项目治理结构</w:t>
        </w:r>
        <w:r>
          <w:tab/>
        </w:r>
        <w:r>
          <w:fldChar w:fldCharType="begin"/>
        </w:r>
        <w:r>
          <w:instrText xml:space="preserve"> PAGEREF _Toc30619 \h </w:instrText>
        </w:r>
        <w:r>
          <w:fldChar w:fldCharType="separate"/>
        </w:r>
        <w:r>
          <w:t>38</w:t>
        </w:r>
        <w:r>
          <w:fldChar w:fldCharType="end"/>
        </w:r>
      </w:hyperlink>
    </w:p>
    <w:p>
      <w:pPr>
        <w:pStyle w:val="TOC2"/>
        <w:tabs>
          <w:tab w:val="right" w:leader="dot" w:pos="8306"/>
        </w:tabs>
      </w:pPr>
      <w:hyperlink w:anchor="_Toc22621" w:history="1">
        <w:r>
          <w:rPr>
            <w:rFonts w:ascii="仿宋" w:eastAsia="仿宋" w:hAnsi="仿宋" w:cs="仿宋" w:hint="eastAsia"/>
            <w:lang w:eastAsia="zh-CN"/>
          </w:rPr>
          <w:t>(二)、监督与审计</w:t>
        </w:r>
        <w:r>
          <w:tab/>
        </w:r>
        <w:r>
          <w:fldChar w:fldCharType="begin"/>
        </w:r>
        <w:r>
          <w:instrText xml:space="preserve"> PAGEREF _Toc22621 \h </w:instrText>
        </w:r>
        <w:r>
          <w:fldChar w:fldCharType="separate"/>
        </w:r>
        <w:r>
          <w:t>40</w:t>
        </w:r>
        <w:r>
          <w:fldChar w:fldCharType="end"/>
        </w:r>
      </w:hyperlink>
    </w:p>
    <w:p>
      <w:pPr>
        <w:pStyle w:val="TOC1"/>
        <w:tabs>
          <w:tab w:val="right" w:leader="dot" w:pos="8306"/>
        </w:tabs>
      </w:pPr>
      <w:hyperlink w:anchor="_Toc15491" w:history="1">
        <w:r>
          <w:rPr>
            <w:rFonts w:ascii="仿宋" w:eastAsia="仿宋" w:hAnsi="仿宋" w:cs="仿宋" w:hint="eastAsia"/>
            <w:lang w:eastAsia="zh-CN"/>
          </w:rPr>
          <w:t>十四、社会救助及公益服务项目工程方案分析</w:t>
        </w:r>
        <w:r>
          <w:tab/>
        </w:r>
        <w:r>
          <w:fldChar w:fldCharType="begin"/>
        </w:r>
        <w:r>
          <w:instrText xml:space="preserve"> PAGEREF _Toc15491 \h </w:instrText>
        </w:r>
        <w:r>
          <w:fldChar w:fldCharType="separate"/>
        </w:r>
        <w:r>
          <w:t>41</w:t>
        </w:r>
        <w:r>
          <w:fldChar w:fldCharType="end"/>
        </w:r>
      </w:hyperlink>
    </w:p>
    <w:p>
      <w:pPr>
        <w:pStyle w:val="TOC2"/>
        <w:tabs>
          <w:tab w:val="right" w:leader="dot" w:pos="8306"/>
        </w:tabs>
      </w:pPr>
      <w:hyperlink w:anchor="_Toc22144" w:history="1">
        <w:r>
          <w:rPr>
            <w:rFonts w:ascii="仿宋" w:eastAsia="仿宋" w:hAnsi="仿宋" w:cs="仿宋" w:hint="eastAsia"/>
            <w:lang w:eastAsia="zh-CN"/>
          </w:rPr>
          <w:t>(一)、建筑工程设计原则</w:t>
        </w:r>
        <w:r>
          <w:tab/>
        </w:r>
        <w:r>
          <w:fldChar w:fldCharType="begin"/>
        </w:r>
        <w:r>
          <w:instrText xml:space="preserve"> PAGEREF _Toc22144 \h </w:instrText>
        </w:r>
        <w:r>
          <w:fldChar w:fldCharType="separate"/>
        </w:r>
        <w:r>
          <w:t>41</w:t>
        </w:r>
        <w:r>
          <w:fldChar w:fldCharType="end"/>
        </w:r>
      </w:hyperlink>
    </w:p>
    <w:p>
      <w:pPr>
        <w:pStyle w:val="TOC2"/>
        <w:tabs>
          <w:tab w:val="right" w:leader="dot" w:pos="8306"/>
        </w:tabs>
      </w:pPr>
      <w:hyperlink w:anchor="_Toc26667" w:history="1">
        <w:r>
          <w:rPr>
            <w:rFonts w:ascii="仿宋" w:eastAsia="仿宋" w:hAnsi="仿宋" w:cs="仿宋" w:hint="eastAsia"/>
            <w:lang w:eastAsia="zh-CN"/>
          </w:rPr>
          <w:t>(二)、土建工程建设指标</w:t>
        </w:r>
        <w:r>
          <w:tab/>
        </w:r>
        <w:r>
          <w:fldChar w:fldCharType="begin"/>
        </w:r>
        <w:r>
          <w:instrText xml:space="preserve"> PAGEREF _Toc26667 \h </w:instrText>
        </w:r>
        <w:r>
          <w:fldChar w:fldCharType="separate"/>
        </w:r>
        <w:r>
          <w:t>44</w:t>
        </w:r>
        <w:r>
          <w:fldChar w:fldCharType="end"/>
        </w:r>
      </w:hyperlink>
    </w:p>
    <w:p>
      <w:pPr>
        <w:pStyle w:val="TOC1"/>
        <w:tabs>
          <w:tab w:val="right" w:leader="dot" w:pos="8306"/>
        </w:tabs>
      </w:pPr>
      <w:hyperlink w:anchor="_Toc15226" w:history="1">
        <w:r>
          <w:rPr>
            <w:rFonts w:ascii="仿宋" w:eastAsia="仿宋" w:hAnsi="仿宋" w:cs="仿宋" w:hint="eastAsia"/>
            <w:lang w:eastAsia="zh-CN"/>
          </w:rPr>
          <w:t>十五、供应链管理</w:t>
        </w:r>
        <w:r>
          <w:tab/>
        </w:r>
        <w:r>
          <w:fldChar w:fldCharType="begin"/>
        </w:r>
        <w:r>
          <w:instrText xml:space="preserve"> PAGEREF _Toc15226 \h </w:instrText>
        </w:r>
        <w:r>
          <w:fldChar w:fldCharType="separate"/>
        </w:r>
        <w:r>
          <w:t>46</w:t>
        </w:r>
        <w:r>
          <w:fldChar w:fldCharType="end"/>
        </w:r>
      </w:hyperlink>
    </w:p>
    <w:p>
      <w:pPr>
        <w:pStyle w:val="TOC2"/>
        <w:tabs>
          <w:tab w:val="right" w:leader="dot" w:pos="8306"/>
        </w:tabs>
      </w:pPr>
      <w:hyperlink w:anchor="_Toc29452" w:history="1">
        <w:r>
          <w:rPr>
            <w:rFonts w:ascii="仿宋" w:eastAsia="仿宋" w:hAnsi="仿宋" w:cs="仿宋" w:hint="eastAsia"/>
            <w:lang w:eastAsia="zh-CN"/>
          </w:rPr>
          <w:t>(一)、供应链战略规划</w:t>
        </w:r>
        <w:r>
          <w:tab/>
        </w:r>
        <w:r>
          <w:fldChar w:fldCharType="begin"/>
        </w:r>
        <w:r>
          <w:instrText xml:space="preserve"> PAGEREF _Toc29452 \h </w:instrText>
        </w:r>
        <w:r>
          <w:fldChar w:fldCharType="separate"/>
        </w:r>
        <w:r>
          <w:t>46</w:t>
        </w:r>
        <w:r>
          <w:fldChar w:fldCharType="end"/>
        </w:r>
      </w:hyperlink>
    </w:p>
    <w:p>
      <w:pPr>
        <w:pStyle w:val="TOC2"/>
        <w:tabs>
          <w:tab w:val="right" w:leader="dot" w:pos="8306"/>
        </w:tabs>
      </w:pPr>
      <w:hyperlink w:anchor="_Toc6278" w:history="1">
        <w:r>
          <w:rPr>
            <w:rFonts w:ascii="仿宋" w:eastAsia="仿宋" w:hAnsi="仿宋" w:cs="仿宋" w:hint="eastAsia"/>
            <w:lang w:eastAsia="zh-CN"/>
          </w:rPr>
          <w:t>(二)、供应商选择与合作</w:t>
        </w:r>
        <w:r>
          <w:tab/>
        </w:r>
        <w:r>
          <w:fldChar w:fldCharType="begin"/>
        </w:r>
        <w:r>
          <w:instrText xml:space="preserve"> PAGEREF _Toc6278 \h </w:instrText>
        </w:r>
        <w:r>
          <w:fldChar w:fldCharType="separate"/>
        </w:r>
        <w:r>
          <w:t>48</w:t>
        </w:r>
        <w:r>
          <w:fldChar w:fldCharType="end"/>
        </w:r>
      </w:hyperlink>
    </w:p>
    <w:p>
      <w:pPr>
        <w:pStyle w:val="TOC2"/>
        <w:tabs>
          <w:tab w:val="right" w:leader="dot" w:pos="8306"/>
        </w:tabs>
      </w:pPr>
      <w:hyperlink w:anchor="_Toc24954" w:history="1">
        <w:r>
          <w:rPr>
            <w:rFonts w:ascii="仿宋" w:eastAsia="仿宋" w:hAnsi="仿宋" w:cs="仿宋" w:hint="eastAsia"/>
            <w:lang w:eastAsia="zh-CN"/>
          </w:rPr>
          <w:t>(三)、物流与库存管理</w:t>
        </w:r>
        <w:r>
          <w:tab/>
        </w:r>
        <w:r>
          <w:fldChar w:fldCharType="begin"/>
        </w:r>
        <w:r>
          <w:instrText xml:space="preserve"> PAGEREF _Toc24954 \h </w:instrText>
        </w:r>
        <w:r>
          <w:fldChar w:fldCharType="separate"/>
        </w:r>
        <w:r>
          <w:t>49</w:t>
        </w:r>
        <w:r>
          <w:fldChar w:fldCharType="end"/>
        </w:r>
      </w:hyperlink>
    </w:p>
    <w:p>
      <w:pPr>
        <w:pStyle w:val="TOC1"/>
        <w:tabs>
          <w:tab w:val="right" w:leader="dot" w:pos="8306"/>
        </w:tabs>
      </w:pPr>
      <w:hyperlink w:anchor="_Toc16546" w:history="1">
        <w:r>
          <w:rPr>
            <w:rFonts w:ascii="仿宋" w:eastAsia="仿宋" w:hAnsi="仿宋" w:cs="仿宋" w:hint="eastAsia"/>
            <w:lang w:eastAsia="zh-CN"/>
          </w:rPr>
          <w:t>十六、风险识别与分类</w:t>
        </w:r>
        <w:r>
          <w:tab/>
        </w:r>
        <w:r>
          <w:fldChar w:fldCharType="begin"/>
        </w:r>
        <w:r>
          <w:instrText xml:space="preserve"> PAGEREF _Toc16546 \h </w:instrText>
        </w:r>
        <w:r>
          <w:fldChar w:fldCharType="separate"/>
        </w:r>
        <w:r>
          <w:t>50</w:t>
        </w:r>
        <w:r>
          <w:fldChar w:fldCharType="end"/>
        </w:r>
      </w:hyperlink>
    </w:p>
    <w:p>
      <w:pPr>
        <w:pStyle w:val="TOC2"/>
        <w:tabs>
          <w:tab w:val="right" w:leader="dot" w:pos="8306"/>
        </w:tabs>
      </w:pPr>
      <w:hyperlink w:anchor="_Toc652" w:history="1">
        <w:r>
          <w:rPr>
            <w:rFonts w:ascii="仿宋" w:eastAsia="仿宋" w:hAnsi="仿宋" w:cs="仿宋" w:hint="eastAsia"/>
            <w:lang w:eastAsia="zh-CN"/>
          </w:rPr>
          <w:t>(一)、风险识别</w:t>
        </w:r>
        <w:r>
          <w:tab/>
        </w:r>
        <w:r>
          <w:fldChar w:fldCharType="begin"/>
        </w:r>
        <w:r>
          <w:instrText xml:space="preserve"> PAGEREF _Toc652 \h </w:instrText>
        </w:r>
        <w:r>
          <w:fldChar w:fldCharType="separate"/>
        </w:r>
        <w:r>
          <w:t>50</w:t>
        </w:r>
        <w:r>
          <w:fldChar w:fldCharType="end"/>
        </w:r>
      </w:hyperlink>
    </w:p>
    <w:p>
      <w:pPr>
        <w:pStyle w:val="TOC2"/>
        <w:tabs>
          <w:tab w:val="right" w:leader="dot" w:pos="8306"/>
        </w:tabs>
      </w:pPr>
      <w:hyperlink w:anchor="_Toc13913" w:history="1">
        <w:r>
          <w:rPr>
            <w:rFonts w:ascii="仿宋" w:eastAsia="仿宋" w:hAnsi="仿宋" w:cs="仿宋" w:hint="eastAsia"/>
            <w:lang w:eastAsia="zh-CN"/>
          </w:rPr>
          <w:t>(二)、风险分类</w:t>
        </w:r>
        <w:r>
          <w:tab/>
        </w:r>
        <w:r>
          <w:fldChar w:fldCharType="begin"/>
        </w:r>
        <w:r>
          <w:instrText xml:space="preserve"> PAGEREF _Toc13913 \h </w:instrText>
        </w:r>
        <w:r>
          <w:fldChar w:fldCharType="separate"/>
        </w:r>
        <w:r>
          <w:t>52</w:t>
        </w:r>
        <w:r>
          <w:fldChar w:fldCharType="end"/>
        </w:r>
      </w:hyperlink>
    </w:p>
    <w:p>
      <w:pPr>
        <w:pStyle w:val="TOC1"/>
        <w:tabs>
          <w:tab w:val="right" w:leader="dot" w:pos="8306"/>
        </w:tabs>
      </w:pPr>
      <w:hyperlink w:anchor="_Toc10053" w:history="1">
        <w:r>
          <w:rPr>
            <w:rFonts w:ascii="仿宋" w:eastAsia="仿宋" w:hAnsi="仿宋" w:cs="仿宋" w:hint="eastAsia"/>
            <w:lang w:eastAsia="zh-CN"/>
          </w:rPr>
          <w:t>十七、利益相关者分析与沟通计划</w:t>
        </w:r>
        <w:r>
          <w:tab/>
        </w:r>
        <w:r>
          <w:fldChar w:fldCharType="begin"/>
        </w:r>
        <w:r>
          <w:instrText xml:space="preserve"> PAGEREF _Toc10053 \h </w:instrText>
        </w:r>
        <w:r>
          <w:fldChar w:fldCharType="separate"/>
        </w:r>
        <w:r>
          <w:t>54</w:t>
        </w:r>
        <w:r>
          <w:fldChar w:fldCharType="end"/>
        </w:r>
      </w:hyperlink>
    </w:p>
    <w:p>
      <w:pPr>
        <w:pStyle w:val="TOC2"/>
        <w:tabs>
          <w:tab w:val="right" w:leader="dot" w:pos="8306"/>
        </w:tabs>
      </w:pPr>
      <w:hyperlink w:anchor="_Toc1205" w:history="1">
        <w:r>
          <w:rPr>
            <w:rFonts w:ascii="仿宋" w:eastAsia="仿宋" w:hAnsi="仿宋" w:cs="仿宋" w:hint="eastAsia"/>
            <w:lang w:eastAsia="zh-CN"/>
          </w:rPr>
          <w:t>(一)、利益相关者分析</w:t>
        </w:r>
        <w:r>
          <w:tab/>
        </w:r>
        <w:r>
          <w:fldChar w:fldCharType="begin"/>
        </w:r>
        <w:r>
          <w:instrText xml:space="preserve"> PAGEREF _Toc1205 \h </w:instrText>
        </w:r>
        <w:r>
          <w:fldChar w:fldCharType="separate"/>
        </w:r>
        <w:r>
          <w:t>54</w:t>
        </w:r>
        <w:r>
          <w:fldChar w:fldCharType="end"/>
        </w:r>
      </w:hyperlink>
    </w:p>
    <w:p>
      <w:pPr>
        <w:pStyle w:val="TOC2"/>
        <w:tabs>
          <w:tab w:val="right" w:leader="dot" w:pos="8306"/>
        </w:tabs>
      </w:pPr>
      <w:hyperlink w:anchor="_Toc7221" w:history="1">
        <w:r>
          <w:rPr>
            <w:rFonts w:ascii="仿宋" w:eastAsia="仿宋" w:hAnsi="仿宋" w:cs="仿宋" w:hint="eastAsia"/>
            <w:lang w:eastAsia="zh-CN"/>
          </w:rPr>
          <w:t>(二)、沟通计划</w:t>
        </w:r>
        <w:r>
          <w:tab/>
        </w:r>
        <w:r>
          <w:fldChar w:fldCharType="begin"/>
        </w:r>
        <w:r>
          <w:instrText xml:space="preserve"> PAGEREF _Toc7221 \h </w:instrText>
        </w:r>
        <w:r>
          <w:fldChar w:fldCharType="separate"/>
        </w:r>
        <w:r>
          <w:t>55</w:t>
        </w:r>
        <w:r>
          <w:fldChar w:fldCharType="end"/>
        </w:r>
      </w:hyperlink>
    </w:p>
    <w:p>
      <w:pPr>
        <w:pStyle w:val="TOC1"/>
        <w:tabs>
          <w:tab w:val="right" w:leader="dot" w:pos="8306"/>
        </w:tabs>
      </w:pPr>
      <w:hyperlink w:anchor="_Toc17654" w:history="1">
        <w:r>
          <w:rPr>
            <w:rFonts w:ascii="仿宋" w:eastAsia="仿宋" w:hAnsi="仿宋" w:cs="仿宋" w:hint="eastAsia"/>
            <w:lang w:eastAsia="zh-CN"/>
          </w:rPr>
          <w:t>十八、社会救助及公益服务项目实施时间节点</w:t>
        </w:r>
        <w:r>
          <w:tab/>
        </w:r>
        <w:r>
          <w:fldChar w:fldCharType="begin"/>
        </w:r>
        <w:r>
          <w:instrText xml:space="preserve"> PAGEREF _Toc17654 \h </w:instrText>
        </w:r>
        <w:r>
          <w:fldChar w:fldCharType="separate"/>
        </w:r>
        <w:r>
          <w:t>56</w:t>
        </w:r>
        <w:r>
          <w:fldChar w:fldCharType="end"/>
        </w:r>
      </w:hyperlink>
    </w:p>
    <w:p>
      <w:pPr>
        <w:pStyle w:val="TOC2"/>
        <w:tabs>
          <w:tab w:val="right" w:leader="dot" w:pos="8306"/>
        </w:tabs>
      </w:pPr>
      <w:hyperlink w:anchor="_Toc16612" w:history="1">
        <w:r>
          <w:rPr>
            <w:rFonts w:ascii="仿宋" w:eastAsia="仿宋" w:hAnsi="仿宋" w:cs="仿宋" w:hint="eastAsia"/>
            <w:lang w:eastAsia="zh-CN"/>
          </w:rPr>
          <w:t>(一)、社会救助及公益服务项目启动阶段时间节点</w:t>
        </w:r>
        <w:r>
          <w:tab/>
        </w:r>
        <w:r>
          <w:fldChar w:fldCharType="begin"/>
        </w:r>
        <w:r>
          <w:instrText xml:space="preserve"> PAGEREF _Toc16612 \h </w:instrText>
        </w:r>
        <w:r>
          <w:fldChar w:fldCharType="separate"/>
        </w:r>
        <w:r>
          <w:t>56</w:t>
        </w:r>
        <w:r>
          <w:fldChar w:fldCharType="end"/>
        </w:r>
      </w:hyperlink>
    </w:p>
    <w:p>
      <w:pPr>
        <w:pStyle w:val="TOC2"/>
        <w:tabs>
          <w:tab w:val="right" w:leader="dot" w:pos="8306"/>
        </w:tabs>
      </w:pPr>
      <w:hyperlink w:anchor="_Toc24251" w:history="1">
        <w:r>
          <w:rPr>
            <w:rFonts w:ascii="仿宋" w:eastAsia="仿宋" w:hAnsi="仿宋" w:cs="仿宋" w:hint="eastAsia"/>
            <w:lang w:eastAsia="zh-CN"/>
          </w:rPr>
          <w:t>(二)、社会救助及公益服务项目执行阶段时间节点</w:t>
        </w:r>
        <w:r>
          <w:tab/>
        </w:r>
        <w:r>
          <w:fldChar w:fldCharType="begin"/>
        </w:r>
        <w:r>
          <w:instrText xml:space="preserve"> PAGEREF _Toc24251 \h </w:instrText>
        </w:r>
        <w:r>
          <w:fldChar w:fldCharType="separate"/>
        </w:r>
        <w:r>
          <w:t>57</w:t>
        </w:r>
        <w:r>
          <w:fldChar w:fldCharType="end"/>
        </w:r>
      </w:hyperlink>
    </w:p>
    <w:p>
      <w:pPr>
        <w:pStyle w:val="TOC2"/>
        <w:tabs>
          <w:tab w:val="right" w:leader="dot" w:pos="8306"/>
        </w:tabs>
      </w:pPr>
      <w:hyperlink w:anchor="_Toc13248" w:history="1">
        <w:r>
          <w:rPr>
            <w:rFonts w:ascii="仿宋" w:eastAsia="仿宋" w:hAnsi="仿宋" w:cs="仿宋" w:hint="eastAsia"/>
            <w:lang w:eastAsia="zh-CN"/>
          </w:rPr>
          <w:t>(三)、社会救助及公益服务项目完成阶段时间节点</w:t>
        </w:r>
        <w:r>
          <w:tab/>
        </w:r>
        <w:r>
          <w:fldChar w:fldCharType="begin"/>
        </w:r>
        <w:r>
          <w:instrText xml:space="preserve"> PAGEREF _Toc13248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16"/>
      <w:r>
        <w:rPr>
          <w:rFonts w:ascii="仿宋" w:eastAsia="仿宋" w:hAnsi="仿宋" w:cs="仿宋" w:hint="eastAsia"/>
          <w:sz w:val="28"/>
          <w:lang w:eastAsia="zh-CN"/>
        </w:rPr>
        <w:t>一、社会救助及公益服务项目可持续发展</w:t>
      </w:r>
      <w:bookmarkEnd w:id="2"/>
    </w:p>
    <w:p>
      <w:pPr>
        <w:pStyle w:val="Heading2"/>
        <w:rPr>
          <w:rFonts w:ascii="仿宋" w:eastAsia="仿宋" w:hAnsi="仿宋" w:cs="仿宋" w:hint="eastAsia"/>
          <w:lang w:eastAsia="zh-CN"/>
        </w:rPr>
      </w:pPr>
      <w:bookmarkStart w:id="3" w:name="_Toc222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中，社会救助及公益服务项目团队着眼于未来，明确了可持续发展的战略方向。制定的具体可持续发展目标包括降低资源使用、采用环保技术、最大化社会效益等。这一步骤不仅有助于社会救助及公益服务项目在环保和社会责任方面达到最高标准，也为未来提供了明确的指引，确保社会救助及公益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可持续实践的融入社会救助及公益服务项目管理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社会救助及公益服务项目管理周期。从社会救助及公益服务项目规划开始，社会救助及公益服务项目团队就考虑了环境和社会的因素。在执行阶段，社会救助及公益服务项目团队积极推动绿色技术的应用，优化资源利用。此外，关注员工的社会责任，通过培训和沟通活动提高员工对可持续发展的认知，使他们能够在日常工作中践行可持续实践。这些举措不仅为社会救助及公益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23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社会救助及公益服务项目的可持续发展理念，我们深信环保与社会责任是社会救助及公益服务项目成功的关键支柱。在社会救助及公益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团队通过引入先进的环保技术、建立高效的废物处理系统以及推动能源节约措施，积极履行环保责任。定期的环保监测和评估确保社会救助及公益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不仅致力于自身可持续发展，还注重对社会的回馈。通过支持社区社会救助及公益服务项目、参与慈善事业、提供培训机会等方式，社会救助及公益服务项目积极履行社会责任。与当地社区建立积极互动，关注员工的工作与生活平衡，以及员工的身心健康，是社会救助及公益服务项目在社会责任层面的关键举措。这样的实践不仅增强了社会救助及公益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71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816"/>
      <w:r>
        <w:rPr>
          <w:rFonts w:ascii="仿宋" w:eastAsia="仿宋" w:hAnsi="仿宋" w:cs="仿宋" w:hint="eastAsia"/>
          <w:lang w:eastAsia="zh-CN"/>
        </w:rPr>
        <w:t>(一)、社会救助及公益服务行业分析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行业一直以来都是市场的关注焦点。行业内的发展趋势、竞争态势以及潜在机会都对社会救助及公益服务项目的推进产生深远的影响。通过深入研究行业的整体概貌，我们将更好地理解行业的核心特征，为社会救助及公益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行业，技术一直是推动创新和发展的关键因素。我们将对当前技术趋势进行详尽分析，包括但不限于人工智能、大数据应用、先进制造技术等。这有助于社会救助及公益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社会救助及公益服务项目成功的基础。我们将对主要竞争对手进行深入研究，包括其市场份额、产品特点、市场定位等。通过全面了解竞争对手的优势和劣势，社会救助及公益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684"/>
      <w:r>
        <w:rPr>
          <w:rFonts w:ascii="仿宋" w:eastAsia="仿宋" w:hAnsi="仿宋" w:cs="仿宋" w:hint="eastAsia"/>
          <w:sz w:val="28"/>
          <w:lang w:eastAsia="zh-CN"/>
        </w:rPr>
        <w:t>(二)、社会救助及公益服务市场分析预测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社会救助及公益服务市场未来的增长趋势。这包括市场的整体规模、各细分领域的发展趋势等。社会救助及公益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社会救助及公益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社会救助及公益服务项目实施过程中需要充分考虑的因素。我们将对市场风险进行全面评估，包括但不限于政策法规风险、市场竞争风险、技术变革风险等。通过对潜在风险的深入分析，社会救助及公益服务项目可以制定相应的风险缓解策略，降低不确定性对社会救助及公益服务项目的影响。</w:t>
      </w:r>
    </w:p>
    <w:p>
      <w:pPr>
        <w:pStyle w:val="Heading1"/>
        <w:ind w:firstLine="560" w:firstLineChars="200"/>
        <w:rPr>
          <w:rFonts w:ascii="仿宋" w:eastAsia="仿宋" w:hAnsi="仿宋" w:cs="仿宋" w:hint="eastAsia"/>
          <w:sz w:val="28"/>
          <w:lang w:eastAsia="zh-CN"/>
        </w:rPr>
      </w:pPr>
      <w:bookmarkStart w:id="8" w:name="_Toc706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1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技术管理特点体现在其创新导向。通过引入最先进的技术趋势和解决方案，社会救助及公益服务项目致力于提升科技含量、提高质量和效率水平。这意味着我们将采用最新的工具和方法，确保社会救助及公益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社会救助及公益服务项目技术管理的显著特征。通过整合不同领域的技术资源，我们实现了跨学科的协同工作。这有助于优化技术架构，提高整体效能。此外，整合性策略还促进了不同技术团队之间的紧密沟通和高效合作，确保社会救助及公益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社会救助及公益服务项目所采用的技术。通过不断优化技术方案，社会救助及公益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社会救助及公益服务项目团队将在社会救助及公益服务项目初期识别可能的技术风险，并采取相应的预防和应对措施。通过建立健全的风险评估机制，社会救助及公益服务项目能够在实施过程中及时发现并解决潜在的技术问题，保障社会救助及公益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社会救助及公益服务项目中，技术将成为社会救助及公益服务项目成功的有力支持。这一深度剖析揭示了技术管理在社会救助及公益服务项目实施中的关键作用，为社会救助及公益服务项目的技术基础奠定了坚实的基础。</w:t>
      </w:r>
    </w:p>
    <w:p>
      <w:pPr>
        <w:pStyle w:val="Heading2"/>
        <w:ind w:firstLine="560" w:firstLineChars="200"/>
        <w:rPr>
          <w:rFonts w:ascii="仿宋" w:eastAsia="仿宋" w:hAnsi="仿宋" w:cs="仿宋" w:hint="eastAsia"/>
          <w:sz w:val="28"/>
          <w:lang w:eastAsia="zh-CN"/>
        </w:rPr>
      </w:pPr>
      <w:bookmarkStart w:id="10" w:name="_Toc17365"/>
      <w:r>
        <w:rPr>
          <w:rFonts w:ascii="仿宋" w:eastAsia="仿宋" w:hAnsi="仿宋" w:cs="仿宋" w:hint="eastAsia"/>
          <w:sz w:val="28"/>
          <w:lang w:eastAsia="zh-CN"/>
        </w:rPr>
        <w:t>(二)、社会救助及公益服务项目工艺技术设计方案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社会救助及公益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社会救助及公益服务项目将严格按照相关行业规范要求进行组织。通过有效控制产品质量，社会救助及公益服务项目将致力于为顾客提供优质的社会救助及公益服务项目产品和良好的服务。这体现了社会救助及公益服务项目对于生产活动合规性和质量标准的高度重视，为社会救助及公益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社会救助及公益服务项目注重生态效益和清洁生产原则。社会救助及公益服务项目建设将紧密结合地方特色经济发展，与社会经济发展规划和区域环境保护规划方案相协调一致。通过与当地区域自然生态系统的结合，社会救助及公益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社会救助及公益服务项目产品具有多样化的客户需求和个性化的特点。因此，社会救助及公益服务项目产品规格品种多样，且单批生产数量较小。为满足这一特点，社会救助及公益服务项目承办单位将建设先进的柔性制造生产线。通过广泛应用柔性制造技术，社会救助及公益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社会救助及公益服务项目采用的技术具有较高的技术含量和自动化水平，处于国内先进水平。这一技术选用不仅体现了对生产效率、质量和环境友好性的高标准要求，同时为社会救助及公益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970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为确保社会救助及公益服务项目的高效生产和技术实施，我们制定了一套精心设计的设备选型方案，以满足社会救助及公益服务项目生产、质量和环保的要求。该方案的主要特点如下：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社会救助及公益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针对社会救助及公益服务项目产品的多样性和小批量生产的特点，我们将建设柔性制造生产线。通过在设备选型中考虑柔性制造技术，可以灵活应对不同产品规格和生产需求，实现生产线的高度灵活性和适应性。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466"/>
      <w:r>
        <w:rPr>
          <w:rFonts w:ascii="仿宋" w:eastAsia="仿宋" w:hAnsi="仿宋" w:cs="仿宋" w:hint="eastAsia"/>
          <w:sz w:val="28"/>
          <w:lang w:eastAsia="zh-CN"/>
        </w:rPr>
        <w:t>四、社会救助及公益服务项目绩效评估</w:t>
      </w:r>
      <w:bookmarkEnd w:id="12"/>
    </w:p>
    <w:p>
      <w:pPr>
        <w:pStyle w:val="Heading2"/>
        <w:rPr>
          <w:rFonts w:ascii="仿宋" w:eastAsia="仿宋" w:hAnsi="仿宋" w:cs="仿宋" w:hint="eastAsia"/>
          <w:lang w:eastAsia="zh-CN"/>
        </w:rPr>
      </w:pPr>
      <w:bookmarkStart w:id="13" w:name="_Toc979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中，我们设计了一套全面的绩效评估指标，以确保社会救助及公益服务项目的可控和成功交付。这些指标跨足社会救助及公益服务项目目标、成本、进度和质量等多个维度，为我们提供了全面洞察社会救助及公益服务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目标达成率是我们关注的首要指标。我们设定了明确的目标，并通过定期监测和评估，迅速发现并应对潜在的目标偏差。这为社会救助及公益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成本绩效是另一个核心关注点。通过实际成本与预算成本的对比分析，我们深入了解成本差异的原因，及时调整资源分配，保持社会救助及公益服务项目在经济效益方面的合理水平。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进度作为关键的绩效指标之一，得到了精心的关注。我们制定了详细的社会救助及公益服务项目进度计划，并设立了进度符合度指标，确保实际进度与计划进度保持一致。这使我们能够快速发现和解决潜在的进度问题，保持社会救助及公益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社会救助及公益服务项目绩效的不可或缺的一环。我们引入了一系列的质量标准和客户满意度指标，以确保社会救助及公益服务项目交付的成果在质量上达到或超越预期水平。通过持续监测这些指标，我们努力提升社会救助及公益服务项目整体质量水平，为社会救助及公益服务项目的成功交付提供有力保障。通过这些科学且全面的绩效评估，我们能够更好地引导社会救助及公益服务项目的持续改进，确保社会救助及公益服务项目目标的顺利达成。</w:t>
      </w:r>
    </w:p>
    <w:p>
      <w:pPr>
        <w:pStyle w:val="Heading2"/>
        <w:ind w:firstLine="560" w:firstLineChars="200"/>
        <w:rPr>
          <w:rFonts w:ascii="仿宋" w:eastAsia="仿宋" w:hAnsi="仿宋" w:cs="仿宋" w:hint="eastAsia"/>
          <w:sz w:val="28"/>
          <w:lang w:eastAsia="zh-CN"/>
        </w:rPr>
      </w:pPr>
      <w:bookmarkStart w:id="14" w:name="_Toc69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绩效评估是社会救助及公益服务项目中的关键环节，为确保社会救助及公益服务项目达到预期目标，我们采用了多层次、多维度的绩效评估方法。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社会救助及公益服务项目的战略目标对齐，确保每个决策和行动都与社会救助及公益服务项目整体目标保持一致。团队会定期召开战略对齐会议，审视当前工作与社会救助及公益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社会救助及公益服务项目进度、质量、成本和风险等方面。这些指标通过数据收集和分析，为社会救助及公益服务项目管理团队提供了客观的评估依据。例如，我们通过社会救助及公益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社会救助及公益服务项目内部，还考虑了社会救助及公益服务项目对外部环境的影响。我们定期进行干系人满意度调查，以了解各利益相关方对社会救助及公益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这种多层次、多角度的绩效评估方法，使得我们能够全面了解社会救助及公益服务项目的运行状态，及时做出调整，确保社会救助及公益服务项目在不断变化的环境中保持稳健前行。</w:t>
      </w:r>
    </w:p>
    <w:p>
      <w:pPr>
        <w:pStyle w:val="Heading2"/>
        <w:ind w:firstLine="560" w:firstLineChars="200"/>
        <w:rPr>
          <w:rFonts w:ascii="仿宋" w:eastAsia="仿宋" w:hAnsi="仿宋" w:cs="仿宋" w:hint="eastAsia"/>
          <w:sz w:val="28"/>
          <w:lang w:eastAsia="zh-CN"/>
        </w:rPr>
      </w:pPr>
      <w:bookmarkStart w:id="15" w:name="_Toc3098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为了确保社会救助及公益服务项目的有效管理和不断优化，我们采用了精心设计的绩效评估周期。这个周期旨在实现灵活、实时和全面的评估，以适应社会救助及公益服务项目执行中的各种挑战。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社会救助及公益服务项目的不同需求，分为短期、中期和长期。短期评估关注每个迭代或工作周期，以及时发现和解决当前任务中的问题。中期评估涵盖几个迭代，深入了解整体社会救助及公益服务项目的趋势和性能。长期评估则着眼于整个社会救助及公益服务项目阶段，确保社会救助及公益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社会救助及公益服务项目管理工具和协作平台，团队成员能够随时更新和分享社会救助及公益服务项目数据。这种实时性的反馈机制使我们能够及时察觉潜在问题，快速调整，保持社会救助及公益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社会救助及公益服务项目的决策制定密不可分。每个周期的社会救助及公益服务项目回顾会议成为集体总结经验、识别问题深层次原因并找到创新解决方案的平台。这种定期的反思与调整机制使社会救助及公益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128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157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社会救助及公益服务项目的主要产品是XXXX，预计年产值为XXX万元。这一产品在市场中占据着重要的地位，其广泛的应用范围使得该社会救助及公益服务项目的市场前景非常广阔。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社会救助及公益服务项目的xxx产品作为重要的原材料之一，将在多个领域发挥关键作用。其在建筑、交通、能源等方面的广泛应用将为整个产业链提供强大的支持，形成产业协同效应。社会救助及公益服务项目的年产值XXX万XXX万XXX万万元不仅反映了其在市场上的巨大潜力，更预示着它对国民经济的积极贡献。这种关联度高、涉及面广的产业关系，使得该社会救助及公益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827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总征地面积为XXXX平方米，相当于约XX.XX亩，其中净用地面积为XXXX平方米，红线范围内相当于约XX.XX亩。这一用地规模充分考虑了社会救助及公益服务项目的建设需求，保障了社会救助及公益服务项目在合适的空间内得以充分发展。社会救助及公益服务项目规划的总建筑面积为XXXX平方米，其中主体工程建设占XXXX平方米，计容建筑面积达XXXX平方米。预计建筑工程的投资将达到XXXX万元，为社会救助及公益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计划购置的设备共计XXXX台（套），设备购置费用为XXXX万元。这一设备购置计划充分考虑到社会救助及公益服务项目的生产需求和技术要求，确保了社会救助及公益服务项目在生产运营中具备先进的技术装备和高效的生产能力。设备的合理配置将为社会救助及公益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救助及公益服务项目计划总投资为XXXX万元，预计年实现营业收入为XXXX万元。这一产能规模的设定旨在确保社会救助及公益服务项目能够在投资与回报之间取得平衡，实现长期可持续的发展。社会救助及公益服务项目的总投资充分考虑到各个方面的需求，包括用地建设、设备购置等多个环节，以确保社会救助及公益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6787"/>
      <w:r>
        <w:rPr>
          <w:rFonts w:ascii="仿宋" w:eastAsia="仿宋" w:hAnsi="仿宋" w:cs="仿宋" w:hint="eastAsia"/>
          <w:sz w:val="28"/>
          <w:lang w:eastAsia="zh-CN"/>
        </w:rPr>
        <w:t>六、社会救助及公益服务项目危机管理</w:t>
      </w:r>
      <w:bookmarkEnd w:id="19"/>
    </w:p>
    <w:p>
      <w:pPr>
        <w:pStyle w:val="Heading2"/>
        <w:rPr>
          <w:rFonts w:ascii="仿宋" w:eastAsia="仿宋" w:hAnsi="仿宋" w:cs="仿宋" w:hint="eastAsia"/>
          <w:lang w:eastAsia="zh-CN"/>
        </w:rPr>
      </w:pPr>
      <w:bookmarkStart w:id="20" w:name="_Toc11079"/>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社会救助及公益服务项目危机管理中，危机预警与识别是确保社会救助及公益服务项目稳健运行的核心步骤。通过建立全面的监测机制，社会救助及公益服务项目团队旨在及时发现和理解潜在的风险和危机因素，以便采取及时的预防和应对措施，确保社会救助及公益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社会救助及公益服务项目团队全面分析了整个社会救助及公益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社会救助及公益服务项目团队着重于明确定义社会救助及公益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社会救助及公益服务项目进展的持续监控，团队能够及时发现潜在问题并作出迅速反应。社会救助及公益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https://d.book118.com/747022012145006026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C77BC5"/>
    <w:rsid w:val="12C77B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2201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2024-01-08T16:39:00Z</dcterms:created>
  <dcterms:modified xsi:type="dcterms:W3CDTF">2024-01-08T16:39:52Z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4AC7303385FE4297890CE94B593E8618_11</vt:lpwstr>
  </property>
  <property fmtid="{D5CDD505-2E9C-101B-9397-08002B2CF9AE}" pid="3" name="KSOProductBuildVer">
    <vt:lpwstr>2052-12.1.0.16120</vt:lpwstr>
  </property>
</Properties>
</file>