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2806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F2806">
      <w:pPr>
        <w:widowControl/>
        <w:jc w:val="left"/>
        <w:rPr>
          <w:rFonts w:ascii="仿宋" w:eastAsia="仿宋" w:hAnsi="仿宋"/>
          <w:b/>
          <w:sz w:val="40"/>
        </w:rPr>
      </w:pPr>
    </w:p>
    <w:p w:rsidR="00DF2806">
      <w:pPr>
        <w:widowControl/>
        <w:jc w:val="left"/>
        <w:rPr>
          <w:rFonts w:ascii="仿宋" w:eastAsia="仿宋" w:hAnsi="仿宋"/>
          <w:b/>
          <w:sz w:val="40"/>
        </w:rPr>
      </w:pPr>
    </w:p>
    <w:p w:rsidR="00DF2806" w:rsidRPr="00DF28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2806">
        <w:rPr>
          <w:rFonts w:ascii="宋体" w:eastAsia="宋体" w:hAnsi="宋体" w:hint="eastAsia"/>
          <w:b/>
          <w:sz w:val="60"/>
        </w:rPr>
        <w:t>飞轮储能行业市场突围建议及需求分析报告</w:t>
      </w:r>
    </w:p>
    <w:p w:rsidR="00DF2806" w:rsidP="00DF28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2806">
        <w:rPr>
          <w:rFonts w:ascii="仿宋" w:eastAsia="仿宋" w:hAnsi="仿宋" w:hint="eastAsia"/>
          <w:b/>
          <w:sz w:val="40"/>
        </w:rPr>
        <w:t>目录</w:t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年飞轮储能企业市场突破具体策略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、密切关注竞争对手的策略，提高飞轮储能产品在行业内的竞争力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、使用飞轮储能行业市场渗透策略，不断开发新客户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、实施飞轮储能行业市场发展战略，不断开拓各类市场创新源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、实施线上线下融合，深化飞轮储能行业国内外市场拓展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二、飞轮储能业数据预测与分析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、飞轮储能业时间序列预测与分析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飞轮储能业时间曲线预测模型分析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、飞轮储能行业差分方程预测模型分析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年飞轮储能业预测结论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年飞轮储能行业企业市场突围战略分析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、在飞轮储能行业树立“战略突破”理念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、确定飞轮储能行业市场定位、产品定位和品牌定位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、创新推动飞轮储能行业更高质量发展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280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四、飞轮储能企业战略目标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年飞轮储能业市场运行趋势及存在问题分析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年飞轮储能业市场运行动态分析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、现阶段飞轮储能业存在的问题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、现阶段飞轮储能业存在的问题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、规范飞轮储能业的发展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六、飞轮储能行业政策环境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、政策持续利好飞轮储能行业发展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、飞轮储能行业政策体系日趋完善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、宏观环境下飞轮储能行业定位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期间飞轮储能业绩显著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280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七、飞轮储能行业（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、飞轮储能行业当下面临的机会和挑战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_Toc159592891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https://d.book118.com/747030121051006045</w:t>
        </w:r>
      </w:hyperlink>
    </w:p>
    <w:p w:rsidR="00DF280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P="00E32A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28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P="00E32A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28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P="00E32A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280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P="00E32A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280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RPr="00DF2806" w:rsidP="00DF2806">
    <w:pPr>
      <w:pStyle w:val="Header"/>
      <w:rPr>
        <w:rFonts w:ascii="仿宋" w:eastAsia="仿宋" w:hAnsi="仿宋"/>
      </w:rPr>
    </w:pPr>
    <w:r w:rsidRPr="00DF2806">
      <w:rPr>
        <w:rFonts w:ascii="仿宋" w:eastAsia="仿宋" w:hAnsi="仿宋" w:hint="eastAsia"/>
      </w:rPr>
      <w:t>飞轮储能行业报告/庞文报告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 w:rsidRPr="00DF2806" w:rsidP="00DF2806">
    <w:pPr>
      <w:pStyle w:val="Header"/>
      <w:rPr>
        <w:rFonts w:ascii="仿宋" w:eastAsia="仿宋" w:hAnsi="仿宋"/>
      </w:rPr>
    </w:pPr>
    <w:r w:rsidRPr="00DF2806">
      <w:rPr>
        <w:rFonts w:ascii="仿宋" w:eastAsia="仿宋" w:hAnsi="仿宋" w:hint="eastAsia"/>
      </w:rPr>
      <w:t>飞轮储能行业报告/庞文报告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28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806"/>
    <w:rsid w:val="00002D6B"/>
    <w:rsid w:val="00DF2806"/>
    <w:rsid w:val="00E32A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0B82F5F-5292-4FF4-A9DC-3F0EF50EF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F28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F28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DF28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F2806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F280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DF2806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F2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F280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F2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F28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2806"/>
  </w:style>
  <w:style w:type="paragraph" w:styleId="TOC1">
    <w:name w:val="toc 1"/>
    <w:basedOn w:val="Normal"/>
    <w:next w:val="Normal"/>
    <w:autoRedefine/>
    <w:uiPriority w:val="39"/>
    <w:unhideWhenUsed/>
    <w:rsid w:val="00DF2806"/>
  </w:style>
  <w:style w:type="paragraph" w:styleId="TOC2">
    <w:name w:val="toc 2"/>
    <w:basedOn w:val="Normal"/>
    <w:next w:val="Normal"/>
    <w:autoRedefine/>
    <w:uiPriority w:val="39"/>
    <w:unhideWhenUsed/>
    <w:rsid w:val="00DF2806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DF2806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030121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3900</Words>
  <Characters>22233</Characters>
  <Application>Microsoft Office Word</Application>
  <DocSecurity>0</DocSecurity>
  <Lines>185</Lines>
  <Paragraphs>52</Paragraphs>
  <ScaleCrop>false</ScaleCrop>
  <Company/>
  <LinksUpToDate>false</LinksUpToDate>
  <CharactersWithSpaces>26081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2024-02-23T07:00:00Z</dcterms:created>
  <dcterms:modified xsi:type="dcterms:W3CDTF">2024-02-23T07:00:00Z</dcterms:modified>
</cp:coreProperties>
</file>