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E424F" w:rsidP="00BE424F" w14:paraId="065CBCC2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E424F">
        <w:rPr>
          <w:rFonts w:ascii="华文中宋" w:eastAsia="华文中宋" w:hAnsi="华文中宋"/>
          <w:b/>
          <w:sz w:val="30"/>
        </w:rPr>
        <w:t>2024</w:t>
      </w:r>
      <w:r w:rsidRPr="00BE424F">
        <w:rPr>
          <w:rFonts w:ascii="华文中宋" w:eastAsia="华文中宋" w:hAnsi="华文中宋"/>
          <w:b/>
          <w:sz w:val="30"/>
        </w:rPr>
        <w:t>年广东粤电置业投资有限公司人员招聘考试题库及答案解析</w:t>
      </w:r>
    </w:p>
    <w:p w:rsidR="00A77B3E" w14:paraId="2EC21C38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7C15D98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0030747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就实际情况看，赤道上的物体还远未到被甩入空中的程度。但是肯定有过这种倾向，例如赤道上的人不费太大的力气就能跳过</w:t>
      </w:r>
      <w:r w:rsidRPr="003F588C">
        <w:rPr>
          <w:rFonts w:ascii="Times New Roman" w:eastAsia="微软雅黑" w:hAnsi="微软雅黑" w:cs="宋体" w:hint="eastAsia"/>
          <w:szCs w:val="18"/>
        </w:rPr>
        <w:t>6</w:t>
      </w:r>
      <w:r w:rsidRPr="003F588C">
        <w:rPr>
          <w:rFonts w:ascii="Times New Roman" w:eastAsia="微软雅黑" w:hAnsi="微软雅黑" w:cs="宋体" w:hint="eastAsia"/>
          <w:szCs w:val="18"/>
        </w:rPr>
        <w:t>英尺，比在其他地区要省劲很多，因为地球每小时</w:t>
      </w:r>
      <w:r w:rsidRPr="003F588C">
        <w:rPr>
          <w:rFonts w:ascii="Times New Roman" w:eastAsia="微软雅黑" w:hAnsi="微软雅黑" w:cs="宋体" w:hint="eastAsia"/>
          <w:szCs w:val="18"/>
        </w:rPr>
        <w:t>1000</w:t>
      </w:r>
      <w:r w:rsidRPr="003F588C">
        <w:rPr>
          <w:rFonts w:ascii="Times New Roman" w:eastAsia="微软雅黑" w:hAnsi="微软雅黑" w:cs="宋体" w:hint="eastAsia"/>
          <w:szCs w:val="18"/>
        </w:rPr>
        <w:t>英里的转速帮助克服了一点地球引力。正因为如此，在不同纬度创造的运动记录并不严格一致。</w:t>
      </w:r>
    </w:p>
    <w:p w:rsidR="003F588C" w14:paraId="5DF1212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这段文字意在说明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691647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、赤道上的物体有可能被抛入空中</w:t>
      </w:r>
    </w:p>
    <w:p w:rsidR="003F588C" w14:paraId="12C7A07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、赤道地区的地球引力相对较小</w:t>
      </w:r>
    </w:p>
    <w:p w:rsidR="003F588C" w14:paraId="0F63C5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、不同纬度运动记录标准不同</w:t>
      </w:r>
    </w:p>
    <w:p w:rsidR="003F588C" w14:paraId="0198E7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、地球运动克服了一部分地球引力</w:t>
      </w:r>
    </w:p>
    <w:p w:rsidR="003F588C" w14:paraId="6205101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7747ECC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句话提出一种现象，即”物体有被甩入空中的倾向“，”例如“举例论证，不是重点，最后一句话”正因为如此“表明后面是结论性语句，重点在后面，即”不同纬度的运动记录不严格一致“，也就是说对不同纬度的运动记录的标准是不同的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D541F4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下列各句没有语病的一句是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F3FF60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、他马上召集常委会进行研究，统一安排了现场会的内容、时间和出席人员，以及会议中应注意的问题</w:t>
      </w:r>
    </w:p>
    <w:p w:rsidR="003F588C" w14:paraId="13CE363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、某工厂以技术进步为动力，不断致力于新产品、新技术、新工艺、新材料的研制开发</w:t>
      </w:r>
    </w:p>
    <w:p w:rsidR="003F588C" w14:paraId="6902EDB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、当前和今后一个相当长的时间内，每年进入劳动年龄的人口数很大，安排城镇青年劳动力就业是一项相当繁重的任务</w:t>
      </w:r>
    </w:p>
    <w:p w:rsidR="003F588C" w14:paraId="30666A7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、由于改编者没有很好地理解原作的精髓，任凭主观想象，加入了许多不恰当的情节，反而大大地减弱了原作的思想性</w:t>
      </w:r>
    </w:p>
    <w:p w:rsidR="003F588C" w14:paraId="640FEB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51BE8FF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项中，“内容、时间和出席人员，以及会议中应注意的问题”显然又互相包含的关系，不能并列，而且几项内容之间排列的顺序也不适当</w:t>
      </w:r>
      <w:r w:rsidRPr="003F588C">
        <w:rPr>
          <w:rFonts w:ascii="Times New Roman" w:eastAsia="微软雅黑" w:hAnsi="微软雅黑" w:cs="宋体" w:hint="eastAsia"/>
          <w:szCs w:val="18"/>
        </w:rPr>
        <w:t>;B</w:t>
      </w:r>
      <w:r w:rsidRPr="003F588C">
        <w:rPr>
          <w:rFonts w:ascii="Times New Roman" w:eastAsia="微软雅黑" w:hAnsi="微软雅黑" w:cs="宋体" w:hint="eastAsia"/>
          <w:szCs w:val="18"/>
        </w:rPr>
        <w:t>项“新产品、新技术、新工艺、新材料”中应去掉新技术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项中“时间内”应为“时期内”。故选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6A5D66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中国社会正进入环境敏感期，面对环保权益冲突，公民与政府之间实现良性互动，需要公民依法理性表达诉求，更需要政府建立透明的决策机制、畅通的沟通渠道。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的辟谣，不如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的公开</w:t>
      </w:r>
      <w:r w:rsidRPr="003F588C">
        <w:rPr>
          <w:rFonts w:ascii="Times New Roman" w:eastAsia="微软雅黑" w:hAnsi="微软雅黑" w:cs="宋体" w:hint="eastAsia"/>
          <w:szCs w:val="18"/>
        </w:rPr>
        <w:t>;_____</w:t>
      </w:r>
      <w:r w:rsidRPr="003F588C">
        <w:rPr>
          <w:rFonts w:ascii="Times New Roman" w:eastAsia="微软雅黑" w:hAnsi="微软雅黑" w:cs="宋体" w:hint="eastAsia"/>
          <w:szCs w:val="18"/>
        </w:rPr>
        <w:t>的处置，不如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的倾听。</w:t>
      </w:r>
    </w:p>
    <w:p w:rsidR="003F588C" w14:paraId="731F789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9635CF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</w:p>
    <w:p w:rsidR="003F588C" w14:paraId="13F2CE5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</w:p>
    <w:p w:rsidR="003F588C" w14:paraId="64E2D28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</w:p>
    <w:p w:rsidR="003F588C" w14:paraId="6CB410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、事后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事前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常态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临时</w:t>
      </w:r>
    </w:p>
    <w:p w:rsidR="003F588C" w14:paraId="52F3E2C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714EDEC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第一空，和“辟谣”搭配，“辟谣”指的是谣言发生后驳斥谣言，所以搭配“事后”合适，排除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。第二空，和“公开”搭配，“事前公开”符合句意。第三空和第四空，通过前文的“畅通的沟通渠道”可知，政府倾听公民的诉求很重要，而常态化的倾听能够保证渠道的畅通，所以第四空填入“常态”合适，排除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项。第三空，和“处置”搭配，临时的处置并非长久之计，代入符合语境。故选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9C4676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依次填入下列句子划横线处的词语，最恰当的一组是：，当企业逐步完成原始积累后，企业家都开始思考更深层次的问题，越来越多的企业家不再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自己的信仰，其中就有人开始从名利场走向教堂，这种心灵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将如何改变企业的发展，现在尚不明朗。</w:t>
      </w:r>
    </w:p>
    <w:p w:rsidR="003F588C" w14:paraId="7EBEE95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D0AF7E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、忌讳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皈依</w:t>
      </w:r>
    </w:p>
    <w:p w:rsidR="003F588C" w14:paraId="28D68EB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、避讳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回归</w:t>
      </w:r>
    </w:p>
    <w:p w:rsidR="003F588C" w14:paraId="4A2E35A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、忌讳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回归</w:t>
      </w:r>
    </w:p>
    <w:p w:rsidR="003F588C" w14:paraId="69CC6D4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、避讳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皈依</w:t>
      </w:r>
    </w:p>
    <w:p w:rsidR="003F588C" w14:paraId="628A20E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681E0A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https://d.book118.com/747035004066006031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paraId="150D43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424F" w14:paraId="42DD505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paraId="38D701C5" w14:textId="6BDA88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E424F" w14:paraId="7124DD9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paraId="3BA7C49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424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textId="6BDA88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E424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E424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:rsidP="005E01B6" w14:textId="6BDA88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E424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paraId="585B956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paraId="70DA130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paraId="4CBD13C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E424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9C641C"/>
    <w:rsid w:val="00A77B3E"/>
    <w:rsid w:val="00A95C3D"/>
    <w:rsid w:val="00BE424F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8B4F9FD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BE42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E424F"/>
    <w:rPr>
      <w:sz w:val="18"/>
      <w:szCs w:val="18"/>
    </w:rPr>
  </w:style>
  <w:style w:type="paragraph" w:styleId="Footer">
    <w:name w:val="footer"/>
    <w:basedOn w:val="Normal"/>
    <w:link w:val="a0"/>
    <w:rsid w:val="00BE424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E424F"/>
    <w:rPr>
      <w:sz w:val="18"/>
      <w:szCs w:val="18"/>
    </w:rPr>
  </w:style>
  <w:style w:type="character" w:styleId="PageNumber">
    <w:name w:val="page number"/>
    <w:basedOn w:val="DefaultParagraphFont"/>
    <w:rsid w:val="00BE4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47035004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3770</Words>
  <Characters>21491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2024-01-14T03:11:00Z</dcterms:created>
  <dcterms:modified xsi:type="dcterms:W3CDTF">2024-01-14T03:11:00Z</dcterms:modified>
</cp:coreProperties>
</file>