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辐射剂量监测仪项目规划设计蓝图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50" w:history="1">
        <w:r>
          <w:rPr>
            <w:rFonts w:ascii="仿宋" w:eastAsia="仿宋" w:hAnsi="仿宋" w:cs="仿宋" w:hint="eastAsia"/>
            <w:lang w:eastAsia="zh-CN"/>
          </w:rPr>
          <w:t>概论</w:t>
        </w:r>
        <w:r>
          <w:tab/>
        </w:r>
        <w:r>
          <w:fldChar w:fldCharType="begin"/>
        </w:r>
        <w:r>
          <w:instrText xml:space="preserve"> PAGEREF _Toc11950 \h </w:instrText>
        </w:r>
        <w:r>
          <w:fldChar w:fldCharType="separate"/>
        </w:r>
        <w:r>
          <w:t>3</w:t>
        </w:r>
        <w:r>
          <w:fldChar w:fldCharType="end"/>
        </w:r>
      </w:hyperlink>
    </w:p>
    <w:p>
      <w:pPr>
        <w:pStyle w:val="TOC1"/>
        <w:tabs>
          <w:tab w:val="right" w:leader="dot" w:pos="8306"/>
        </w:tabs>
      </w:pPr>
      <w:hyperlink w:anchor="_Toc3781" w:history="1">
        <w:r>
          <w:rPr>
            <w:rFonts w:ascii="仿宋" w:eastAsia="仿宋" w:hAnsi="仿宋" w:cs="仿宋" w:hint="eastAsia"/>
            <w:lang w:eastAsia="zh-CN"/>
          </w:rPr>
          <w:t>一、辐射剂量监测仪项目土建工程</w:t>
        </w:r>
        <w:r>
          <w:tab/>
        </w:r>
        <w:r>
          <w:fldChar w:fldCharType="begin"/>
        </w:r>
        <w:r>
          <w:instrText xml:space="preserve"> PAGEREF _Toc3781 \h </w:instrText>
        </w:r>
        <w:r>
          <w:fldChar w:fldCharType="separate"/>
        </w:r>
        <w:r>
          <w:t>3</w:t>
        </w:r>
        <w:r>
          <w:fldChar w:fldCharType="end"/>
        </w:r>
      </w:hyperlink>
    </w:p>
    <w:p>
      <w:pPr>
        <w:pStyle w:val="TOC2"/>
        <w:tabs>
          <w:tab w:val="right" w:leader="dot" w:pos="8306"/>
        </w:tabs>
      </w:pPr>
      <w:hyperlink w:anchor="_Toc31081" w:history="1">
        <w:r>
          <w:rPr>
            <w:rFonts w:ascii="仿宋" w:eastAsia="仿宋" w:hAnsi="仿宋" w:cs="仿宋" w:hint="eastAsia"/>
            <w:lang w:eastAsia="zh-CN"/>
          </w:rPr>
          <w:t>(一)、建筑工程设计原则</w:t>
        </w:r>
        <w:r>
          <w:tab/>
        </w:r>
        <w:r>
          <w:fldChar w:fldCharType="begin"/>
        </w:r>
        <w:r>
          <w:instrText xml:space="preserve"> PAGEREF _Toc31081 \h </w:instrText>
        </w:r>
        <w:r>
          <w:fldChar w:fldCharType="separate"/>
        </w:r>
        <w:r>
          <w:t>3</w:t>
        </w:r>
        <w:r>
          <w:fldChar w:fldCharType="end"/>
        </w:r>
      </w:hyperlink>
    </w:p>
    <w:p>
      <w:pPr>
        <w:pStyle w:val="TOC2"/>
        <w:tabs>
          <w:tab w:val="right" w:leader="dot" w:pos="8306"/>
        </w:tabs>
      </w:pPr>
      <w:hyperlink w:anchor="_Toc9845" w:history="1">
        <w:r>
          <w:rPr>
            <w:rFonts w:ascii="仿宋" w:eastAsia="仿宋" w:hAnsi="仿宋" w:cs="仿宋" w:hint="eastAsia"/>
            <w:lang w:eastAsia="zh-CN"/>
          </w:rPr>
          <w:t>(二)、土建工程设计年限及安全等级</w:t>
        </w:r>
        <w:r>
          <w:tab/>
        </w:r>
        <w:r>
          <w:fldChar w:fldCharType="begin"/>
        </w:r>
        <w:r>
          <w:instrText xml:space="preserve"> PAGEREF _Toc9845 \h </w:instrText>
        </w:r>
        <w:r>
          <w:fldChar w:fldCharType="separate"/>
        </w:r>
        <w:r>
          <w:t>4</w:t>
        </w:r>
        <w:r>
          <w:fldChar w:fldCharType="end"/>
        </w:r>
      </w:hyperlink>
    </w:p>
    <w:p>
      <w:pPr>
        <w:pStyle w:val="TOC2"/>
        <w:tabs>
          <w:tab w:val="right" w:leader="dot" w:pos="8306"/>
        </w:tabs>
      </w:pPr>
      <w:hyperlink w:anchor="_Toc28504" w:history="1">
        <w:r>
          <w:rPr>
            <w:rFonts w:ascii="仿宋" w:eastAsia="仿宋" w:hAnsi="仿宋" w:cs="仿宋" w:hint="eastAsia"/>
            <w:lang w:eastAsia="zh-CN"/>
          </w:rPr>
          <w:t>(三)、建筑工程设计总体要求</w:t>
        </w:r>
        <w:r>
          <w:tab/>
        </w:r>
        <w:r>
          <w:fldChar w:fldCharType="begin"/>
        </w:r>
        <w:r>
          <w:instrText xml:space="preserve"> PAGEREF _Toc28504 \h </w:instrText>
        </w:r>
        <w:r>
          <w:fldChar w:fldCharType="separate"/>
        </w:r>
        <w:r>
          <w:t>5</w:t>
        </w:r>
        <w:r>
          <w:fldChar w:fldCharType="end"/>
        </w:r>
      </w:hyperlink>
    </w:p>
    <w:p>
      <w:pPr>
        <w:pStyle w:val="TOC2"/>
        <w:tabs>
          <w:tab w:val="right" w:leader="dot" w:pos="8306"/>
        </w:tabs>
      </w:pPr>
      <w:hyperlink w:anchor="_Toc8143" w:history="1">
        <w:r>
          <w:rPr>
            <w:rFonts w:ascii="仿宋" w:eastAsia="仿宋" w:hAnsi="仿宋" w:cs="仿宋" w:hint="eastAsia"/>
            <w:lang w:eastAsia="zh-CN"/>
          </w:rPr>
          <w:t>(四)、土建工程建设指标</w:t>
        </w:r>
        <w:r>
          <w:tab/>
        </w:r>
        <w:r>
          <w:fldChar w:fldCharType="begin"/>
        </w:r>
        <w:r>
          <w:instrText xml:space="preserve"> PAGEREF _Toc8143 \h </w:instrText>
        </w:r>
        <w:r>
          <w:fldChar w:fldCharType="separate"/>
        </w:r>
        <w:r>
          <w:t>6</w:t>
        </w:r>
        <w:r>
          <w:fldChar w:fldCharType="end"/>
        </w:r>
      </w:hyperlink>
    </w:p>
    <w:p>
      <w:pPr>
        <w:pStyle w:val="TOC1"/>
        <w:tabs>
          <w:tab w:val="right" w:leader="dot" w:pos="8306"/>
        </w:tabs>
      </w:pPr>
      <w:hyperlink w:anchor="_Toc15223" w:history="1">
        <w:r>
          <w:rPr>
            <w:rFonts w:ascii="仿宋" w:eastAsia="仿宋" w:hAnsi="仿宋" w:cs="仿宋" w:hint="eastAsia"/>
            <w:lang w:eastAsia="zh-CN"/>
          </w:rPr>
          <w:t>二、辐射剂量监测仪项目危机管理</w:t>
        </w:r>
        <w:r>
          <w:tab/>
        </w:r>
        <w:r>
          <w:fldChar w:fldCharType="begin"/>
        </w:r>
        <w:r>
          <w:instrText xml:space="preserve"> PAGEREF _Toc15223 \h </w:instrText>
        </w:r>
        <w:r>
          <w:fldChar w:fldCharType="separate"/>
        </w:r>
        <w:r>
          <w:t>6</w:t>
        </w:r>
        <w:r>
          <w:fldChar w:fldCharType="end"/>
        </w:r>
      </w:hyperlink>
    </w:p>
    <w:p>
      <w:pPr>
        <w:pStyle w:val="TOC2"/>
        <w:tabs>
          <w:tab w:val="right" w:leader="dot" w:pos="8306"/>
        </w:tabs>
      </w:pPr>
      <w:hyperlink w:anchor="_Toc13831" w:history="1">
        <w:r>
          <w:rPr>
            <w:rFonts w:ascii="仿宋" w:eastAsia="仿宋" w:hAnsi="仿宋" w:cs="仿宋" w:hint="eastAsia"/>
            <w:lang w:eastAsia="zh-CN"/>
          </w:rPr>
          <w:t>(一)、危机预警与识别</w:t>
        </w:r>
        <w:r>
          <w:tab/>
        </w:r>
        <w:r>
          <w:fldChar w:fldCharType="begin"/>
        </w:r>
        <w:r>
          <w:instrText xml:space="preserve"> PAGEREF _Toc13831 \h </w:instrText>
        </w:r>
        <w:r>
          <w:fldChar w:fldCharType="separate"/>
        </w:r>
        <w:r>
          <w:t>6</w:t>
        </w:r>
        <w:r>
          <w:fldChar w:fldCharType="end"/>
        </w:r>
      </w:hyperlink>
    </w:p>
    <w:p>
      <w:pPr>
        <w:pStyle w:val="TOC2"/>
        <w:tabs>
          <w:tab w:val="right" w:leader="dot" w:pos="8306"/>
        </w:tabs>
      </w:pPr>
      <w:hyperlink w:anchor="_Toc8112" w:history="1">
        <w:r>
          <w:rPr>
            <w:rFonts w:ascii="仿宋" w:eastAsia="仿宋" w:hAnsi="仿宋" w:cs="仿宋" w:hint="eastAsia"/>
            <w:lang w:eastAsia="zh-CN"/>
          </w:rPr>
          <w:t>(二)、危机应对与恢复</w:t>
        </w:r>
        <w:r>
          <w:tab/>
        </w:r>
        <w:r>
          <w:fldChar w:fldCharType="begin"/>
        </w:r>
        <w:r>
          <w:instrText xml:space="preserve"> PAGEREF _Toc8112 \h </w:instrText>
        </w:r>
        <w:r>
          <w:fldChar w:fldCharType="separate"/>
        </w:r>
        <w:r>
          <w:t>7</w:t>
        </w:r>
        <w:r>
          <w:fldChar w:fldCharType="end"/>
        </w:r>
      </w:hyperlink>
    </w:p>
    <w:p>
      <w:pPr>
        <w:pStyle w:val="TOC1"/>
        <w:tabs>
          <w:tab w:val="right" w:leader="dot" w:pos="8306"/>
        </w:tabs>
      </w:pPr>
      <w:hyperlink w:anchor="_Toc20699" w:history="1">
        <w:r>
          <w:rPr>
            <w:rFonts w:ascii="仿宋" w:eastAsia="仿宋" w:hAnsi="仿宋" w:cs="仿宋" w:hint="eastAsia"/>
            <w:lang w:eastAsia="zh-CN"/>
          </w:rPr>
          <w:t>三、辐射剂量监测仪项目文档管理</w:t>
        </w:r>
        <w:r>
          <w:tab/>
        </w:r>
        <w:r>
          <w:fldChar w:fldCharType="begin"/>
        </w:r>
        <w:r>
          <w:instrText xml:space="preserve"> PAGEREF _Toc20699 \h </w:instrText>
        </w:r>
        <w:r>
          <w:fldChar w:fldCharType="separate"/>
        </w:r>
        <w:r>
          <w:t>9</w:t>
        </w:r>
        <w:r>
          <w:fldChar w:fldCharType="end"/>
        </w:r>
      </w:hyperlink>
    </w:p>
    <w:p>
      <w:pPr>
        <w:pStyle w:val="TOC2"/>
        <w:tabs>
          <w:tab w:val="right" w:leader="dot" w:pos="8306"/>
        </w:tabs>
      </w:pPr>
      <w:hyperlink w:anchor="_Toc17496" w:history="1">
        <w:r>
          <w:rPr>
            <w:rFonts w:ascii="仿宋" w:eastAsia="仿宋" w:hAnsi="仿宋" w:cs="仿宋" w:hint="eastAsia"/>
            <w:lang w:eastAsia="zh-CN"/>
          </w:rPr>
          <w:t>(一)、文档编制与审查</w:t>
        </w:r>
        <w:r>
          <w:tab/>
        </w:r>
        <w:r>
          <w:fldChar w:fldCharType="begin"/>
        </w:r>
        <w:r>
          <w:instrText xml:space="preserve"> PAGEREF _Toc17496 \h </w:instrText>
        </w:r>
        <w:r>
          <w:fldChar w:fldCharType="separate"/>
        </w:r>
        <w:r>
          <w:t>9</w:t>
        </w:r>
        <w:r>
          <w:fldChar w:fldCharType="end"/>
        </w:r>
      </w:hyperlink>
    </w:p>
    <w:p>
      <w:pPr>
        <w:pStyle w:val="TOC2"/>
        <w:tabs>
          <w:tab w:val="right" w:leader="dot" w:pos="8306"/>
        </w:tabs>
      </w:pPr>
      <w:hyperlink w:anchor="_Toc8340" w:history="1">
        <w:r>
          <w:rPr>
            <w:rFonts w:ascii="仿宋" w:eastAsia="仿宋" w:hAnsi="仿宋" w:cs="仿宋" w:hint="eastAsia"/>
            <w:lang w:eastAsia="zh-CN"/>
          </w:rPr>
          <w:t>(二)、文档发布与分发</w:t>
        </w:r>
        <w:r>
          <w:tab/>
        </w:r>
        <w:r>
          <w:fldChar w:fldCharType="begin"/>
        </w:r>
        <w:r>
          <w:instrText xml:space="preserve"> PAGEREF _Toc8340 \h </w:instrText>
        </w:r>
        <w:r>
          <w:fldChar w:fldCharType="separate"/>
        </w:r>
        <w:r>
          <w:t>10</w:t>
        </w:r>
        <w:r>
          <w:fldChar w:fldCharType="end"/>
        </w:r>
      </w:hyperlink>
    </w:p>
    <w:p>
      <w:pPr>
        <w:pStyle w:val="TOC2"/>
        <w:tabs>
          <w:tab w:val="right" w:leader="dot" w:pos="8306"/>
        </w:tabs>
      </w:pPr>
      <w:hyperlink w:anchor="_Toc17592" w:history="1">
        <w:r>
          <w:rPr>
            <w:rFonts w:ascii="仿宋" w:eastAsia="仿宋" w:hAnsi="仿宋" w:cs="仿宋" w:hint="eastAsia"/>
            <w:lang w:eastAsia="zh-CN"/>
          </w:rPr>
          <w:t>(三)、文档存档与归档</w:t>
        </w:r>
        <w:r>
          <w:tab/>
        </w:r>
        <w:r>
          <w:fldChar w:fldCharType="begin"/>
        </w:r>
        <w:r>
          <w:instrText xml:space="preserve"> PAGEREF _Toc17592 \h </w:instrText>
        </w:r>
        <w:r>
          <w:fldChar w:fldCharType="separate"/>
        </w:r>
        <w:r>
          <w:t>11</w:t>
        </w:r>
        <w:r>
          <w:fldChar w:fldCharType="end"/>
        </w:r>
      </w:hyperlink>
    </w:p>
    <w:p>
      <w:pPr>
        <w:pStyle w:val="TOC1"/>
        <w:tabs>
          <w:tab w:val="right" w:leader="dot" w:pos="8306"/>
        </w:tabs>
      </w:pPr>
      <w:hyperlink w:anchor="_Toc22260" w:history="1">
        <w:r>
          <w:rPr>
            <w:rFonts w:ascii="仿宋" w:eastAsia="仿宋" w:hAnsi="仿宋" w:cs="仿宋" w:hint="eastAsia"/>
            <w:lang w:eastAsia="zh-CN"/>
          </w:rPr>
          <w:t>四、工艺说明</w:t>
        </w:r>
        <w:r>
          <w:tab/>
        </w:r>
        <w:r>
          <w:fldChar w:fldCharType="begin"/>
        </w:r>
        <w:r>
          <w:instrText xml:space="preserve"> PAGEREF _Toc22260 \h </w:instrText>
        </w:r>
        <w:r>
          <w:fldChar w:fldCharType="separate"/>
        </w:r>
        <w:r>
          <w:t>12</w:t>
        </w:r>
        <w:r>
          <w:fldChar w:fldCharType="end"/>
        </w:r>
      </w:hyperlink>
    </w:p>
    <w:p>
      <w:pPr>
        <w:pStyle w:val="TOC2"/>
        <w:tabs>
          <w:tab w:val="right" w:leader="dot" w:pos="8306"/>
        </w:tabs>
      </w:pPr>
      <w:hyperlink w:anchor="_Toc26812" w:history="1">
        <w:r>
          <w:rPr>
            <w:rFonts w:ascii="仿宋" w:eastAsia="仿宋" w:hAnsi="仿宋" w:cs="仿宋" w:hint="eastAsia"/>
            <w:lang w:eastAsia="zh-CN"/>
          </w:rPr>
          <w:t>(一)、技术管理特点</w:t>
        </w:r>
        <w:r>
          <w:tab/>
        </w:r>
        <w:r>
          <w:fldChar w:fldCharType="begin"/>
        </w:r>
        <w:r>
          <w:instrText xml:space="preserve"> PAGEREF _Toc26812 \h </w:instrText>
        </w:r>
        <w:r>
          <w:fldChar w:fldCharType="separate"/>
        </w:r>
        <w:r>
          <w:t>12</w:t>
        </w:r>
        <w:r>
          <w:fldChar w:fldCharType="end"/>
        </w:r>
      </w:hyperlink>
    </w:p>
    <w:p>
      <w:pPr>
        <w:pStyle w:val="TOC2"/>
        <w:tabs>
          <w:tab w:val="right" w:leader="dot" w:pos="8306"/>
        </w:tabs>
      </w:pPr>
      <w:hyperlink w:anchor="_Toc19613" w:history="1">
        <w:r>
          <w:rPr>
            <w:rFonts w:ascii="仿宋" w:eastAsia="仿宋" w:hAnsi="仿宋" w:cs="仿宋" w:hint="eastAsia"/>
            <w:lang w:eastAsia="zh-CN"/>
          </w:rPr>
          <w:t>(二)、辐射剂量监测仪项目工艺技术设计方案</w:t>
        </w:r>
        <w:r>
          <w:tab/>
        </w:r>
        <w:r>
          <w:fldChar w:fldCharType="begin"/>
        </w:r>
        <w:r>
          <w:instrText xml:space="preserve"> PAGEREF _Toc19613 \h </w:instrText>
        </w:r>
        <w:r>
          <w:fldChar w:fldCharType="separate"/>
        </w:r>
        <w:r>
          <w:t>13</w:t>
        </w:r>
        <w:r>
          <w:fldChar w:fldCharType="end"/>
        </w:r>
      </w:hyperlink>
    </w:p>
    <w:p>
      <w:pPr>
        <w:pStyle w:val="TOC2"/>
        <w:tabs>
          <w:tab w:val="right" w:leader="dot" w:pos="8306"/>
        </w:tabs>
      </w:pPr>
      <w:hyperlink w:anchor="_Toc15679" w:history="1">
        <w:r>
          <w:rPr>
            <w:rFonts w:ascii="仿宋" w:eastAsia="仿宋" w:hAnsi="仿宋" w:cs="仿宋" w:hint="eastAsia"/>
            <w:lang w:eastAsia="zh-CN"/>
          </w:rPr>
          <w:t>(三)、设备选型方案</w:t>
        </w:r>
        <w:r>
          <w:tab/>
        </w:r>
        <w:r>
          <w:fldChar w:fldCharType="begin"/>
        </w:r>
        <w:r>
          <w:instrText xml:space="preserve"> PAGEREF _Toc15679 \h </w:instrText>
        </w:r>
        <w:r>
          <w:fldChar w:fldCharType="separate"/>
        </w:r>
        <w:r>
          <w:t>15</w:t>
        </w:r>
        <w:r>
          <w:fldChar w:fldCharType="end"/>
        </w:r>
      </w:hyperlink>
    </w:p>
    <w:p>
      <w:pPr>
        <w:pStyle w:val="TOC1"/>
        <w:tabs>
          <w:tab w:val="right" w:leader="dot" w:pos="8306"/>
        </w:tabs>
      </w:pPr>
      <w:hyperlink w:anchor="_Toc7868" w:history="1">
        <w:r>
          <w:rPr>
            <w:rFonts w:ascii="仿宋" w:eastAsia="仿宋" w:hAnsi="仿宋" w:cs="仿宋" w:hint="eastAsia"/>
            <w:lang w:eastAsia="zh-CN"/>
          </w:rPr>
          <w:t>五、辐射剂量监测仪项目可持续发展</w:t>
        </w:r>
        <w:r>
          <w:tab/>
        </w:r>
        <w:r>
          <w:fldChar w:fldCharType="begin"/>
        </w:r>
        <w:r>
          <w:instrText xml:space="preserve"> PAGEREF _Toc7868 \h </w:instrText>
        </w:r>
        <w:r>
          <w:fldChar w:fldCharType="separate"/>
        </w:r>
        <w:r>
          <w:t>16</w:t>
        </w:r>
        <w:r>
          <w:fldChar w:fldCharType="end"/>
        </w:r>
      </w:hyperlink>
    </w:p>
    <w:p>
      <w:pPr>
        <w:pStyle w:val="TOC2"/>
        <w:tabs>
          <w:tab w:val="right" w:leader="dot" w:pos="8306"/>
        </w:tabs>
      </w:pPr>
      <w:hyperlink w:anchor="_Toc1931" w:history="1">
        <w:r>
          <w:rPr>
            <w:rFonts w:ascii="仿宋" w:eastAsia="仿宋" w:hAnsi="仿宋" w:cs="仿宋" w:hint="eastAsia"/>
            <w:lang w:eastAsia="zh-CN"/>
          </w:rPr>
          <w:t>(一)、可持续战略与实践</w:t>
        </w:r>
        <w:r>
          <w:tab/>
        </w:r>
        <w:r>
          <w:fldChar w:fldCharType="begin"/>
        </w:r>
        <w:r>
          <w:instrText xml:space="preserve"> PAGEREF _Toc1931 \h </w:instrText>
        </w:r>
        <w:r>
          <w:fldChar w:fldCharType="separate"/>
        </w:r>
        <w:r>
          <w:t>16</w:t>
        </w:r>
        <w:r>
          <w:fldChar w:fldCharType="end"/>
        </w:r>
      </w:hyperlink>
    </w:p>
    <w:p>
      <w:pPr>
        <w:pStyle w:val="TOC2"/>
        <w:tabs>
          <w:tab w:val="right" w:leader="dot" w:pos="8306"/>
        </w:tabs>
      </w:pPr>
      <w:hyperlink w:anchor="_Toc28411" w:history="1">
        <w:r>
          <w:rPr>
            <w:rFonts w:ascii="仿宋" w:eastAsia="仿宋" w:hAnsi="仿宋" w:cs="仿宋" w:hint="eastAsia"/>
            <w:lang w:eastAsia="zh-CN"/>
          </w:rPr>
          <w:t>(二)、环保与社会责任</w:t>
        </w:r>
        <w:r>
          <w:tab/>
        </w:r>
        <w:r>
          <w:fldChar w:fldCharType="begin"/>
        </w:r>
        <w:r>
          <w:instrText xml:space="preserve"> PAGEREF _Toc28411 \h </w:instrText>
        </w:r>
        <w:r>
          <w:fldChar w:fldCharType="separate"/>
        </w:r>
        <w:r>
          <w:t>17</w:t>
        </w:r>
        <w:r>
          <w:fldChar w:fldCharType="end"/>
        </w:r>
      </w:hyperlink>
    </w:p>
    <w:p>
      <w:pPr>
        <w:pStyle w:val="TOC1"/>
        <w:tabs>
          <w:tab w:val="right" w:leader="dot" w:pos="8306"/>
        </w:tabs>
      </w:pPr>
      <w:hyperlink w:anchor="_Toc13829" w:history="1">
        <w:r>
          <w:rPr>
            <w:rFonts w:ascii="仿宋" w:eastAsia="仿宋" w:hAnsi="仿宋" w:cs="仿宋" w:hint="eastAsia"/>
            <w:lang w:eastAsia="zh-CN"/>
          </w:rPr>
          <w:t>六、产品规划分析</w:t>
        </w:r>
        <w:r>
          <w:tab/>
        </w:r>
        <w:r>
          <w:fldChar w:fldCharType="begin"/>
        </w:r>
        <w:r>
          <w:instrText xml:space="preserve"> PAGEREF _Toc13829 \h </w:instrText>
        </w:r>
        <w:r>
          <w:fldChar w:fldCharType="separate"/>
        </w:r>
        <w:r>
          <w:t>18</w:t>
        </w:r>
        <w:r>
          <w:fldChar w:fldCharType="end"/>
        </w:r>
      </w:hyperlink>
    </w:p>
    <w:p>
      <w:pPr>
        <w:pStyle w:val="TOC2"/>
        <w:tabs>
          <w:tab w:val="right" w:leader="dot" w:pos="8306"/>
        </w:tabs>
      </w:pPr>
      <w:hyperlink w:anchor="_Toc3" w:history="1">
        <w:r>
          <w:rPr>
            <w:rFonts w:ascii="仿宋" w:eastAsia="仿宋" w:hAnsi="仿宋" w:cs="仿宋" w:hint="eastAsia"/>
            <w:lang w:eastAsia="zh-CN"/>
          </w:rPr>
          <w:t>(一)、产品规划</w:t>
        </w:r>
        <w:r>
          <w:tab/>
        </w:r>
        <w:r>
          <w:fldChar w:fldCharType="begin"/>
        </w:r>
        <w:r>
          <w:instrText xml:space="preserve"> PAGEREF _Toc3 \h </w:instrText>
        </w:r>
        <w:r>
          <w:fldChar w:fldCharType="separate"/>
        </w:r>
        <w:r>
          <w:t>18</w:t>
        </w:r>
        <w:r>
          <w:fldChar w:fldCharType="end"/>
        </w:r>
      </w:hyperlink>
    </w:p>
    <w:p>
      <w:pPr>
        <w:pStyle w:val="TOC2"/>
        <w:tabs>
          <w:tab w:val="right" w:leader="dot" w:pos="8306"/>
        </w:tabs>
      </w:pPr>
      <w:hyperlink w:anchor="_Toc16166" w:history="1">
        <w:r>
          <w:rPr>
            <w:rFonts w:ascii="仿宋" w:eastAsia="仿宋" w:hAnsi="仿宋" w:cs="仿宋" w:hint="eastAsia"/>
            <w:lang w:eastAsia="zh-CN"/>
          </w:rPr>
          <w:t>(二)、建设规模</w:t>
        </w:r>
        <w:r>
          <w:tab/>
        </w:r>
        <w:r>
          <w:fldChar w:fldCharType="begin"/>
        </w:r>
        <w:r>
          <w:instrText xml:space="preserve"> PAGEREF _Toc16166 \h </w:instrText>
        </w:r>
        <w:r>
          <w:fldChar w:fldCharType="separate"/>
        </w:r>
        <w:r>
          <w:t>19</w:t>
        </w:r>
        <w:r>
          <w:fldChar w:fldCharType="end"/>
        </w:r>
      </w:hyperlink>
    </w:p>
    <w:p>
      <w:pPr>
        <w:pStyle w:val="TOC1"/>
        <w:tabs>
          <w:tab w:val="right" w:leader="dot" w:pos="8306"/>
        </w:tabs>
      </w:pPr>
      <w:hyperlink w:anchor="_Toc31512" w:history="1">
        <w:r>
          <w:rPr>
            <w:rFonts w:ascii="仿宋" w:eastAsia="仿宋" w:hAnsi="仿宋" w:cs="仿宋" w:hint="eastAsia"/>
            <w:lang w:eastAsia="zh-CN"/>
          </w:rPr>
          <w:t>七、辐射剂量监测仪项目财务管理</w:t>
        </w:r>
        <w:r>
          <w:tab/>
        </w:r>
        <w:r>
          <w:fldChar w:fldCharType="begin"/>
        </w:r>
        <w:r>
          <w:instrText xml:space="preserve"> PAGEREF _Toc31512 \h </w:instrText>
        </w:r>
        <w:r>
          <w:fldChar w:fldCharType="separate"/>
        </w:r>
        <w:r>
          <w:t>20</w:t>
        </w:r>
        <w:r>
          <w:fldChar w:fldCharType="end"/>
        </w:r>
      </w:hyperlink>
    </w:p>
    <w:p>
      <w:pPr>
        <w:pStyle w:val="TOC2"/>
        <w:tabs>
          <w:tab w:val="right" w:leader="dot" w:pos="8306"/>
        </w:tabs>
      </w:pPr>
      <w:hyperlink w:anchor="_Toc10529" w:history="1">
        <w:r>
          <w:rPr>
            <w:rFonts w:ascii="仿宋" w:eastAsia="仿宋" w:hAnsi="仿宋" w:cs="仿宋" w:hint="eastAsia"/>
            <w:lang w:eastAsia="zh-CN"/>
          </w:rPr>
          <w:t>(一)、资金需求大</w:t>
        </w:r>
        <w:r>
          <w:tab/>
        </w:r>
        <w:r>
          <w:fldChar w:fldCharType="begin"/>
        </w:r>
        <w:r>
          <w:instrText xml:space="preserve"> PAGEREF _Toc10529 \h </w:instrText>
        </w:r>
        <w:r>
          <w:fldChar w:fldCharType="separate"/>
        </w:r>
        <w:r>
          <w:t>20</w:t>
        </w:r>
        <w:r>
          <w:fldChar w:fldCharType="end"/>
        </w:r>
      </w:hyperlink>
    </w:p>
    <w:p>
      <w:pPr>
        <w:pStyle w:val="TOC2"/>
        <w:tabs>
          <w:tab w:val="right" w:leader="dot" w:pos="8306"/>
        </w:tabs>
      </w:pPr>
      <w:hyperlink w:anchor="_Toc20376" w:history="1">
        <w:r>
          <w:rPr>
            <w:rFonts w:ascii="仿宋" w:eastAsia="仿宋" w:hAnsi="仿宋" w:cs="仿宋" w:hint="eastAsia"/>
            <w:lang w:eastAsia="zh-CN"/>
          </w:rPr>
          <w:t>(二)、研发周期长</w:t>
        </w:r>
        <w:r>
          <w:tab/>
        </w:r>
        <w:r>
          <w:fldChar w:fldCharType="begin"/>
        </w:r>
        <w:r>
          <w:instrText xml:space="preserve"> PAGEREF _Toc20376 \h </w:instrText>
        </w:r>
        <w:r>
          <w:fldChar w:fldCharType="separate"/>
        </w:r>
        <w:r>
          <w:t>21</w:t>
        </w:r>
        <w:r>
          <w:fldChar w:fldCharType="end"/>
        </w:r>
      </w:hyperlink>
    </w:p>
    <w:p>
      <w:pPr>
        <w:pStyle w:val="TOC2"/>
        <w:tabs>
          <w:tab w:val="right" w:leader="dot" w:pos="8306"/>
        </w:tabs>
      </w:pPr>
      <w:hyperlink w:anchor="_Toc2032" w:history="1">
        <w:r>
          <w:rPr>
            <w:rFonts w:ascii="仿宋" w:eastAsia="仿宋" w:hAnsi="仿宋" w:cs="仿宋" w:hint="eastAsia"/>
            <w:lang w:eastAsia="zh-CN"/>
          </w:rPr>
          <w:t>(三)、市场风险大</w:t>
        </w:r>
        <w:r>
          <w:tab/>
        </w:r>
        <w:r>
          <w:fldChar w:fldCharType="begin"/>
        </w:r>
        <w:r>
          <w:instrText xml:space="preserve"> PAGEREF _Toc2032 \h </w:instrText>
        </w:r>
        <w:r>
          <w:fldChar w:fldCharType="separate"/>
        </w:r>
        <w:r>
          <w:t>22</w:t>
        </w:r>
        <w:r>
          <w:fldChar w:fldCharType="end"/>
        </w:r>
      </w:hyperlink>
    </w:p>
    <w:p>
      <w:pPr>
        <w:pStyle w:val="TOC2"/>
        <w:tabs>
          <w:tab w:val="right" w:leader="dot" w:pos="8306"/>
        </w:tabs>
      </w:pPr>
      <w:hyperlink w:anchor="_Toc25439" w:history="1">
        <w:r>
          <w:rPr>
            <w:rFonts w:ascii="仿宋" w:eastAsia="仿宋" w:hAnsi="仿宋" w:cs="仿宋" w:hint="eastAsia"/>
            <w:lang w:eastAsia="zh-CN"/>
          </w:rPr>
          <w:t>(四)、利润率高</w:t>
        </w:r>
        <w:r>
          <w:tab/>
        </w:r>
        <w:r>
          <w:fldChar w:fldCharType="begin"/>
        </w:r>
        <w:r>
          <w:instrText xml:space="preserve"> PAGEREF _Toc25439 \h </w:instrText>
        </w:r>
        <w:r>
          <w:fldChar w:fldCharType="separate"/>
        </w:r>
        <w:r>
          <w:t>25</w:t>
        </w:r>
        <w:r>
          <w:fldChar w:fldCharType="end"/>
        </w:r>
      </w:hyperlink>
    </w:p>
    <w:p>
      <w:pPr>
        <w:pStyle w:val="TOC1"/>
        <w:tabs>
          <w:tab w:val="right" w:leader="dot" w:pos="8306"/>
        </w:tabs>
      </w:pPr>
      <w:hyperlink w:anchor="_Toc27808" w:history="1">
        <w:r>
          <w:rPr>
            <w:rFonts w:ascii="仿宋" w:eastAsia="仿宋" w:hAnsi="仿宋" w:cs="仿宋" w:hint="eastAsia"/>
            <w:lang w:eastAsia="zh-CN"/>
          </w:rPr>
          <w:t>八、辐射剂量监测仪项目人力资源管理</w:t>
        </w:r>
        <w:r>
          <w:tab/>
        </w:r>
        <w:r>
          <w:fldChar w:fldCharType="begin"/>
        </w:r>
        <w:r>
          <w:instrText xml:space="preserve"> PAGEREF _Toc27808 \h </w:instrText>
        </w:r>
        <w:r>
          <w:fldChar w:fldCharType="separate"/>
        </w:r>
        <w:r>
          <w:t>27</w:t>
        </w:r>
        <w:r>
          <w:fldChar w:fldCharType="end"/>
        </w:r>
      </w:hyperlink>
    </w:p>
    <w:p>
      <w:pPr>
        <w:pStyle w:val="TOC2"/>
        <w:tabs>
          <w:tab w:val="right" w:leader="dot" w:pos="8306"/>
        </w:tabs>
      </w:pPr>
      <w:hyperlink w:anchor="_Toc17247" w:history="1">
        <w:r>
          <w:rPr>
            <w:rFonts w:ascii="仿宋" w:eastAsia="仿宋" w:hAnsi="仿宋" w:cs="仿宋" w:hint="eastAsia"/>
            <w:lang w:eastAsia="zh-CN"/>
          </w:rPr>
          <w:t>(一)、建立健全的预算管理制度</w:t>
        </w:r>
        <w:r>
          <w:tab/>
        </w:r>
        <w:r>
          <w:fldChar w:fldCharType="begin"/>
        </w:r>
        <w:r>
          <w:instrText xml:space="preserve"> PAGEREF _Toc17247 \h </w:instrText>
        </w:r>
        <w:r>
          <w:fldChar w:fldCharType="separate"/>
        </w:r>
        <w:r>
          <w:t>27</w:t>
        </w:r>
        <w:r>
          <w:fldChar w:fldCharType="end"/>
        </w:r>
      </w:hyperlink>
    </w:p>
    <w:p>
      <w:pPr>
        <w:pStyle w:val="TOC2"/>
        <w:tabs>
          <w:tab w:val="right" w:leader="dot" w:pos="8306"/>
        </w:tabs>
      </w:pPr>
      <w:hyperlink w:anchor="_Toc22541" w:history="1">
        <w:r>
          <w:rPr>
            <w:rFonts w:ascii="仿宋" w:eastAsia="仿宋" w:hAnsi="仿宋" w:cs="仿宋" w:hint="eastAsia"/>
            <w:lang w:eastAsia="zh-CN"/>
          </w:rPr>
          <w:t>(二)、加强资金流动监控</w:t>
        </w:r>
        <w:r>
          <w:tab/>
        </w:r>
        <w:r>
          <w:fldChar w:fldCharType="begin"/>
        </w:r>
        <w:r>
          <w:instrText xml:space="preserve"> PAGEREF _Toc22541 \h </w:instrText>
        </w:r>
        <w:r>
          <w:fldChar w:fldCharType="separate"/>
        </w:r>
        <w:r>
          <w:t>29</w:t>
        </w:r>
        <w:r>
          <w:fldChar w:fldCharType="end"/>
        </w:r>
      </w:hyperlink>
    </w:p>
    <w:p>
      <w:pPr>
        <w:pStyle w:val="TOC2"/>
        <w:tabs>
          <w:tab w:val="right" w:leader="dot" w:pos="8306"/>
        </w:tabs>
      </w:pPr>
      <w:hyperlink w:anchor="_Toc15857" w:history="1">
        <w:r>
          <w:rPr>
            <w:rFonts w:ascii="仿宋" w:eastAsia="仿宋" w:hAnsi="仿宋" w:cs="仿宋" w:hint="eastAsia"/>
            <w:lang w:eastAsia="zh-CN"/>
          </w:rPr>
          <w:t>(三)、制定完善的风险控制机制</w:t>
        </w:r>
        <w:r>
          <w:tab/>
        </w:r>
        <w:r>
          <w:fldChar w:fldCharType="begin"/>
        </w:r>
        <w:r>
          <w:instrText xml:space="preserve"> PAGEREF _Toc15857 \h </w:instrText>
        </w:r>
        <w:r>
          <w:fldChar w:fldCharType="separate"/>
        </w:r>
        <w:r>
          <w:t>30</w:t>
        </w:r>
        <w:r>
          <w:fldChar w:fldCharType="end"/>
        </w:r>
      </w:hyperlink>
    </w:p>
    <w:p>
      <w:pPr>
        <w:pStyle w:val="TOC2"/>
        <w:tabs>
          <w:tab w:val="right" w:leader="dot" w:pos="8306"/>
        </w:tabs>
      </w:pPr>
      <w:hyperlink w:anchor="_Toc5231" w:history="1">
        <w:r>
          <w:rPr>
            <w:rFonts w:ascii="仿宋" w:eastAsia="仿宋" w:hAnsi="仿宋" w:cs="仿宋" w:hint="eastAsia"/>
            <w:lang w:eastAsia="zh-CN"/>
          </w:rPr>
          <w:t>(四)、优化成本管理</w:t>
        </w:r>
        <w:r>
          <w:tab/>
        </w:r>
        <w:r>
          <w:fldChar w:fldCharType="begin"/>
        </w:r>
        <w:r>
          <w:instrText xml:space="preserve"> PAGEREF _Toc5231 \h </w:instrText>
        </w:r>
        <w:r>
          <w:fldChar w:fldCharType="separate"/>
        </w:r>
        <w:r>
          <w:t>31</w:t>
        </w:r>
        <w:r>
          <w:fldChar w:fldCharType="end"/>
        </w:r>
      </w:hyperlink>
    </w:p>
    <w:p>
      <w:pPr>
        <w:pStyle w:val="TOC1"/>
        <w:tabs>
          <w:tab w:val="right" w:leader="dot" w:pos="8306"/>
        </w:tabs>
      </w:pPr>
      <w:hyperlink w:anchor="_Toc23716" w:history="1">
        <w:r>
          <w:rPr>
            <w:rFonts w:ascii="仿宋" w:eastAsia="仿宋" w:hAnsi="仿宋" w:cs="仿宋" w:hint="eastAsia"/>
            <w:lang w:eastAsia="zh-CN"/>
          </w:rPr>
          <w:t>九、辐射剂量监测仪项目环境影响分析</w:t>
        </w:r>
        <w:r>
          <w:tab/>
        </w:r>
        <w:r>
          <w:fldChar w:fldCharType="begin"/>
        </w:r>
        <w:r>
          <w:instrText xml:space="preserve"> PAGEREF _Toc23716 \h </w:instrText>
        </w:r>
        <w:r>
          <w:fldChar w:fldCharType="separate"/>
        </w:r>
        <w:r>
          <w:t>33</w:t>
        </w:r>
        <w:r>
          <w:fldChar w:fldCharType="end"/>
        </w:r>
      </w:hyperlink>
    </w:p>
    <w:p>
      <w:pPr>
        <w:pStyle w:val="TOC2"/>
        <w:tabs>
          <w:tab w:val="right" w:leader="dot" w:pos="8306"/>
        </w:tabs>
      </w:pPr>
      <w:hyperlink w:anchor="_Toc13417" w:history="1">
        <w:r>
          <w:rPr>
            <w:rFonts w:ascii="仿宋" w:eastAsia="仿宋" w:hAnsi="仿宋" w:cs="仿宋" w:hint="eastAsia"/>
            <w:lang w:eastAsia="zh-CN"/>
          </w:rPr>
          <w:t>(一)、建设区域环境质量现状</w:t>
        </w:r>
        <w:r>
          <w:tab/>
        </w:r>
        <w:r>
          <w:fldChar w:fldCharType="begin"/>
        </w:r>
        <w:r>
          <w:instrText xml:space="preserve"> PAGEREF _Toc13417 \h </w:instrText>
        </w:r>
        <w:r>
          <w:fldChar w:fldCharType="separate"/>
        </w:r>
        <w:r>
          <w:t>33</w:t>
        </w:r>
        <w:r>
          <w:fldChar w:fldCharType="end"/>
        </w:r>
      </w:hyperlink>
    </w:p>
    <w:p>
      <w:pPr>
        <w:pStyle w:val="TOC2"/>
        <w:tabs>
          <w:tab w:val="right" w:leader="dot" w:pos="8306"/>
        </w:tabs>
      </w:pPr>
      <w:hyperlink w:anchor="_Toc8602" w:history="1">
        <w:r>
          <w:rPr>
            <w:rFonts w:ascii="仿宋" w:eastAsia="仿宋" w:hAnsi="仿宋" w:cs="仿宋" w:hint="eastAsia"/>
            <w:lang w:eastAsia="zh-CN"/>
          </w:rPr>
          <w:t>(二)、建设期环境保护</w:t>
        </w:r>
        <w:r>
          <w:tab/>
        </w:r>
        <w:r>
          <w:fldChar w:fldCharType="begin"/>
        </w:r>
        <w:r>
          <w:instrText xml:space="preserve"> PAGEREF _Toc8602 \h </w:instrText>
        </w:r>
        <w:r>
          <w:fldChar w:fldCharType="separate"/>
        </w:r>
        <w:r>
          <w:t>34</w:t>
        </w:r>
        <w:r>
          <w:fldChar w:fldCharType="end"/>
        </w:r>
      </w:hyperlink>
    </w:p>
    <w:p>
      <w:pPr>
        <w:pStyle w:val="TOC2"/>
        <w:tabs>
          <w:tab w:val="right" w:leader="dot" w:pos="8306"/>
        </w:tabs>
      </w:pPr>
      <w:hyperlink w:anchor="_Toc11131" w:history="1">
        <w:r>
          <w:rPr>
            <w:rFonts w:ascii="仿宋" w:eastAsia="仿宋" w:hAnsi="仿宋" w:cs="仿宋" w:hint="eastAsia"/>
            <w:lang w:eastAsia="zh-CN"/>
          </w:rPr>
          <w:t>(三)、运营期环境保护</w:t>
        </w:r>
        <w:r>
          <w:tab/>
        </w:r>
        <w:r>
          <w:fldChar w:fldCharType="begin"/>
        </w:r>
        <w:r>
          <w:instrText xml:space="preserve"> PAGEREF _Toc11131 \h </w:instrText>
        </w:r>
        <w:r>
          <w:fldChar w:fldCharType="separate"/>
        </w:r>
        <w:r>
          <w:t>36</w:t>
        </w:r>
        <w:r>
          <w:fldChar w:fldCharType="end"/>
        </w:r>
      </w:hyperlink>
    </w:p>
    <w:p>
      <w:pPr>
        <w:pStyle w:val="TOC2"/>
        <w:tabs>
          <w:tab w:val="right" w:leader="dot" w:pos="8306"/>
        </w:tabs>
      </w:pPr>
      <w:hyperlink w:anchor="_Toc19631" w:history="1">
        <w:r>
          <w:rPr>
            <w:rFonts w:ascii="仿宋" w:eastAsia="仿宋" w:hAnsi="仿宋" w:cs="仿宋" w:hint="eastAsia"/>
            <w:lang w:eastAsia="zh-CN"/>
          </w:rPr>
          <w:t>(四)、辐射剂量监测仪项目建设对区域经济的影响</w:t>
        </w:r>
        <w:r>
          <w:tab/>
        </w:r>
        <w:r>
          <w:fldChar w:fldCharType="begin"/>
        </w:r>
        <w:r>
          <w:instrText xml:space="preserve"> PAGEREF _Toc19631 \h </w:instrText>
        </w:r>
        <w:r>
          <w:fldChar w:fldCharType="separate"/>
        </w:r>
        <w:r>
          <w:t>37</w:t>
        </w:r>
        <w:r>
          <w:fldChar w:fldCharType="end"/>
        </w:r>
      </w:hyperlink>
    </w:p>
    <w:p>
      <w:pPr>
        <w:pStyle w:val="TOC2"/>
        <w:tabs>
          <w:tab w:val="right" w:leader="dot" w:pos="8306"/>
        </w:tabs>
      </w:pPr>
      <w:hyperlink w:anchor="_Toc21244" w:history="1">
        <w:r>
          <w:rPr>
            <w:rFonts w:ascii="仿宋" w:eastAsia="仿宋" w:hAnsi="仿宋" w:cs="仿宋" w:hint="eastAsia"/>
            <w:lang w:eastAsia="zh-CN"/>
          </w:rPr>
          <w:t>(五)、废弃物处理</w:t>
        </w:r>
        <w:r>
          <w:tab/>
        </w:r>
        <w:r>
          <w:fldChar w:fldCharType="begin"/>
        </w:r>
        <w:r>
          <w:instrText xml:space="preserve"> PAGEREF _Toc21244 \h </w:instrText>
        </w:r>
        <w:r>
          <w:fldChar w:fldCharType="separate"/>
        </w:r>
        <w:r>
          <w:t>39</w:t>
        </w:r>
        <w:r>
          <w:fldChar w:fldCharType="end"/>
        </w:r>
      </w:hyperlink>
    </w:p>
    <w:p>
      <w:pPr>
        <w:pStyle w:val="TOC2"/>
        <w:tabs>
          <w:tab w:val="right" w:leader="dot" w:pos="8306"/>
        </w:tabs>
      </w:pPr>
      <w:hyperlink w:anchor="_Toc20227" w:history="1">
        <w:r>
          <w:rPr>
            <w:rFonts w:ascii="仿宋" w:eastAsia="仿宋" w:hAnsi="仿宋" w:cs="仿宋" w:hint="eastAsia"/>
            <w:lang w:eastAsia="zh-CN"/>
          </w:rPr>
          <w:t>(六)、特殊环境影响分析</w:t>
        </w:r>
        <w:r>
          <w:tab/>
        </w:r>
        <w:r>
          <w:fldChar w:fldCharType="begin"/>
        </w:r>
        <w:r>
          <w:instrText xml:space="preserve"> PAGEREF _Toc20227 \h </w:instrText>
        </w:r>
        <w:r>
          <w:fldChar w:fldCharType="separate"/>
        </w:r>
        <w:r>
          <w:t>40</w:t>
        </w:r>
        <w:r>
          <w:fldChar w:fldCharType="end"/>
        </w:r>
      </w:hyperlink>
    </w:p>
    <w:p>
      <w:pPr>
        <w:pStyle w:val="TOC2"/>
        <w:tabs>
          <w:tab w:val="right" w:leader="dot" w:pos="8306"/>
        </w:tabs>
      </w:pPr>
      <w:hyperlink w:anchor="_Toc2070" w:history="1">
        <w:r>
          <w:rPr>
            <w:rFonts w:ascii="仿宋" w:eastAsia="仿宋" w:hAnsi="仿宋" w:cs="仿宋" w:hint="eastAsia"/>
            <w:lang w:eastAsia="zh-CN"/>
          </w:rPr>
          <w:t>(七)、清洁生产</w:t>
        </w:r>
        <w:r>
          <w:tab/>
        </w:r>
        <w:r>
          <w:fldChar w:fldCharType="begin"/>
        </w:r>
        <w:r>
          <w:instrText xml:space="preserve"> PAGEREF _Toc2070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 w:history="1">
        <w:r>
          <w:rPr>
            <w:rFonts w:ascii="仿宋" w:eastAsia="仿宋" w:hAnsi="仿宋" w:cs="仿宋" w:hint="eastAsia"/>
            <w:lang w:eastAsia="zh-CN"/>
          </w:rPr>
          <w:t>(八)、环境保护综合评价</w:t>
        </w:r>
        <w:r>
          <w:tab/>
        </w:r>
        <w:r>
          <w:fldChar w:fldCharType="begin"/>
        </w:r>
        <w:r>
          <w:instrText xml:space="preserve"> PAGEREF _Toc1945 \h </w:instrText>
        </w:r>
        <w:r>
          <w:fldChar w:fldCharType="separate"/>
        </w:r>
        <w:r>
          <w:t>42</w:t>
        </w:r>
        <w:r>
          <w:fldChar w:fldCharType="end"/>
        </w:r>
      </w:hyperlink>
    </w:p>
    <w:p>
      <w:pPr>
        <w:pStyle w:val="TOC1"/>
        <w:tabs>
          <w:tab w:val="right" w:leader="dot" w:pos="8306"/>
        </w:tabs>
      </w:pPr>
      <w:hyperlink w:anchor="_Toc12877" w:history="1">
        <w:r>
          <w:rPr>
            <w:rFonts w:ascii="仿宋" w:eastAsia="仿宋" w:hAnsi="仿宋" w:cs="仿宋" w:hint="eastAsia"/>
            <w:lang w:eastAsia="zh-CN"/>
          </w:rPr>
          <w:t>十、辐射剂量监测仪项目经营效益</w:t>
        </w:r>
        <w:r>
          <w:tab/>
        </w:r>
        <w:r>
          <w:fldChar w:fldCharType="begin"/>
        </w:r>
        <w:r>
          <w:instrText xml:space="preserve"> PAGEREF _Toc12877 \h </w:instrText>
        </w:r>
        <w:r>
          <w:fldChar w:fldCharType="separate"/>
        </w:r>
        <w:r>
          <w:t>44</w:t>
        </w:r>
        <w:r>
          <w:fldChar w:fldCharType="end"/>
        </w:r>
      </w:hyperlink>
    </w:p>
    <w:p>
      <w:pPr>
        <w:pStyle w:val="TOC2"/>
        <w:tabs>
          <w:tab w:val="right" w:leader="dot" w:pos="8306"/>
        </w:tabs>
      </w:pPr>
      <w:hyperlink w:anchor="_Toc31273" w:history="1">
        <w:r>
          <w:rPr>
            <w:rFonts w:ascii="仿宋" w:eastAsia="仿宋" w:hAnsi="仿宋" w:cs="仿宋" w:hint="eastAsia"/>
            <w:lang w:eastAsia="zh-CN"/>
          </w:rPr>
          <w:t>(一)、经济评价财务测算</w:t>
        </w:r>
        <w:r>
          <w:tab/>
        </w:r>
        <w:r>
          <w:fldChar w:fldCharType="begin"/>
        </w:r>
        <w:r>
          <w:instrText xml:space="preserve"> PAGEREF _Toc31273 \h </w:instrText>
        </w:r>
        <w:r>
          <w:fldChar w:fldCharType="separate"/>
        </w:r>
        <w:r>
          <w:t>44</w:t>
        </w:r>
        <w:r>
          <w:fldChar w:fldCharType="end"/>
        </w:r>
      </w:hyperlink>
    </w:p>
    <w:p>
      <w:pPr>
        <w:pStyle w:val="TOC2"/>
        <w:tabs>
          <w:tab w:val="right" w:leader="dot" w:pos="8306"/>
        </w:tabs>
      </w:pPr>
      <w:hyperlink w:anchor="_Toc16285" w:history="1">
        <w:r>
          <w:rPr>
            <w:rFonts w:ascii="仿宋" w:eastAsia="仿宋" w:hAnsi="仿宋" w:cs="仿宋" w:hint="eastAsia"/>
            <w:lang w:eastAsia="zh-CN"/>
          </w:rPr>
          <w:t>(二)、辐射剂量监测仪项目盈利能力分析</w:t>
        </w:r>
        <w:r>
          <w:tab/>
        </w:r>
        <w:r>
          <w:fldChar w:fldCharType="begin"/>
        </w:r>
        <w:r>
          <w:instrText xml:space="preserve"> PAGEREF _Toc16285 \h </w:instrText>
        </w:r>
        <w:r>
          <w:fldChar w:fldCharType="separate"/>
        </w:r>
        <w:r>
          <w:t>45</w:t>
        </w:r>
        <w:r>
          <w:fldChar w:fldCharType="end"/>
        </w:r>
      </w:hyperlink>
    </w:p>
    <w:p>
      <w:pPr>
        <w:pStyle w:val="TOC1"/>
        <w:tabs>
          <w:tab w:val="right" w:leader="dot" w:pos="8306"/>
        </w:tabs>
      </w:pPr>
      <w:hyperlink w:anchor="_Toc31070" w:history="1">
        <w:r>
          <w:rPr>
            <w:rFonts w:ascii="仿宋" w:eastAsia="仿宋" w:hAnsi="仿宋" w:cs="仿宋" w:hint="eastAsia"/>
            <w:lang w:eastAsia="zh-CN"/>
          </w:rPr>
          <w:t>十一、辐射剂量监测仪项目创新与研发</w:t>
        </w:r>
        <w:r>
          <w:tab/>
        </w:r>
        <w:r>
          <w:fldChar w:fldCharType="begin"/>
        </w:r>
        <w:r>
          <w:instrText xml:space="preserve"> PAGEREF _Toc31070 \h </w:instrText>
        </w:r>
        <w:r>
          <w:fldChar w:fldCharType="separate"/>
        </w:r>
        <w:r>
          <w:t>46</w:t>
        </w:r>
        <w:r>
          <w:fldChar w:fldCharType="end"/>
        </w:r>
      </w:hyperlink>
    </w:p>
    <w:p>
      <w:pPr>
        <w:pStyle w:val="TOC2"/>
        <w:tabs>
          <w:tab w:val="right" w:leader="dot" w:pos="8306"/>
        </w:tabs>
      </w:pPr>
      <w:hyperlink w:anchor="_Toc18997" w:history="1">
        <w:r>
          <w:rPr>
            <w:rFonts w:ascii="仿宋" w:eastAsia="仿宋" w:hAnsi="仿宋" w:cs="仿宋" w:hint="eastAsia"/>
            <w:lang w:eastAsia="zh-CN"/>
          </w:rPr>
          <w:t>(一)、创新策略与方向</w:t>
        </w:r>
        <w:r>
          <w:tab/>
        </w:r>
        <w:r>
          <w:fldChar w:fldCharType="begin"/>
        </w:r>
        <w:r>
          <w:instrText xml:space="preserve"> PAGEREF _Toc18997 \h </w:instrText>
        </w:r>
        <w:r>
          <w:fldChar w:fldCharType="separate"/>
        </w:r>
        <w:r>
          <w:t>46</w:t>
        </w:r>
        <w:r>
          <w:fldChar w:fldCharType="end"/>
        </w:r>
      </w:hyperlink>
    </w:p>
    <w:p>
      <w:pPr>
        <w:pStyle w:val="TOC2"/>
        <w:tabs>
          <w:tab w:val="right" w:leader="dot" w:pos="8306"/>
        </w:tabs>
      </w:pPr>
      <w:hyperlink w:anchor="_Toc18445" w:history="1">
        <w:r>
          <w:rPr>
            <w:rFonts w:ascii="仿宋" w:eastAsia="仿宋" w:hAnsi="仿宋" w:cs="仿宋" w:hint="eastAsia"/>
            <w:lang w:eastAsia="zh-CN"/>
          </w:rPr>
          <w:t>(二)、研发规划与投入</w:t>
        </w:r>
        <w:r>
          <w:tab/>
        </w:r>
        <w:r>
          <w:fldChar w:fldCharType="begin"/>
        </w:r>
        <w:r>
          <w:instrText xml:space="preserve"> PAGEREF _Toc18445 \h </w:instrText>
        </w:r>
        <w:r>
          <w:fldChar w:fldCharType="separate"/>
        </w:r>
        <w:r>
          <w:t>47</w:t>
        </w:r>
        <w:r>
          <w:fldChar w:fldCharType="end"/>
        </w:r>
      </w:hyperlink>
    </w:p>
    <w:p>
      <w:pPr>
        <w:pStyle w:val="TOC1"/>
        <w:tabs>
          <w:tab w:val="right" w:leader="dot" w:pos="8306"/>
        </w:tabs>
      </w:pPr>
      <w:hyperlink w:anchor="_Toc32087" w:history="1">
        <w:r>
          <w:rPr>
            <w:rFonts w:ascii="仿宋" w:eastAsia="仿宋" w:hAnsi="仿宋" w:cs="仿宋" w:hint="eastAsia"/>
            <w:lang w:eastAsia="zh-CN"/>
          </w:rPr>
          <w:t>十二、生产安全保护</w:t>
        </w:r>
        <w:r>
          <w:tab/>
        </w:r>
        <w:r>
          <w:fldChar w:fldCharType="begin"/>
        </w:r>
        <w:r>
          <w:instrText xml:space="preserve"> PAGEREF _Toc32087 \h </w:instrText>
        </w:r>
        <w:r>
          <w:fldChar w:fldCharType="separate"/>
        </w:r>
        <w:r>
          <w:t>49</w:t>
        </w:r>
        <w:r>
          <w:fldChar w:fldCharType="end"/>
        </w:r>
      </w:hyperlink>
    </w:p>
    <w:p>
      <w:pPr>
        <w:pStyle w:val="TOC2"/>
        <w:tabs>
          <w:tab w:val="right" w:leader="dot" w:pos="8306"/>
        </w:tabs>
      </w:pPr>
      <w:hyperlink w:anchor="_Toc4402" w:history="1">
        <w:r>
          <w:rPr>
            <w:rFonts w:ascii="仿宋" w:eastAsia="仿宋" w:hAnsi="仿宋" w:cs="仿宋" w:hint="eastAsia"/>
            <w:lang w:eastAsia="zh-CN"/>
          </w:rPr>
          <w:t>(一)、消防安全</w:t>
        </w:r>
        <w:r>
          <w:tab/>
        </w:r>
        <w:r>
          <w:fldChar w:fldCharType="begin"/>
        </w:r>
        <w:r>
          <w:instrText xml:space="preserve"> PAGEREF _Toc4402 \h </w:instrText>
        </w:r>
        <w:r>
          <w:fldChar w:fldCharType="separate"/>
        </w:r>
        <w:r>
          <w:t>49</w:t>
        </w:r>
        <w:r>
          <w:fldChar w:fldCharType="end"/>
        </w:r>
      </w:hyperlink>
    </w:p>
    <w:p>
      <w:pPr>
        <w:pStyle w:val="TOC2"/>
        <w:tabs>
          <w:tab w:val="right" w:leader="dot" w:pos="8306"/>
        </w:tabs>
      </w:pPr>
      <w:hyperlink w:anchor="_Toc14822" w:history="1">
        <w:r>
          <w:rPr>
            <w:rFonts w:ascii="仿宋" w:eastAsia="仿宋" w:hAnsi="仿宋" w:cs="仿宋" w:hint="eastAsia"/>
            <w:lang w:eastAsia="zh-CN"/>
          </w:rPr>
          <w:t>(二)、防火防爆总图布置措施</w:t>
        </w:r>
        <w:r>
          <w:tab/>
        </w:r>
        <w:r>
          <w:fldChar w:fldCharType="begin"/>
        </w:r>
        <w:r>
          <w:instrText xml:space="preserve"> PAGEREF _Toc14822 \h </w:instrText>
        </w:r>
        <w:r>
          <w:fldChar w:fldCharType="separate"/>
        </w:r>
        <w:r>
          <w:t>50</w:t>
        </w:r>
        <w:r>
          <w:fldChar w:fldCharType="end"/>
        </w:r>
      </w:hyperlink>
    </w:p>
    <w:p>
      <w:pPr>
        <w:pStyle w:val="TOC2"/>
        <w:tabs>
          <w:tab w:val="right" w:leader="dot" w:pos="8306"/>
        </w:tabs>
      </w:pPr>
      <w:hyperlink w:anchor="_Toc21678" w:history="1">
        <w:r>
          <w:rPr>
            <w:rFonts w:ascii="仿宋" w:eastAsia="仿宋" w:hAnsi="仿宋" w:cs="仿宋" w:hint="eastAsia"/>
            <w:lang w:eastAsia="zh-CN"/>
          </w:rPr>
          <w:t>(三)、自然灾害防范措施</w:t>
        </w:r>
        <w:r>
          <w:tab/>
        </w:r>
        <w:r>
          <w:fldChar w:fldCharType="begin"/>
        </w:r>
        <w:r>
          <w:instrText xml:space="preserve"> PAGEREF _Toc21678 \h </w:instrText>
        </w:r>
        <w:r>
          <w:fldChar w:fldCharType="separate"/>
        </w:r>
        <w:r>
          <w:t>51</w:t>
        </w:r>
        <w:r>
          <w:fldChar w:fldCharType="end"/>
        </w:r>
      </w:hyperlink>
    </w:p>
    <w:p>
      <w:pPr>
        <w:pStyle w:val="TOC2"/>
        <w:tabs>
          <w:tab w:val="right" w:leader="dot" w:pos="8306"/>
        </w:tabs>
      </w:pPr>
      <w:hyperlink w:anchor="_Toc16545" w:history="1">
        <w:r>
          <w:rPr>
            <w:rFonts w:ascii="仿宋" w:eastAsia="仿宋" w:hAnsi="仿宋" w:cs="仿宋" w:hint="eastAsia"/>
            <w:lang w:eastAsia="zh-CN"/>
          </w:rPr>
          <w:t>(四)、安全色及安全标志使用要求</w:t>
        </w:r>
        <w:r>
          <w:tab/>
        </w:r>
        <w:r>
          <w:fldChar w:fldCharType="begin"/>
        </w:r>
        <w:r>
          <w:instrText xml:space="preserve"> PAGEREF _Toc16545 \h </w:instrText>
        </w:r>
        <w:r>
          <w:fldChar w:fldCharType="separate"/>
        </w:r>
        <w:r>
          <w:t>52</w:t>
        </w:r>
        <w:r>
          <w:fldChar w:fldCharType="end"/>
        </w:r>
      </w:hyperlink>
    </w:p>
    <w:p>
      <w:pPr>
        <w:pStyle w:val="TOC2"/>
        <w:tabs>
          <w:tab w:val="right" w:leader="dot" w:pos="8306"/>
        </w:tabs>
      </w:pPr>
      <w:hyperlink w:anchor="_Toc5913" w:history="1">
        <w:r>
          <w:rPr>
            <w:rFonts w:ascii="仿宋" w:eastAsia="仿宋" w:hAnsi="仿宋" w:cs="仿宋" w:hint="eastAsia"/>
            <w:lang w:eastAsia="zh-CN"/>
          </w:rPr>
          <w:t>(五)、防尘防毒措施</w:t>
        </w:r>
        <w:r>
          <w:tab/>
        </w:r>
        <w:r>
          <w:fldChar w:fldCharType="begin"/>
        </w:r>
        <w:r>
          <w:instrText xml:space="preserve"> PAGEREF _Toc5913 \h </w:instrText>
        </w:r>
        <w:r>
          <w:fldChar w:fldCharType="separate"/>
        </w:r>
        <w:r>
          <w:t>53</w:t>
        </w:r>
        <w:r>
          <w:fldChar w:fldCharType="end"/>
        </w:r>
      </w:hyperlink>
    </w:p>
    <w:p>
      <w:pPr>
        <w:pStyle w:val="TOC2"/>
        <w:tabs>
          <w:tab w:val="right" w:leader="dot" w:pos="8306"/>
        </w:tabs>
      </w:pPr>
      <w:hyperlink w:anchor="_Toc5931" w:history="1">
        <w:r>
          <w:rPr>
            <w:rFonts w:ascii="仿宋" w:eastAsia="仿宋" w:hAnsi="仿宋" w:cs="仿宋" w:hint="eastAsia"/>
            <w:lang w:eastAsia="zh-CN"/>
          </w:rPr>
          <w:t>(六)、防静电、触电防护及防雷措施</w:t>
        </w:r>
        <w:r>
          <w:tab/>
        </w:r>
        <w:r>
          <w:fldChar w:fldCharType="begin"/>
        </w:r>
        <w:r>
          <w:instrText xml:space="preserve"> PAGEREF _Toc5931 \h </w:instrText>
        </w:r>
        <w:r>
          <w:fldChar w:fldCharType="separate"/>
        </w:r>
        <w:r>
          <w:t>54</w:t>
        </w:r>
        <w:r>
          <w:fldChar w:fldCharType="end"/>
        </w:r>
      </w:hyperlink>
    </w:p>
    <w:p>
      <w:pPr>
        <w:pStyle w:val="TOC2"/>
        <w:tabs>
          <w:tab w:val="right" w:leader="dot" w:pos="8306"/>
        </w:tabs>
      </w:pPr>
      <w:hyperlink w:anchor="_Toc21812" w:history="1">
        <w:r>
          <w:rPr>
            <w:rFonts w:ascii="仿宋" w:eastAsia="仿宋" w:hAnsi="仿宋" w:cs="仿宋" w:hint="eastAsia"/>
            <w:lang w:eastAsia="zh-CN"/>
          </w:rPr>
          <w:t>(七)、机械设备安全保障措施</w:t>
        </w:r>
        <w:r>
          <w:tab/>
        </w:r>
        <w:r>
          <w:fldChar w:fldCharType="begin"/>
        </w:r>
        <w:r>
          <w:instrText xml:space="preserve"> PAGEREF _Toc21812 \h </w:instrText>
        </w:r>
        <w:r>
          <w:fldChar w:fldCharType="separate"/>
        </w:r>
        <w:r>
          <w:t>56</w:t>
        </w:r>
        <w:r>
          <w:fldChar w:fldCharType="end"/>
        </w:r>
      </w:hyperlink>
    </w:p>
    <w:p>
      <w:pPr>
        <w:pStyle w:val="TOC1"/>
        <w:tabs>
          <w:tab w:val="right" w:leader="dot" w:pos="8306"/>
        </w:tabs>
      </w:pPr>
      <w:hyperlink w:anchor="_Toc17992" w:history="1">
        <w:r>
          <w:rPr>
            <w:rFonts w:ascii="仿宋" w:eastAsia="仿宋" w:hAnsi="仿宋" w:cs="仿宋" w:hint="eastAsia"/>
            <w:lang w:eastAsia="zh-CN"/>
          </w:rPr>
          <w:t>十三、营销与推广策略</w:t>
        </w:r>
        <w:r>
          <w:tab/>
        </w:r>
        <w:r>
          <w:fldChar w:fldCharType="begin"/>
        </w:r>
        <w:r>
          <w:instrText xml:space="preserve"> PAGEREF _Toc17992 \h </w:instrText>
        </w:r>
        <w:r>
          <w:fldChar w:fldCharType="separate"/>
        </w:r>
        <w:r>
          <w:t>57</w:t>
        </w:r>
        <w:r>
          <w:fldChar w:fldCharType="end"/>
        </w:r>
      </w:hyperlink>
    </w:p>
    <w:p>
      <w:pPr>
        <w:pStyle w:val="TOC2"/>
        <w:tabs>
          <w:tab w:val="right" w:leader="dot" w:pos="8306"/>
        </w:tabs>
      </w:pPr>
      <w:hyperlink w:anchor="_Toc32690" w:history="1">
        <w:r>
          <w:rPr>
            <w:rFonts w:ascii="仿宋" w:eastAsia="仿宋" w:hAnsi="仿宋" w:cs="仿宋" w:hint="eastAsia"/>
            <w:lang w:eastAsia="zh-CN"/>
          </w:rPr>
          <w:t>(一)、产品/服务定位与特点</w:t>
        </w:r>
        <w:r>
          <w:tab/>
        </w:r>
        <w:r>
          <w:fldChar w:fldCharType="begin"/>
        </w:r>
        <w:r>
          <w:instrText xml:space="preserve"> PAGEREF _Toc32690 \h </w:instrText>
        </w:r>
        <w:r>
          <w:fldChar w:fldCharType="separate"/>
        </w:r>
        <w:r>
          <w:t>57</w:t>
        </w:r>
        <w:r>
          <w:fldChar w:fldCharType="end"/>
        </w:r>
      </w:hyperlink>
    </w:p>
    <w:p>
      <w:pPr>
        <w:pStyle w:val="TOC2"/>
        <w:tabs>
          <w:tab w:val="right" w:leader="dot" w:pos="8306"/>
        </w:tabs>
      </w:pPr>
      <w:hyperlink w:anchor="_Toc17138" w:history="1">
        <w:r>
          <w:rPr>
            <w:rFonts w:ascii="仿宋" w:eastAsia="仿宋" w:hAnsi="仿宋" w:cs="仿宋" w:hint="eastAsia"/>
            <w:lang w:eastAsia="zh-CN"/>
          </w:rPr>
          <w:t>(二)、市场定位与竞争分析</w:t>
        </w:r>
        <w:r>
          <w:tab/>
        </w:r>
        <w:r>
          <w:fldChar w:fldCharType="begin"/>
        </w:r>
        <w:r>
          <w:instrText xml:space="preserve"> PAGEREF _Toc17138 \h </w:instrText>
        </w:r>
        <w:r>
          <w:fldChar w:fldCharType="separate"/>
        </w:r>
        <w:r>
          <w:t>58</w:t>
        </w:r>
        <w:r>
          <w:fldChar w:fldCharType="end"/>
        </w:r>
      </w:hyperlink>
    </w:p>
    <w:p>
      <w:pPr>
        <w:pStyle w:val="TOC2"/>
        <w:tabs>
          <w:tab w:val="right" w:leader="dot" w:pos="8306"/>
        </w:tabs>
      </w:pPr>
      <w:hyperlink w:anchor="_Toc10862" w:history="1">
        <w:r>
          <w:rPr>
            <w:rFonts w:ascii="仿宋" w:eastAsia="仿宋" w:hAnsi="仿宋" w:cs="仿宋" w:hint="eastAsia"/>
            <w:lang w:eastAsia="zh-CN"/>
          </w:rPr>
          <w:t>(三)、营销渠道与策略</w:t>
        </w:r>
        <w:r>
          <w:tab/>
        </w:r>
        <w:r>
          <w:fldChar w:fldCharType="begin"/>
        </w:r>
        <w:r>
          <w:instrText xml:space="preserve"> PAGEREF _Toc10862 \h </w:instrText>
        </w:r>
        <w:r>
          <w:fldChar w:fldCharType="separate"/>
        </w:r>
        <w:r>
          <w:t>60</w:t>
        </w:r>
        <w:r>
          <w:fldChar w:fldCharType="end"/>
        </w:r>
      </w:hyperlink>
    </w:p>
    <w:p>
      <w:pPr>
        <w:pStyle w:val="TOC2"/>
        <w:tabs>
          <w:tab w:val="right" w:leader="dot" w:pos="8306"/>
        </w:tabs>
      </w:pPr>
      <w:hyperlink w:anchor="_Toc8503" w:history="1">
        <w:r>
          <w:rPr>
            <w:rFonts w:ascii="仿宋" w:eastAsia="仿宋" w:hAnsi="仿宋" w:cs="仿宋" w:hint="eastAsia"/>
            <w:lang w:eastAsia="zh-CN"/>
          </w:rPr>
          <w:t>(四)、推广与宣传活动</w:t>
        </w:r>
        <w:r>
          <w:tab/>
        </w:r>
        <w:r>
          <w:fldChar w:fldCharType="begin"/>
        </w:r>
        <w:r>
          <w:instrText xml:space="preserve"> PAGEREF _Toc8503 \h </w:instrText>
        </w:r>
        <w:r>
          <w:fldChar w:fldCharType="separate"/>
        </w:r>
        <w:r>
          <w:t>61</w:t>
        </w:r>
        <w:r>
          <w:fldChar w:fldCharType="end"/>
        </w:r>
      </w:hyperlink>
    </w:p>
    <w:p>
      <w:pPr>
        <w:pStyle w:val="TOC1"/>
        <w:tabs>
          <w:tab w:val="right" w:leader="dot" w:pos="8306"/>
        </w:tabs>
      </w:pPr>
      <w:hyperlink w:anchor="_Toc12883" w:history="1">
        <w:r>
          <w:rPr>
            <w:rFonts w:ascii="仿宋" w:eastAsia="仿宋" w:hAnsi="仿宋" w:cs="仿宋" w:hint="eastAsia"/>
            <w:lang w:eastAsia="zh-CN"/>
          </w:rPr>
          <w:t>十四、辐射剂量监测仪项目工程方案分析</w:t>
        </w:r>
        <w:r>
          <w:tab/>
        </w:r>
        <w:r>
          <w:fldChar w:fldCharType="begin"/>
        </w:r>
        <w:r>
          <w:instrText xml:space="preserve"> PAGEREF _Toc12883 \h </w:instrText>
        </w:r>
        <w:r>
          <w:fldChar w:fldCharType="separate"/>
        </w:r>
        <w:r>
          <w:t>66</w:t>
        </w:r>
        <w:r>
          <w:fldChar w:fldCharType="end"/>
        </w:r>
      </w:hyperlink>
    </w:p>
    <w:p>
      <w:pPr>
        <w:pStyle w:val="TOC2"/>
        <w:tabs>
          <w:tab w:val="right" w:leader="dot" w:pos="8306"/>
        </w:tabs>
      </w:pPr>
      <w:hyperlink w:anchor="_Toc26375" w:history="1">
        <w:r>
          <w:rPr>
            <w:rFonts w:ascii="仿宋" w:eastAsia="仿宋" w:hAnsi="仿宋" w:cs="仿宋" w:hint="eastAsia"/>
            <w:lang w:eastAsia="zh-CN"/>
          </w:rPr>
          <w:t>(一)、建筑工程设计原则</w:t>
        </w:r>
        <w:r>
          <w:tab/>
        </w:r>
        <w:r>
          <w:fldChar w:fldCharType="begin"/>
        </w:r>
        <w:r>
          <w:instrText xml:space="preserve"> PAGEREF _Toc26375 \h </w:instrText>
        </w:r>
        <w:r>
          <w:fldChar w:fldCharType="separate"/>
        </w:r>
        <w:r>
          <w:t>66</w:t>
        </w:r>
        <w:r>
          <w:fldChar w:fldCharType="end"/>
        </w:r>
      </w:hyperlink>
    </w:p>
    <w:p>
      <w:pPr>
        <w:pStyle w:val="TOC2"/>
        <w:tabs>
          <w:tab w:val="right" w:leader="dot" w:pos="8306"/>
        </w:tabs>
      </w:pPr>
      <w:hyperlink w:anchor="_Toc30590" w:history="1">
        <w:r>
          <w:rPr>
            <w:rFonts w:ascii="仿宋" w:eastAsia="仿宋" w:hAnsi="仿宋" w:cs="仿宋" w:hint="eastAsia"/>
            <w:lang w:eastAsia="zh-CN"/>
          </w:rPr>
          <w:t>(二)、土建工程建设指标</w:t>
        </w:r>
        <w:r>
          <w:tab/>
        </w:r>
        <w:r>
          <w:fldChar w:fldCharType="begin"/>
        </w:r>
        <w:r>
          <w:instrText xml:space="preserve"> PAGEREF _Toc30590 \h </w:instrText>
        </w:r>
        <w:r>
          <w:fldChar w:fldCharType="separate"/>
        </w:r>
        <w:r>
          <w:t>70</w:t>
        </w:r>
        <w:r>
          <w:fldChar w:fldCharType="end"/>
        </w:r>
      </w:hyperlink>
    </w:p>
    <w:p>
      <w:pPr>
        <w:pStyle w:val="TOC1"/>
        <w:tabs>
          <w:tab w:val="right" w:leader="dot" w:pos="8306"/>
        </w:tabs>
      </w:pPr>
      <w:hyperlink w:anchor="_Toc18002" w:history="1">
        <w:r>
          <w:rPr>
            <w:rFonts w:ascii="仿宋" w:eastAsia="仿宋" w:hAnsi="仿宋" w:cs="仿宋" w:hint="eastAsia"/>
            <w:lang w:eastAsia="zh-CN"/>
          </w:rPr>
          <w:t>十五、辐射剂量监测仪项目实施保障措施</w:t>
        </w:r>
        <w:r>
          <w:tab/>
        </w:r>
        <w:r>
          <w:fldChar w:fldCharType="begin"/>
        </w:r>
        <w:r>
          <w:instrText xml:space="preserve"> PAGEREF _Toc18002 \h </w:instrText>
        </w:r>
        <w:r>
          <w:fldChar w:fldCharType="separate"/>
        </w:r>
        <w:r>
          <w:t>71</w:t>
        </w:r>
        <w:r>
          <w:fldChar w:fldCharType="end"/>
        </w:r>
      </w:hyperlink>
    </w:p>
    <w:p>
      <w:pPr>
        <w:pStyle w:val="TOC2"/>
        <w:tabs>
          <w:tab w:val="right" w:leader="dot" w:pos="8306"/>
        </w:tabs>
      </w:pPr>
      <w:hyperlink w:anchor="_Toc30043" w:history="1">
        <w:r>
          <w:rPr>
            <w:rFonts w:ascii="仿宋" w:eastAsia="仿宋" w:hAnsi="仿宋" w:cs="仿宋" w:hint="eastAsia"/>
            <w:lang w:eastAsia="zh-CN"/>
          </w:rPr>
          <w:t>(一)、辐射剂量监测仪项目实施保障机制</w:t>
        </w:r>
        <w:r>
          <w:tab/>
        </w:r>
        <w:r>
          <w:fldChar w:fldCharType="begin"/>
        </w:r>
        <w:r>
          <w:instrText xml:space="preserve"> PAGEREF _Toc30043 \h </w:instrText>
        </w:r>
        <w:r>
          <w:fldChar w:fldCharType="separate"/>
        </w:r>
        <w:r>
          <w:t>71</w:t>
        </w:r>
        <w:r>
          <w:fldChar w:fldCharType="end"/>
        </w:r>
      </w:hyperlink>
    </w:p>
    <w:p>
      <w:pPr>
        <w:pStyle w:val="TOC2"/>
        <w:tabs>
          <w:tab w:val="right" w:leader="dot" w:pos="8306"/>
        </w:tabs>
      </w:pPr>
      <w:hyperlink w:anchor="_Toc290" w:history="1">
        <w:r>
          <w:rPr>
            <w:rFonts w:ascii="仿宋" w:eastAsia="仿宋" w:hAnsi="仿宋" w:cs="仿宋" w:hint="eastAsia"/>
            <w:lang w:eastAsia="zh-CN"/>
          </w:rPr>
          <w:t>(二)、辐射剂量监测仪项目法律合规要求</w:t>
        </w:r>
        <w:r>
          <w:tab/>
        </w:r>
        <w:r>
          <w:fldChar w:fldCharType="begin"/>
        </w:r>
        <w:r>
          <w:instrText xml:space="preserve"> PAGEREF _Toc290 \h </w:instrText>
        </w:r>
        <w:r>
          <w:fldChar w:fldCharType="separate"/>
        </w:r>
        <w:r>
          <w:t>75</w:t>
        </w:r>
        <w:r>
          <w:fldChar w:fldCharType="end"/>
        </w:r>
      </w:hyperlink>
    </w:p>
    <w:p>
      <w:pPr>
        <w:pStyle w:val="TOC2"/>
        <w:tabs>
          <w:tab w:val="right" w:leader="dot" w:pos="8306"/>
        </w:tabs>
      </w:pPr>
      <w:hyperlink w:anchor="_Toc4307" w:history="1">
        <w:r>
          <w:rPr>
            <w:rFonts w:ascii="仿宋" w:eastAsia="仿宋" w:hAnsi="仿宋" w:cs="仿宋" w:hint="eastAsia"/>
            <w:lang w:eastAsia="zh-CN"/>
          </w:rPr>
          <w:t>(三)、辐射剂量监测仪项目合同管理与法律事务</w:t>
        </w:r>
        <w:r>
          <w:tab/>
        </w:r>
        <w:r>
          <w:fldChar w:fldCharType="begin"/>
        </w:r>
        <w:r>
          <w:instrText xml:space="preserve"> PAGEREF _Toc4307 \h </w:instrText>
        </w:r>
        <w:r>
          <w:fldChar w:fldCharType="separate"/>
        </w:r>
        <w:r>
          <w:t>79</w:t>
        </w:r>
        <w:r>
          <w:fldChar w:fldCharType="end"/>
        </w:r>
      </w:hyperlink>
    </w:p>
    <w:p>
      <w:pPr>
        <w:pStyle w:val="TOC2"/>
        <w:tabs>
          <w:tab w:val="right" w:leader="dot" w:pos="8306"/>
        </w:tabs>
      </w:pPr>
      <w:hyperlink w:anchor="_Toc4001" w:history="1">
        <w:r>
          <w:rPr>
            <w:rFonts w:ascii="仿宋" w:eastAsia="仿宋" w:hAnsi="仿宋" w:cs="仿宋" w:hint="eastAsia"/>
            <w:lang w:eastAsia="zh-CN"/>
          </w:rPr>
          <w:t>(四)、辐射剂量监测仪项目知识产权保护策略</w:t>
        </w:r>
        <w:r>
          <w:tab/>
        </w:r>
        <w:r>
          <w:fldChar w:fldCharType="begin"/>
        </w:r>
        <w:r>
          <w:instrText xml:space="preserve"> PAGEREF _Toc4001 \h </w:instrText>
        </w:r>
        <w:r>
          <w:fldChar w:fldCharType="separate"/>
        </w:r>
        <w:r>
          <w:t>86</w:t>
        </w:r>
        <w:r>
          <w:fldChar w:fldCharType="end"/>
        </w:r>
      </w:hyperlink>
    </w:p>
    <w:p>
      <w:pPr>
        <w:pStyle w:val="TOC1"/>
        <w:tabs>
          <w:tab w:val="right" w:leader="dot" w:pos="8306"/>
        </w:tabs>
      </w:pPr>
      <w:hyperlink w:anchor="_Toc29892" w:history="1">
        <w:r>
          <w:rPr>
            <w:rFonts w:ascii="仿宋" w:eastAsia="仿宋" w:hAnsi="仿宋" w:cs="仿宋" w:hint="eastAsia"/>
            <w:lang w:eastAsia="zh-CN"/>
          </w:rPr>
          <w:t>十六、辐射剂量监测仪项目实施时间节点</w:t>
        </w:r>
        <w:r>
          <w:tab/>
        </w:r>
        <w:r>
          <w:fldChar w:fldCharType="begin"/>
        </w:r>
        <w:r>
          <w:instrText xml:space="preserve"> PAGEREF _Toc29892 \h </w:instrText>
        </w:r>
        <w:r>
          <w:fldChar w:fldCharType="separate"/>
        </w:r>
        <w:r>
          <w:t>88</w:t>
        </w:r>
        <w:r>
          <w:fldChar w:fldCharType="end"/>
        </w:r>
      </w:hyperlink>
    </w:p>
    <w:p>
      <w:pPr>
        <w:pStyle w:val="TOC2"/>
        <w:tabs>
          <w:tab w:val="right" w:leader="dot" w:pos="8306"/>
        </w:tabs>
      </w:pPr>
      <w:hyperlink w:anchor="_Toc7972" w:history="1">
        <w:r>
          <w:rPr>
            <w:rFonts w:ascii="仿宋" w:eastAsia="仿宋" w:hAnsi="仿宋" w:cs="仿宋" w:hint="eastAsia"/>
            <w:lang w:eastAsia="zh-CN"/>
          </w:rPr>
          <w:t>(一)、辐射剂量监测仪项目启动阶段时间节点</w:t>
        </w:r>
        <w:r>
          <w:tab/>
        </w:r>
        <w:r>
          <w:fldChar w:fldCharType="begin"/>
        </w:r>
        <w:r>
          <w:instrText xml:space="preserve"> PAGEREF _Toc7972 \h </w:instrText>
        </w:r>
        <w:r>
          <w:fldChar w:fldCharType="separate"/>
        </w:r>
        <w:r>
          <w:t>88</w:t>
        </w:r>
        <w:r>
          <w:fldChar w:fldCharType="end"/>
        </w:r>
      </w:hyperlink>
    </w:p>
    <w:p>
      <w:pPr>
        <w:pStyle w:val="TOC2"/>
        <w:tabs>
          <w:tab w:val="right" w:leader="dot" w:pos="8306"/>
        </w:tabs>
      </w:pPr>
      <w:hyperlink w:anchor="_Toc22360" w:history="1">
        <w:r>
          <w:rPr>
            <w:rFonts w:ascii="仿宋" w:eastAsia="仿宋" w:hAnsi="仿宋" w:cs="仿宋" w:hint="eastAsia"/>
            <w:lang w:eastAsia="zh-CN"/>
          </w:rPr>
          <w:t>(二)、辐射剂量监测仪项目执行阶段时间节点</w:t>
        </w:r>
        <w:r>
          <w:tab/>
        </w:r>
        <w:r>
          <w:fldChar w:fldCharType="begin"/>
        </w:r>
        <w:r>
          <w:instrText xml:space="preserve"> PAGEREF _Toc22360 \h </w:instrText>
        </w:r>
        <w:r>
          <w:fldChar w:fldCharType="separate"/>
        </w:r>
        <w:r>
          <w:t>90</w:t>
        </w:r>
        <w:r>
          <w:fldChar w:fldCharType="end"/>
        </w:r>
      </w:hyperlink>
    </w:p>
    <w:p>
      <w:pPr>
        <w:pStyle w:val="TOC2"/>
        <w:tabs>
          <w:tab w:val="right" w:leader="dot" w:pos="8306"/>
        </w:tabs>
      </w:pPr>
      <w:hyperlink w:anchor="_Toc31409" w:history="1">
        <w:r>
          <w:rPr>
            <w:rFonts w:ascii="仿宋" w:eastAsia="仿宋" w:hAnsi="仿宋" w:cs="仿宋" w:hint="eastAsia"/>
            <w:lang w:eastAsia="zh-CN"/>
          </w:rPr>
          <w:t>(三)、辐射剂量监测仪项目完成阶段时间节点</w:t>
        </w:r>
        <w:r>
          <w:tab/>
        </w:r>
        <w:r>
          <w:fldChar w:fldCharType="begin"/>
        </w:r>
        <w:r>
          <w:instrText xml:space="preserve"> PAGEREF _Toc31409 \h </w:instrText>
        </w:r>
        <w:r>
          <w:fldChar w:fldCharType="separate"/>
        </w:r>
        <w:r>
          <w:t>91</w:t>
        </w:r>
        <w:r>
          <w:fldChar w:fldCharType="end"/>
        </w:r>
      </w:hyperlink>
    </w:p>
    <w:p>
      <w:pPr>
        <w:pStyle w:val="TOC1"/>
        <w:tabs>
          <w:tab w:val="right" w:leader="dot" w:pos="8306"/>
        </w:tabs>
      </w:pPr>
      <w:hyperlink w:anchor="_Toc5880" w:history="1">
        <w:r>
          <w:rPr>
            <w:rFonts w:ascii="仿宋" w:eastAsia="仿宋" w:hAnsi="仿宋" w:cs="仿宋" w:hint="eastAsia"/>
            <w:lang w:eastAsia="zh-CN"/>
          </w:rPr>
          <w:t>十七、辐射剂量监测仪项目治理与监督</w:t>
        </w:r>
        <w:r>
          <w:tab/>
        </w:r>
        <w:r>
          <w:fldChar w:fldCharType="begin"/>
        </w:r>
        <w:r>
          <w:instrText xml:space="preserve"> PAGEREF _Toc5880 \h </w:instrText>
        </w:r>
        <w:r>
          <w:fldChar w:fldCharType="separate"/>
        </w:r>
        <w:r>
          <w:t>92</w:t>
        </w:r>
        <w:r>
          <w:fldChar w:fldCharType="end"/>
        </w:r>
      </w:hyperlink>
    </w:p>
    <w:p>
      <w:pPr>
        <w:pStyle w:val="TOC2"/>
        <w:tabs>
          <w:tab w:val="right" w:leader="dot" w:pos="8306"/>
        </w:tabs>
      </w:pPr>
      <w:hyperlink w:anchor="_Toc12446" w:history="1">
        <w:r>
          <w:rPr>
            <w:rFonts w:ascii="仿宋" w:eastAsia="仿宋" w:hAnsi="仿宋" w:cs="仿宋" w:hint="eastAsia"/>
            <w:lang w:eastAsia="zh-CN"/>
          </w:rPr>
          <w:t>(一)、辐射剂量监测仪项目治理结构</w:t>
        </w:r>
        <w:r>
          <w:tab/>
        </w:r>
        <w:r>
          <w:fldChar w:fldCharType="begin"/>
        </w:r>
        <w:r>
          <w:instrText xml:space="preserve"> PAGEREF _Toc12446 \h </w:instrText>
        </w:r>
        <w:r>
          <w:fldChar w:fldCharType="separate"/>
        </w:r>
        <w:r>
          <w:t>92</w:t>
        </w:r>
        <w:r>
          <w:fldChar w:fldCharType="end"/>
        </w:r>
      </w:hyperlink>
    </w:p>
    <w:p>
      <w:pPr>
        <w:pStyle w:val="TOC2"/>
        <w:tabs>
          <w:tab w:val="right" w:leader="dot" w:pos="8306"/>
        </w:tabs>
      </w:pPr>
      <w:hyperlink w:anchor="_Toc21483" w:history="1">
        <w:r>
          <w:rPr>
            <w:rFonts w:ascii="仿宋" w:eastAsia="仿宋" w:hAnsi="仿宋" w:cs="仿宋" w:hint="eastAsia"/>
            <w:lang w:eastAsia="zh-CN"/>
          </w:rPr>
          <w:t>(二)、监督与审计</w:t>
        </w:r>
        <w:r>
          <w:tab/>
        </w:r>
        <w:r>
          <w:fldChar w:fldCharType="begin"/>
        </w:r>
        <w:r>
          <w:instrText xml:space="preserve"> PAGEREF _Toc21483 \h </w:instrText>
        </w:r>
        <w:r>
          <w:fldChar w:fldCharType="separate"/>
        </w:r>
        <w:r>
          <w:t>93</w:t>
        </w:r>
        <w:r>
          <w:fldChar w:fldCharType="end"/>
        </w:r>
      </w:hyperlink>
    </w:p>
    <w:p>
      <w:pPr>
        <w:pStyle w:val="TOC1"/>
        <w:tabs>
          <w:tab w:val="right" w:leader="dot" w:pos="8306"/>
        </w:tabs>
      </w:pPr>
      <w:hyperlink w:anchor="_Toc9783" w:history="1">
        <w:r>
          <w:rPr>
            <w:rFonts w:ascii="仿宋" w:eastAsia="仿宋" w:hAnsi="仿宋" w:cs="仿宋" w:hint="eastAsia"/>
            <w:lang w:eastAsia="zh-CN"/>
          </w:rPr>
          <w:t>十八、利益相关者分析与沟通计划</w:t>
        </w:r>
        <w:r>
          <w:tab/>
        </w:r>
        <w:r>
          <w:fldChar w:fldCharType="begin"/>
        </w:r>
        <w:r>
          <w:instrText xml:space="preserve"> PAGEREF _Toc9783 \h </w:instrText>
        </w:r>
        <w:r>
          <w:fldChar w:fldCharType="separate"/>
        </w:r>
        <w:r>
          <w:t>95</w:t>
        </w:r>
        <w:r>
          <w:fldChar w:fldCharType="end"/>
        </w:r>
      </w:hyperlink>
    </w:p>
    <w:p>
      <w:pPr>
        <w:pStyle w:val="TOC2"/>
        <w:tabs>
          <w:tab w:val="right" w:leader="dot" w:pos="8306"/>
        </w:tabs>
      </w:pPr>
      <w:hyperlink w:anchor="_Toc5094" w:history="1">
        <w:r>
          <w:rPr>
            <w:rFonts w:ascii="仿宋" w:eastAsia="仿宋" w:hAnsi="仿宋" w:cs="仿宋" w:hint="eastAsia"/>
            <w:lang w:eastAsia="zh-CN"/>
          </w:rPr>
          <w:t>(一)、利益相关者分析</w:t>
        </w:r>
        <w:r>
          <w:tab/>
        </w:r>
        <w:r>
          <w:fldChar w:fldCharType="begin"/>
        </w:r>
        <w:r>
          <w:instrText xml:space="preserve"> PAGEREF _Toc5094 \h </w:instrText>
        </w:r>
        <w:r>
          <w:fldChar w:fldCharType="separate"/>
        </w:r>
        <w:r>
          <w:t>95</w:t>
        </w:r>
        <w:r>
          <w:fldChar w:fldCharType="end"/>
        </w:r>
      </w:hyperlink>
    </w:p>
    <w:p>
      <w:pPr>
        <w:pStyle w:val="TOC2"/>
        <w:tabs>
          <w:tab w:val="right" w:leader="dot" w:pos="8306"/>
        </w:tabs>
      </w:pPr>
      <w:hyperlink w:anchor="_Toc4499" w:history="1">
        <w:r>
          <w:rPr>
            <w:rFonts w:ascii="仿宋" w:eastAsia="仿宋" w:hAnsi="仿宋" w:cs="仿宋" w:hint="eastAsia"/>
            <w:lang w:eastAsia="zh-CN"/>
          </w:rPr>
          <w:t>(二)、沟通计划</w:t>
        </w:r>
        <w:r>
          <w:tab/>
        </w:r>
        <w:r>
          <w:fldChar w:fldCharType="begin"/>
        </w:r>
        <w:r>
          <w:instrText xml:space="preserve"> PAGEREF _Toc4499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81"/>
      <w:r>
        <w:rPr>
          <w:rFonts w:ascii="仿宋" w:eastAsia="仿宋" w:hAnsi="仿宋" w:cs="仿宋" w:hint="eastAsia"/>
          <w:sz w:val="28"/>
          <w:lang w:eastAsia="zh-CN"/>
        </w:rPr>
        <w:t>一、辐射剂量监测仪项目土建工程</w:t>
      </w:r>
      <w:bookmarkEnd w:id="2"/>
    </w:p>
    <w:p>
      <w:pPr>
        <w:pStyle w:val="Heading2"/>
        <w:rPr>
          <w:rFonts w:ascii="仿宋" w:eastAsia="仿宋" w:hAnsi="仿宋" w:cs="仿宋" w:hint="eastAsia"/>
          <w:lang w:eastAsia="zh-CN"/>
        </w:rPr>
      </w:pPr>
      <w:bookmarkStart w:id="3" w:name="_Toc3108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在辐射剂量监测仪项目的建筑工程设计中，我们将秉承一系列重要的设计原则，以确保辐射剂量监测仪项目建筑在功能、美观、可持续性等方面达到最佳效果。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首要原则是确保建筑的功能性得到最大化的发挥。我们将充分理解辐射剂量监测仪项目的实际需求，合理布局各个功能区域，保证建筑在满足业务需求的同时，提供高效的工作环境。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在建筑设计中，我们将综合考虑建设和运营成本。通过精细的经济效益分析，确保设计方案在高效利用资源的同时，对辐射剂量监测仪项目的长期盈利能力有积极的贡献。</w:t>
      </w:r>
    </w:p>
    <w:p>
      <w:pPr>
        <w:pStyle w:val="Heading2"/>
        <w:ind w:firstLine="560" w:firstLineChars="200"/>
        <w:rPr>
          <w:rFonts w:ascii="仿宋" w:eastAsia="仿宋" w:hAnsi="仿宋" w:cs="仿宋" w:hint="eastAsia"/>
          <w:sz w:val="28"/>
          <w:lang w:eastAsia="zh-CN"/>
        </w:rPr>
      </w:pPr>
      <w:bookmarkStart w:id="4" w:name="_Toc98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的土建工程设计中，我们将精准设定设计年限，结合辐射剂量监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辐射剂量监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5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辐射剂量监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辐射剂量监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辐射剂量监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1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本期工程辐射剂量监测仪项目预计总建筑面积XXX平方米，其中：计容建筑面积XXX平方米，计划建筑工程投资XX万元，占辐射剂量监测仪项目总投资的XX%。</w:t>
      </w:r>
    </w:p>
    <w:p>
      <w:pPr>
        <w:pStyle w:val="Heading1"/>
        <w:ind w:firstLine="560" w:firstLineChars="200"/>
        <w:rPr>
          <w:rFonts w:ascii="仿宋" w:eastAsia="仿宋" w:hAnsi="仿宋" w:cs="仿宋" w:hint="eastAsia"/>
          <w:sz w:val="28"/>
          <w:lang w:eastAsia="zh-CN"/>
        </w:rPr>
      </w:pPr>
      <w:bookmarkStart w:id="7" w:name="_Toc15223"/>
      <w:r>
        <w:rPr>
          <w:rFonts w:ascii="仿宋" w:eastAsia="仿宋" w:hAnsi="仿宋" w:cs="仿宋" w:hint="eastAsia"/>
          <w:sz w:val="28"/>
          <w:lang w:eastAsia="zh-CN"/>
        </w:rPr>
        <w:t>二、辐射剂量监测仪项目危机管理</w:t>
      </w:r>
      <w:bookmarkEnd w:id="7"/>
    </w:p>
    <w:p>
      <w:pPr>
        <w:pStyle w:val="Heading2"/>
        <w:rPr>
          <w:rFonts w:ascii="仿宋" w:eastAsia="仿宋" w:hAnsi="仿宋" w:cs="仿宋" w:hint="eastAsia"/>
          <w:lang w:eastAsia="zh-CN"/>
        </w:rPr>
      </w:pPr>
      <w:bookmarkStart w:id="8" w:name="_Toc13831"/>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危机管理中，危机预警与识别是确保辐射剂量监测仪项目稳健运行的核心步骤。通过建立全面的监测机制，辐射剂量监测仪项目团队旨在及时发现和理解潜在的风险和危机因素，以便采取及时的预防和应对措施，确保辐射剂量监测仪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辐射剂量监测仪项目团队全面分析了整个辐射剂量监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辐射剂量监测仪项目团队着重于明确定义辐射剂量监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辐射剂量监测仪项目进展的持续监控，团队能够及时发现潜在问题并作出迅速反应。辐射剂量监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在这一阶段，团队的专业素养和反应速度将发挥至关重要的作用，以确保潜在危机能够在初期得到有效的处理，最大程度地减轻负面影响。通过危机预警与识别，辐射剂量监测仪项目得以更有序、可控地推进。</w:t>
      </w:r>
    </w:p>
    <w:p>
      <w:pPr>
        <w:pStyle w:val="Heading2"/>
        <w:ind w:firstLine="560" w:firstLineChars="200"/>
        <w:rPr>
          <w:rFonts w:ascii="仿宋" w:eastAsia="仿宋" w:hAnsi="仿宋" w:cs="仿宋" w:hint="eastAsia"/>
          <w:sz w:val="28"/>
          <w:lang w:eastAsia="zh-CN"/>
        </w:rPr>
      </w:pPr>
      <w:bookmarkStart w:id="9" w:name="_Toc811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在危机发生时，辐射剂量监测仪项目团队立即行动，成立了应急小组。该小组的任务是迅速制定并实施紧急应对措施，以最小化潜在损失。以下是采取的主要措施：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暂停辐射剂量监测仪项目进度：为遏制危机蔓延，辐射剂量监测仪项目暂时停止进行，以便全面评估当前状况。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资源重新分配：重新评估辐射剂量监测仪项目资源的分配，确保最大限度地减小损失。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实时沟通：与关键利益相关者建立实时沟通机制，向他们传递辐射剂量监测仪项目危机的实际状况，保障辐射剂量监测仪项目核心利益。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在紧急应对的同时，辐射剂量监测仪项目团队强调了团队协作和有效沟通的重要性。以下是团队协作的关键举措：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信息共享机制：建立了信息共享平台，确保团队成员能够及时获取辐射剂量监测仪项目危机的实时信息。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领导者沟通：辐射剂量监测仪项目领导者通过定期会议和即时沟通工具，指导团队应对危机，保持团队稳定运行。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随着危机得到初步控制，辐射剂量监测仪项目团队转向制定恢复计划，以确保辐射剂量监测仪项目能够从中迅速恢复。主要恢复计划包括：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修复受损的进度计划：重新评估辐射剂量监测仪项目进度，制定修复计划，确保辐射剂量监测仪项目尽快回归正常进程。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重新调整资源分配：优化资源分配，确保辐射剂量监测仪项目在有限资源下高效运转。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风险管理机制加强：对辐射剂量监测仪项目风险进行全面评估，制定更强化的风险管理策略，以预防未来可能的危机。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699"/>
      <w:r>
        <w:rPr>
          <w:rFonts w:ascii="仿宋" w:eastAsia="仿宋" w:hAnsi="仿宋" w:cs="仿宋" w:hint="eastAsia"/>
          <w:sz w:val="28"/>
          <w:lang w:eastAsia="zh-CN"/>
        </w:rPr>
        <w:t>三、辐射剂量监测仪项目文档管理</w:t>
      </w:r>
      <w:bookmarkEnd w:id="10"/>
    </w:p>
    <w:p>
      <w:pPr>
        <w:pStyle w:val="Heading2"/>
        <w:rPr>
          <w:rFonts w:ascii="仿宋" w:eastAsia="仿宋" w:hAnsi="仿宋" w:cs="仿宋" w:hint="eastAsia"/>
          <w:lang w:eastAsia="zh-CN"/>
        </w:rPr>
      </w:pPr>
      <w:bookmarkStart w:id="11" w:name="_Toc1749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辐射剂量监测仪项目高度重视文档的质量和准确性，以支持辐射剂量监测仪项目的各项活动和决策。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文档的编制始于辐射剂量监测仪项目计划的初期，我们制定了详细的文档编制计划，明确了每个文档的内容、格式和编写责任人。在辐射剂量监测仪项目启动阶段，我们首先编制了辐射剂量监测仪项目章程，明确定义了辐射剂量监测仪项目的目标、范围、风险等关键要素。随后，辐射剂量监测仪项目团队根据计划陆续编制了需求文档、设计文档、测试文档等各类文档，确保辐射剂量监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辐射剂量监测仪项目管理中的重要环节，旨在确保辐射剂量监测仪项目文档符合质量标准和辐射剂量监测仪项目需求。在辐射剂量监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辐射剂量监测仪项目相关利益方和专业领域的专家对文档进行独立审查。这有助于获取更全面、客观的反馈，确保辐射剂量监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辐射剂量监测仪项目在文档编制与审查方面建立了严格的管理机制，通过规范的流程和多维度的审查，确保辐射剂量监测仪项目文档的质量、准确性和可靠性，为辐射剂量监测仪项目的顺利推进提供了有力支持。</w:t>
      </w:r>
    </w:p>
    <w:p>
      <w:pPr>
        <w:pStyle w:val="Heading2"/>
        <w:ind w:firstLine="560" w:firstLineChars="200"/>
        <w:rPr>
          <w:rFonts w:ascii="仿宋" w:eastAsia="仿宋" w:hAnsi="仿宋" w:cs="仿宋" w:hint="eastAsia"/>
          <w:sz w:val="28"/>
          <w:lang w:eastAsia="zh-CN"/>
        </w:rPr>
      </w:pPr>
      <w:bookmarkStart w:id="12" w:name="_Toc834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我们通过多渠道发布文档，包括电子邮件、辐射剂量监测仪项目管理平台、内部网站等，以满足不同团队成员的偏好和需求。多渠道发布确保了信息的全面覆盖。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我们采用了精细的权限控制，确保只有授权人员可以访问敏感信息。这种安全措施保护了辐射剂量监测仪项目文档的机密性，防止了未经授权的信息泄露。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759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辐射剂量监测仪项目生命周期中一个至关重要的环节，直接关系到辐射剂量监测仪项目信息的长期保存和历史记录的完整性。在辐射剂量监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226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81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辐射剂量监测仪项目的技术管理特点体现在其创新导向。通过引入最先进的技术趋势和解决方案，辐射剂量监测仪项目致力于提升科技含量、提高质量和效率水平。这意味着我们将采用最新的工具和方法，确保辐射剂量监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辐射剂量监测仪项目技术管理的显著特征。通过整合不同领域的技术资源，我们实现了跨学科的协同工作。这有助于优化技术架构，提高整体效能。此外，整合性策略还促进了不同技术团队之间的紧密沟通和高效合作，确保辐射剂量监测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辐射剂量监测仪项目所采用的技术。通过不断优化技术方案，辐射剂量监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辐射剂量监测仪项目团队将在辐射剂量监测仪项目初期识别可能的技术风险，并采取相应的预防和应对措施。通过建立健全的风险评估机制，辐射剂量监测仪项目能够在实施过程中及时发现并解决潜在的技术问题，保障辐射剂量监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辐射剂量监测仪项目中，技术将成为辐射剂量监测仪项目成功的有力支持。这一深度剖析揭示了技术管理在辐射剂量监测仪项目实施中的关键作用，为辐射剂量监测仪项目的技术基础奠定了坚实的基础。</w:t>
      </w:r>
    </w:p>
    <w:p>
      <w:pPr>
        <w:pStyle w:val="Heading2"/>
        <w:ind w:firstLine="560" w:firstLineChars="200"/>
        <w:rPr>
          <w:rFonts w:ascii="仿宋" w:eastAsia="仿宋" w:hAnsi="仿宋" w:cs="仿宋" w:hint="eastAsia"/>
          <w:sz w:val="28"/>
          <w:lang w:eastAsia="zh-CN"/>
        </w:rPr>
      </w:pPr>
      <w:bookmarkStart w:id="16" w:name="_Toc19613"/>
      <w:r>
        <w:rPr>
          <w:rFonts w:ascii="仿宋" w:eastAsia="仿宋" w:hAnsi="仿宋" w:cs="仿宋" w:hint="eastAsia"/>
          <w:sz w:val="28"/>
          <w:lang w:eastAsia="zh-CN"/>
        </w:rPr>
        <w:t>(二)、辐射剂量监测仪项目工艺技术设计方案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辐射剂量监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辐射剂量监测仪项目将严格按照相关行业规范要求进行组织。通过有效控制产品质量，辐射剂量监测仪项目将致力于为顾客提供优质的辐射剂量监测仪项目产品和良好的服务。这体现了辐射剂量监测仪项目对于生产活动合规性和质量标准的高度重视，为辐射剂量监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辐射剂量监测仪项目注重生态效益和清洁生产原则。辐射剂量监测仪项目建设将紧密结合地方特色经济发展，与社会经济发展规划和区域环境保护规划方案相协调一致。通过与当地区域自然生态系统的结合，辐射剂量监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辐射剂量监测仪项目产品具有多样化的客户需求和个性化的特点。因此，辐射剂量监测仪项目产品规格品种多样，且单批生产数量较小。为满足这一特点，辐射剂量监测仪项目承办单位将建设先进的柔性制造生产线。通过广泛应用柔性制造技术，辐射剂量监测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辐射剂量监测仪项目采用的技术具有较高的技术含量和自动化水平，处于国内先进水平。这一技术选用不仅体现了对生产效率、质量和环境友好性的高标准要求，同时为辐射剂量监测仪项目的可持续发展奠定了坚实的基础。</w:t>
      </w:r>
    </w:p>
    <w:p>
      <w:pPr>
        <w:pStyle w:val="Heading2"/>
        <w:ind w:firstLine="560" w:firstLineChars="200"/>
        <w:rPr>
          <w:rFonts w:ascii="仿宋" w:eastAsia="仿宋" w:hAnsi="仿宋" w:cs="仿宋" w:hint="eastAsia"/>
          <w:sz w:val="28"/>
          <w:lang w:eastAsia="zh-CN"/>
        </w:rPr>
      </w:pPr>
      <w:bookmarkStart w:id="17" w:name="_Toc1567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为确保辐射剂量监测仪项目的高效生产和技术实施，我们制定了一套精心设计的设备选型方案，以满足辐射剂量监测仪项目生产、质量和环保的要求。该方案的主要特点如下：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辐射剂量监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针对辐射剂量监测仪项目产品的多样性和小批量生产的特点，我们将建设柔性制造生产线。通过在设备选型中考虑柔性制造技术，可以灵活应对不同产品规格和生产需求，实现生产线的高度灵活性和适应性。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7868"/>
      <w:r>
        <w:rPr>
          <w:rFonts w:ascii="仿宋" w:eastAsia="仿宋" w:hAnsi="仿宋" w:cs="仿宋" w:hint="eastAsia"/>
          <w:sz w:val="28"/>
          <w:lang w:eastAsia="zh-CN"/>
        </w:rPr>
        <w:t>五、辐射剂量监测仪项目可持续发展</w:t>
      </w:r>
      <w:bookmarkEnd w:id="18"/>
    </w:p>
    <w:p>
      <w:pPr>
        <w:pStyle w:val="Heading2"/>
        <w:rPr>
          <w:rFonts w:ascii="仿宋" w:eastAsia="仿宋" w:hAnsi="仿宋" w:cs="仿宋" w:hint="eastAsia"/>
          <w:lang w:eastAsia="zh-CN"/>
        </w:rPr>
      </w:pPr>
      <w:bookmarkStart w:id="19" w:name="_Toc1931"/>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辐射剂量监测仪项目中，辐射剂量监测仪项目团队着眼于未来，明确了可持续发展的战略方向。制定的具体可持续发展目标包括降低资源使用、采用环保技术、最大化社会效益等。这一步骤不仅有助于辐射剂量监测仪项目在环保和社会责任方面达到最高标准，也为未来提供了明确的指引，确保辐射剂量监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可持续实践的融入辐射剂量监测仪项目管理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https://d.book118.com/747036041162006040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辐射剂量监测仪项目规划设计蓝图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81E06"/>
    <w:rsid w:val="42381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3604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2024-02-07T15:33:00Z</dcterms:created>
  <dcterms:modified xsi:type="dcterms:W3CDTF">2024-02-07T15:34:08Z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96636CAFB63249379C05CCA1008CBDC2_11</vt:lpwstr>
  </property>
  <property fmtid="{D5CDD505-2E9C-101B-9397-08002B2CF9AE}" pid="3" name="KSOProductBuildVer">
    <vt:lpwstr>2052-12.1.0.16250</vt:lpwstr>
  </property>
</Properties>
</file>