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大流量罗茨鼓风机项目规划设计纲要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56" w:history="1">
        <w:r>
          <w:rPr>
            <w:rFonts w:ascii="仿宋" w:eastAsia="仿宋" w:hAnsi="仿宋" w:cs="仿宋" w:hint="eastAsia"/>
            <w:lang w:eastAsia="zh-CN"/>
          </w:rPr>
          <w:t>前言</w:t>
        </w:r>
        <w:r>
          <w:tab/>
        </w:r>
        <w:r>
          <w:fldChar w:fldCharType="begin"/>
        </w:r>
        <w:r>
          <w:instrText xml:space="preserve"> PAGEREF _Toc29656 \h </w:instrText>
        </w:r>
        <w:r>
          <w:fldChar w:fldCharType="separate"/>
        </w:r>
        <w:r>
          <w:t>3</w:t>
        </w:r>
        <w:r>
          <w:fldChar w:fldCharType="end"/>
        </w:r>
      </w:hyperlink>
    </w:p>
    <w:p>
      <w:pPr>
        <w:pStyle w:val="TOC1"/>
        <w:tabs>
          <w:tab w:val="right" w:leader="dot" w:pos="8306"/>
        </w:tabs>
      </w:pPr>
      <w:hyperlink w:anchor="_Toc4447" w:history="1">
        <w:r>
          <w:rPr>
            <w:rFonts w:ascii="仿宋" w:eastAsia="仿宋" w:hAnsi="仿宋" w:cs="仿宋" w:hint="eastAsia"/>
            <w:lang w:eastAsia="zh-CN"/>
          </w:rPr>
          <w:t>一、大流量罗茨鼓风机项目建设背景及必要性分析</w:t>
        </w:r>
        <w:r>
          <w:tab/>
        </w:r>
        <w:r>
          <w:fldChar w:fldCharType="begin"/>
        </w:r>
        <w:r>
          <w:instrText xml:space="preserve"> PAGEREF _Toc4447 \h </w:instrText>
        </w:r>
        <w:r>
          <w:fldChar w:fldCharType="separate"/>
        </w:r>
        <w:r>
          <w:t>3</w:t>
        </w:r>
        <w:r>
          <w:fldChar w:fldCharType="end"/>
        </w:r>
      </w:hyperlink>
    </w:p>
    <w:p>
      <w:pPr>
        <w:pStyle w:val="TOC2"/>
        <w:tabs>
          <w:tab w:val="right" w:leader="dot" w:pos="8306"/>
        </w:tabs>
      </w:pPr>
      <w:hyperlink w:anchor="_Toc6619" w:history="1">
        <w:r>
          <w:rPr>
            <w:rFonts w:ascii="仿宋" w:eastAsia="仿宋" w:hAnsi="仿宋" w:cs="仿宋" w:hint="eastAsia"/>
            <w:lang w:eastAsia="zh-CN"/>
          </w:rPr>
          <w:t>(一)、大流量罗茨鼓风机项目背景分析</w:t>
        </w:r>
        <w:r>
          <w:tab/>
        </w:r>
        <w:r>
          <w:fldChar w:fldCharType="begin"/>
        </w:r>
        <w:r>
          <w:instrText xml:space="preserve"> PAGEREF _Toc6619 \h </w:instrText>
        </w:r>
        <w:r>
          <w:fldChar w:fldCharType="separate"/>
        </w:r>
        <w:r>
          <w:t>3</w:t>
        </w:r>
        <w:r>
          <w:fldChar w:fldCharType="end"/>
        </w:r>
      </w:hyperlink>
    </w:p>
    <w:p>
      <w:pPr>
        <w:pStyle w:val="TOC2"/>
        <w:tabs>
          <w:tab w:val="right" w:leader="dot" w:pos="8306"/>
        </w:tabs>
      </w:pPr>
      <w:hyperlink w:anchor="_Toc28898" w:history="1">
        <w:r>
          <w:rPr>
            <w:rFonts w:ascii="仿宋" w:eastAsia="仿宋" w:hAnsi="仿宋" w:cs="仿宋" w:hint="eastAsia"/>
            <w:lang w:eastAsia="zh-CN"/>
          </w:rPr>
          <w:t>(二)、大流量罗茨鼓风机项目建设必要性分析</w:t>
        </w:r>
        <w:r>
          <w:tab/>
        </w:r>
        <w:r>
          <w:fldChar w:fldCharType="begin"/>
        </w:r>
        <w:r>
          <w:instrText xml:space="preserve"> PAGEREF _Toc28898 \h </w:instrText>
        </w:r>
        <w:r>
          <w:fldChar w:fldCharType="separate"/>
        </w:r>
        <w:r>
          <w:t>5</w:t>
        </w:r>
        <w:r>
          <w:fldChar w:fldCharType="end"/>
        </w:r>
      </w:hyperlink>
    </w:p>
    <w:p>
      <w:pPr>
        <w:pStyle w:val="TOC1"/>
        <w:tabs>
          <w:tab w:val="right" w:leader="dot" w:pos="8306"/>
        </w:tabs>
      </w:pPr>
      <w:hyperlink w:anchor="_Toc8008" w:history="1">
        <w:r>
          <w:rPr>
            <w:rFonts w:ascii="仿宋" w:eastAsia="仿宋" w:hAnsi="仿宋" w:cs="仿宋" w:hint="eastAsia"/>
            <w:lang w:eastAsia="zh-CN"/>
          </w:rPr>
          <w:t>二、大流量罗茨鼓风机项目可持续发展</w:t>
        </w:r>
        <w:r>
          <w:tab/>
        </w:r>
        <w:r>
          <w:fldChar w:fldCharType="begin"/>
        </w:r>
        <w:r>
          <w:instrText xml:space="preserve"> PAGEREF _Toc8008 \h </w:instrText>
        </w:r>
        <w:r>
          <w:fldChar w:fldCharType="separate"/>
        </w:r>
        <w:r>
          <w:t>6</w:t>
        </w:r>
        <w:r>
          <w:fldChar w:fldCharType="end"/>
        </w:r>
      </w:hyperlink>
    </w:p>
    <w:p>
      <w:pPr>
        <w:pStyle w:val="TOC2"/>
        <w:tabs>
          <w:tab w:val="right" w:leader="dot" w:pos="8306"/>
        </w:tabs>
      </w:pPr>
      <w:hyperlink w:anchor="_Toc10965" w:history="1">
        <w:r>
          <w:rPr>
            <w:rFonts w:ascii="仿宋" w:eastAsia="仿宋" w:hAnsi="仿宋" w:cs="仿宋" w:hint="eastAsia"/>
            <w:lang w:eastAsia="zh-CN"/>
          </w:rPr>
          <w:t>(一)、可持续战略与实践</w:t>
        </w:r>
        <w:r>
          <w:tab/>
        </w:r>
        <w:r>
          <w:fldChar w:fldCharType="begin"/>
        </w:r>
        <w:r>
          <w:instrText xml:space="preserve"> PAGEREF _Toc10965 \h </w:instrText>
        </w:r>
        <w:r>
          <w:fldChar w:fldCharType="separate"/>
        </w:r>
        <w:r>
          <w:t>6</w:t>
        </w:r>
        <w:r>
          <w:fldChar w:fldCharType="end"/>
        </w:r>
      </w:hyperlink>
    </w:p>
    <w:p>
      <w:pPr>
        <w:pStyle w:val="TOC2"/>
        <w:tabs>
          <w:tab w:val="right" w:leader="dot" w:pos="8306"/>
        </w:tabs>
      </w:pPr>
      <w:hyperlink w:anchor="_Toc28766" w:history="1">
        <w:r>
          <w:rPr>
            <w:rFonts w:ascii="仿宋" w:eastAsia="仿宋" w:hAnsi="仿宋" w:cs="仿宋" w:hint="eastAsia"/>
            <w:lang w:eastAsia="zh-CN"/>
          </w:rPr>
          <w:t>(二)、环保与社会责任</w:t>
        </w:r>
        <w:r>
          <w:tab/>
        </w:r>
        <w:r>
          <w:fldChar w:fldCharType="begin"/>
        </w:r>
        <w:r>
          <w:instrText xml:space="preserve"> PAGEREF _Toc28766 \h </w:instrText>
        </w:r>
        <w:r>
          <w:fldChar w:fldCharType="separate"/>
        </w:r>
        <w:r>
          <w:t>7</w:t>
        </w:r>
        <w:r>
          <w:fldChar w:fldCharType="end"/>
        </w:r>
      </w:hyperlink>
    </w:p>
    <w:p>
      <w:pPr>
        <w:pStyle w:val="TOC1"/>
        <w:tabs>
          <w:tab w:val="right" w:leader="dot" w:pos="8306"/>
        </w:tabs>
      </w:pPr>
      <w:hyperlink w:anchor="_Toc8677" w:history="1">
        <w:r>
          <w:rPr>
            <w:rFonts w:ascii="仿宋" w:eastAsia="仿宋" w:hAnsi="仿宋" w:cs="仿宋" w:hint="eastAsia"/>
            <w:lang w:eastAsia="zh-CN"/>
          </w:rPr>
          <w:t>三、大流量罗茨鼓风机项目危机管理</w:t>
        </w:r>
        <w:r>
          <w:tab/>
        </w:r>
        <w:r>
          <w:fldChar w:fldCharType="begin"/>
        </w:r>
        <w:r>
          <w:instrText xml:space="preserve"> PAGEREF _Toc8677 \h </w:instrText>
        </w:r>
        <w:r>
          <w:fldChar w:fldCharType="separate"/>
        </w:r>
        <w:r>
          <w:t>8</w:t>
        </w:r>
        <w:r>
          <w:fldChar w:fldCharType="end"/>
        </w:r>
      </w:hyperlink>
    </w:p>
    <w:p>
      <w:pPr>
        <w:pStyle w:val="TOC2"/>
        <w:tabs>
          <w:tab w:val="right" w:leader="dot" w:pos="8306"/>
        </w:tabs>
      </w:pPr>
      <w:hyperlink w:anchor="_Toc5846" w:history="1">
        <w:r>
          <w:rPr>
            <w:rFonts w:ascii="仿宋" w:eastAsia="仿宋" w:hAnsi="仿宋" w:cs="仿宋" w:hint="eastAsia"/>
            <w:lang w:eastAsia="zh-CN"/>
          </w:rPr>
          <w:t>(一)、危机预警与识别</w:t>
        </w:r>
        <w:r>
          <w:tab/>
        </w:r>
        <w:r>
          <w:fldChar w:fldCharType="begin"/>
        </w:r>
        <w:r>
          <w:instrText xml:space="preserve"> PAGEREF _Toc5846 \h </w:instrText>
        </w:r>
        <w:r>
          <w:fldChar w:fldCharType="separate"/>
        </w:r>
        <w:r>
          <w:t>8</w:t>
        </w:r>
        <w:r>
          <w:fldChar w:fldCharType="end"/>
        </w:r>
      </w:hyperlink>
    </w:p>
    <w:p>
      <w:pPr>
        <w:pStyle w:val="TOC2"/>
        <w:tabs>
          <w:tab w:val="right" w:leader="dot" w:pos="8306"/>
        </w:tabs>
      </w:pPr>
      <w:hyperlink w:anchor="_Toc11169" w:history="1">
        <w:r>
          <w:rPr>
            <w:rFonts w:ascii="仿宋" w:eastAsia="仿宋" w:hAnsi="仿宋" w:cs="仿宋" w:hint="eastAsia"/>
            <w:lang w:eastAsia="zh-CN"/>
          </w:rPr>
          <w:t>(二)、危机应对与恢复</w:t>
        </w:r>
        <w:r>
          <w:tab/>
        </w:r>
        <w:r>
          <w:fldChar w:fldCharType="begin"/>
        </w:r>
        <w:r>
          <w:instrText xml:space="preserve"> PAGEREF _Toc11169 \h </w:instrText>
        </w:r>
        <w:r>
          <w:fldChar w:fldCharType="separate"/>
        </w:r>
        <w:r>
          <w:t>9</w:t>
        </w:r>
        <w:r>
          <w:fldChar w:fldCharType="end"/>
        </w:r>
      </w:hyperlink>
    </w:p>
    <w:p>
      <w:pPr>
        <w:pStyle w:val="TOC1"/>
        <w:tabs>
          <w:tab w:val="right" w:leader="dot" w:pos="8306"/>
        </w:tabs>
      </w:pPr>
      <w:hyperlink w:anchor="_Toc8665" w:history="1">
        <w:r>
          <w:rPr>
            <w:rFonts w:ascii="仿宋" w:eastAsia="仿宋" w:hAnsi="仿宋" w:cs="仿宋" w:hint="eastAsia"/>
            <w:lang w:eastAsia="zh-CN"/>
          </w:rPr>
          <w:t>四、大流量罗茨鼓风机项目选址可行性分析</w:t>
        </w:r>
        <w:r>
          <w:tab/>
        </w:r>
        <w:r>
          <w:fldChar w:fldCharType="begin"/>
        </w:r>
        <w:r>
          <w:instrText xml:space="preserve"> PAGEREF _Toc8665 \h </w:instrText>
        </w:r>
        <w:r>
          <w:fldChar w:fldCharType="separate"/>
        </w:r>
        <w:r>
          <w:t>10</w:t>
        </w:r>
        <w:r>
          <w:fldChar w:fldCharType="end"/>
        </w:r>
      </w:hyperlink>
    </w:p>
    <w:p>
      <w:pPr>
        <w:pStyle w:val="TOC2"/>
        <w:tabs>
          <w:tab w:val="right" w:leader="dot" w:pos="8306"/>
        </w:tabs>
      </w:pPr>
      <w:hyperlink w:anchor="_Toc13080" w:history="1">
        <w:r>
          <w:rPr>
            <w:rFonts w:ascii="仿宋" w:eastAsia="仿宋" w:hAnsi="仿宋" w:cs="仿宋" w:hint="eastAsia"/>
            <w:lang w:eastAsia="zh-CN"/>
          </w:rPr>
          <w:t>(一)、大流量罗茨鼓风机项目选址</w:t>
        </w:r>
        <w:r>
          <w:tab/>
        </w:r>
        <w:r>
          <w:fldChar w:fldCharType="begin"/>
        </w:r>
        <w:r>
          <w:instrText xml:space="preserve"> PAGEREF _Toc13080 \h </w:instrText>
        </w:r>
        <w:r>
          <w:fldChar w:fldCharType="separate"/>
        </w:r>
        <w:r>
          <w:t>10</w:t>
        </w:r>
        <w:r>
          <w:fldChar w:fldCharType="end"/>
        </w:r>
      </w:hyperlink>
    </w:p>
    <w:p>
      <w:pPr>
        <w:pStyle w:val="TOC2"/>
        <w:tabs>
          <w:tab w:val="right" w:leader="dot" w:pos="8306"/>
        </w:tabs>
      </w:pPr>
      <w:hyperlink w:anchor="_Toc11927" w:history="1">
        <w:r>
          <w:rPr>
            <w:rFonts w:ascii="仿宋" w:eastAsia="仿宋" w:hAnsi="仿宋" w:cs="仿宋" w:hint="eastAsia"/>
            <w:lang w:eastAsia="zh-CN"/>
          </w:rPr>
          <w:t>(二)、用地控制指标</w:t>
        </w:r>
        <w:r>
          <w:tab/>
        </w:r>
        <w:r>
          <w:fldChar w:fldCharType="begin"/>
        </w:r>
        <w:r>
          <w:instrText xml:space="preserve"> PAGEREF _Toc11927 \h </w:instrText>
        </w:r>
        <w:r>
          <w:fldChar w:fldCharType="separate"/>
        </w:r>
        <w:r>
          <w:t>11</w:t>
        </w:r>
        <w:r>
          <w:fldChar w:fldCharType="end"/>
        </w:r>
      </w:hyperlink>
    </w:p>
    <w:p>
      <w:pPr>
        <w:pStyle w:val="TOC2"/>
        <w:tabs>
          <w:tab w:val="right" w:leader="dot" w:pos="8306"/>
        </w:tabs>
      </w:pPr>
      <w:hyperlink w:anchor="_Toc19857" w:history="1">
        <w:r>
          <w:rPr>
            <w:rFonts w:ascii="仿宋" w:eastAsia="仿宋" w:hAnsi="仿宋" w:cs="仿宋" w:hint="eastAsia"/>
            <w:lang w:eastAsia="zh-CN"/>
          </w:rPr>
          <w:t>(三)、节约用地措施</w:t>
        </w:r>
        <w:r>
          <w:tab/>
        </w:r>
        <w:r>
          <w:fldChar w:fldCharType="begin"/>
        </w:r>
        <w:r>
          <w:instrText xml:space="preserve"> PAGEREF _Toc19857 \h </w:instrText>
        </w:r>
        <w:r>
          <w:fldChar w:fldCharType="separate"/>
        </w:r>
        <w:r>
          <w:t>13</w:t>
        </w:r>
        <w:r>
          <w:fldChar w:fldCharType="end"/>
        </w:r>
      </w:hyperlink>
    </w:p>
    <w:p>
      <w:pPr>
        <w:pStyle w:val="TOC2"/>
        <w:tabs>
          <w:tab w:val="right" w:leader="dot" w:pos="8306"/>
        </w:tabs>
      </w:pPr>
      <w:hyperlink w:anchor="_Toc7859" w:history="1">
        <w:r>
          <w:rPr>
            <w:rFonts w:ascii="仿宋" w:eastAsia="仿宋" w:hAnsi="仿宋" w:cs="仿宋" w:hint="eastAsia"/>
            <w:lang w:eastAsia="zh-CN"/>
          </w:rPr>
          <w:t>(四)、总图布置方案</w:t>
        </w:r>
        <w:r>
          <w:tab/>
        </w:r>
        <w:r>
          <w:fldChar w:fldCharType="begin"/>
        </w:r>
        <w:r>
          <w:instrText xml:space="preserve"> PAGEREF _Toc7859 \h </w:instrText>
        </w:r>
        <w:r>
          <w:fldChar w:fldCharType="separate"/>
        </w:r>
        <w:r>
          <w:t>14</w:t>
        </w:r>
        <w:r>
          <w:fldChar w:fldCharType="end"/>
        </w:r>
      </w:hyperlink>
    </w:p>
    <w:p>
      <w:pPr>
        <w:pStyle w:val="TOC2"/>
        <w:tabs>
          <w:tab w:val="right" w:leader="dot" w:pos="8306"/>
        </w:tabs>
      </w:pPr>
      <w:hyperlink w:anchor="_Toc14801" w:history="1">
        <w:r>
          <w:rPr>
            <w:rFonts w:ascii="仿宋" w:eastAsia="仿宋" w:hAnsi="仿宋" w:cs="仿宋" w:hint="eastAsia"/>
            <w:lang w:eastAsia="zh-CN"/>
          </w:rPr>
          <w:t>(五)、选址综合评价</w:t>
        </w:r>
        <w:r>
          <w:tab/>
        </w:r>
        <w:r>
          <w:fldChar w:fldCharType="begin"/>
        </w:r>
        <w:r>
          <w:instrText xml:space="preserve"> PAGEREF _Toc14801 \h </w:instrText>
        </w:r>
        <w:r>
          <w:fldChar w:fldCharType="separate"/>
        </w:r>
        <w:r>
          <w:t>15</w:t>
        </w:r>
        <w:r>
          <w:fldChar w:fldCharType="end"/>
        </w:r>
      </w:hyperlink>
    </w:p>
    <w:p>
      <w:pPr>
        <w:pStyle w:val="TOC1"/>
        <w:tabs>
          <w:tab w:val="right" w:leader="dot" w:pos="8306"/>
        </w:tabs>
      </w:pPr>
      <w:hyperlink w:anchor="_Toc13015" w:history="1">
        <w:r>
          <w:rPr>
            <w:rFonts w:ascii="仿宋" w:eastAsia="仿宋" w:hAnsi="仿宋" w:cs="仿宋" w:hint="eastAsia"/>
            <w:lang w:eastAsia="zh-CN"/>
          </w:rPr>
          <w:t>五、大流量罗茨鼓风机项目建设单位说明</w:t>
        </w:r>
        <w:r>
          <w:tab/>
        </w:r>
        <w:r>
          <w:fldChar w:fldCharType="begin"/>
        </w:r>
        <w:r>
          <w:instrText xml:space="preserve"> PAGEREF _Toc13015 \h </w:instrText>
        </w:r>
        <w:r>
          <w:fldChar w:fldCharType="separate"/>
        </w:r>
        <w:r>
          <w:t>16</w:t>
        </w:r>
        <w:r>
          <w:fldChar w:fldCharType="end"/>
        </w:r>
      </w:hyperlink>
    </w:p>
    <w:p>
      <w:pPr>
        <w:pStyle w:val="TOC2"/>
        <w:tabs>
          <w:tab w:val="right" w:leader="dot" w:pos="8306"/>
        </w:tabs>
      </w:pPr>
      <w:hyperlink w:anchor="_Toc18129" w:history="1">
        <w:r>
          <w:rPr>
            <w:rFonts w:ascii="仿宋" w:eastAsia="仿宋" w:hAnsi="仿宋" w:cs="仿宋" w:hint="eastAsia"/>
            <w:lang w:eastAsia="zh-CN"/>
          </w:rPr>
          <w:t>(一)、大流量罗茨鼓风机项目承办单位基本情况</w:t>
        </w:r>
        <w:r>
          <w:tab/>
        </w:r>
        <w:r>
          <w:fldChar w:fldCharType="begin"/>
        </w:r>
        <w:r>
          <w:instrText xml:space="preserve"> PAGEREF _Toc18129 \h </w:instrText>
        </w:r>
        <w:r>
          <w:fldChar w:fldCharType="separate"/>
        </w:r>
        <w:r>
          <w:t>16</w:t>
        </w:r>
        <w:r>
          <w:fldChar w:fldCharType="end"/>
        </w:r>
      </w:hyperlink>
    </w:p>
    <w:p>
      <w:pPr>
        <w:pStyle w:val="TOC2"/>
        <w:tabs>
          <w:tab w:val="right" w:leader="dot" w:pos="8306"/>
        </w:tabs>
      </w:pPr>
      <w:hyperlink w:anchor="_Toc13108" w:history="1">
        <w:r>
          <w:rPr>
            <w:rFonts w:ascii="仿宋" w:eastAsia="仿宋" w:hAnsi="仿宋" w:cs="仿宋" w:hint="eastAsia"/>
            <w:lang w:eastAsia="zh-CN"/>
          </w:rPr>
          <w:t>(二)、公司经济效益分析</w:t>
        </w:r>
        <w:r>
          <w:tab/>
        </w:r>
        <w:r>
          <w:fldChar w:fldCharType="begin"/>
        </w:r>
        <w:r>
          <w:instrText xml:space="preserve"> PAGEREF _Toc13108 \h </w:instrText>
        </w:r>
        <w:r>
          <w:fldChar w:fldCharType="separate"/>
        </w:r>
        <w:r>
          <w:t>17</w:t>
        </w:r>
        <w:r>
          <w:fldChar w:fldCharType="end"/>
        </w:r>
      </w:hyperlink>
    </w:p>
    <w:p>
      <w:pPr>
        <w:pStyle w:val="TOC1"/>
        <w:tabs>
          <w:tab w:val="right" w:leader="dot" w:pos="8306"/>
        </w:tabs>
      </w:pPr>
      <w:hyperlink w:anchor="_Toc17610" w:history="1">
        <w:r>
          <w:rPr>
            <w:rFonts w:ascii="仿宋" w:eastAsia="仿宋" w:hAnsi="仿宋" w:cs="仿宋" w:hint="eastAsia"/>
            <w:lang w:eastAsia="zh-CN"/>
          </w:rPr>
          <w:t>六、市场分析、调研</w:t>
        </w:r>
        <w:r>
          <w:tab/>
        </w:r>
        <w:r>
          <w:fldChar w:fldCharType="begin"/>
        </w:r>
        <w:r>
          <w:instrText xml:space="preserve"> PAGEREF _Toc17610 \h </w:instrText>
        </w:r>
        <w:r>
          <w:fldChar w:fldCharType="separate"/>
        </w:r>
        <w:r>
          <w:t>18</w:t>
        </w:r>
        <w:r>
          <w:fldChar w:fldCharType="end"/>
        </w:r>
      </w:hyperlink>
    </w:p>
    <w:p>
      <w:pPr>
        <w:pStyle w:val="TOC2"/>
        <w:tabs>
          <w:tab w:val="right" w:leader="dot" w:pos="8306"/>
        </w:tabs>
      </w:pPr>
      <w:hyperlink w:anchor="_Toc23738" w:history="1">
        <w:r>
          <w:rPr>
            <w:rFonts w:ascii="仿宋" w:eastAsia="仿宋" w:hAnsi="仿宋" w:cs="仿宋" w:hint="eastAsia"/>
            <w:lang w:eastAsia="zh-CN"/>
          </w:rPr>
          <w:t>(一)、大流量罗茨鼓风机行业分析</w:t>
        </w:r>
        <w:r>
          <w:tab/>
        </w:r>
        <w:r>
          <w:fldChar w:fldCharType="begin"/>
        </w:r>
        <w:r>
          <w:instrText xml:space="preserve"> PAGEREF _Toc23738 \h </w:instrText>
        </w:r>
        <w:r>
          <w:fldChar w:fldCharType="separate"/>
        </w:r>
        <w:r>
          <w:t>18</w:t>
        </w:r>
        <w:r>
          <w:fldChar w:fldCharType="end"/>
        </w:r>
      </w:hyperlink>
    </w:p>
    <w:p>
      <w:pPr>
        <w:pStyle w:val="TOC2"/>
        <w:tabs>
          <w:tab w:val="right" w:leader="dot" w:pos="8306"/>
        </w:tabs>
      </w:pPr>
      <w:hyperlink w:anchor="_Toc31747" w:history="1">
        <w:r>
          <w:rPr>
            <w:rFonts w:ascii="仿宋" w:eastAsia="仿宋" w:hAnsi="仿宋" w:cs="仿宋" w:hint="eastAsia"/>
            <w:lang w:eastAsia="zh-CN"/>
          </w:rPr>
          <w:t>(二)、大流量罗茨鼓风机市场分析预测</w:t>
        </w:r>
        <w:r>
          <w:tab/>
        </w:r>
        <w:r>
          <w:fldChar w:fldCharType="begin"/>
        </w:r>
        <w:r>
          <w:instrText xml:space="preserve"> PAGEREF _Toc31747 \h </w:instrText>
        </w:r>
        <w:r>
          <w:fldChar w:fldCharType="separate"/>
        </w:r>
        <w:r>
          <w:t>18</w:t>
        </w:r>
        <w:r>
          <w:fldChar w:fldCharType="end"/>
        </w:r>
      </w:hyperlink>
    </w:p>
    <w:p>
      <w:pPr>
        <w:pStyle w:val="TOC1"/>
        <w:tabs>
          <w:tab w:val="right" w:leader="dot" w:pos="8306"/>
        </w:tabs>
      </w:pPr>
      <w:hyperlink w:anchor="_Toc16711" w:history="1">
        <w:r>
          <w:rPr>
            <w:rFonts w:ascii="仿宋" w:eastAsia="仿宋" w:hAnsi="仿宋" w:cs="仿宋" w:hint="eastAsia"/>
            <w:lang w:eastAsia="zh-CN"/>
          </w:rPr>
          <w:t>七、大流量罗茨鼓风机项目风险管理</w:t>
        </w:r>
        <w:r>
          <w:tab/>
        </w:r>
        <w:r>
          <w:fldChar w:fldCharType="begin"/>
        </w:r>
        <w:r>
          <w:instrText xml:space="preserve"> PAGEREF _Toc16711 \h </w:instrText>
        </w:r>
        <w:r>
          <w:fldChar w:fldCharType="separate"/>
        </w:r>
        <w:r>
          <w:t>19</w:t>
        </w:r>
        <w:r>
          <w:fldChar w:fldCharType="end"/>
        </w:r>
      </w:hyperlink>
    </w:p>
    <w:p>
      <w:pPr>
        <w:pStyle w:val="TOC2"/>
        <w:tabs>
          <w:tab w:val="right" w:leader="dot" w:pos="8306"/>
        </w:tabs>
      </w:pPr>
      <w:hyperlink w:anchor="_Toc16080" w:history="1">
        <w:r>
          <w:rPr>
            <w:rFonts w:ascii="仿宋" w:eastAsia="仿宋" w:hAnsi="仿宋" w:cs="仿宋" w:hint="eastAsia"/>
            <w:lang w:eastAsia="zh-CN"/>
          </w:rPr>
          <w:t>(一)、风险识别与评估</w:t>
        </w:r>
        <w:r>
          <w:tab/>
        </w:r>
        <w:r>
          <w:fldChar w:fldCharType="begin"/>
        </w:r>
        <w:r>
          <w:instrText xml:space="preserve"> PAGEREF _Toc16080 \h </w:instrText>
        </w:r>
        <w:r>
          <w:fldChar w:fldCharType="separate"/>
        </w:r>
        <w:r>
          <w:t>19</w:t>
        </w:r>
        <w:r>
          <w:fldChar w:fldCharType="end"/>
        </w:r>
      </w:hyperlink>
    </w:p>
    <w:p>
      <w:pPr>
        <w:pStyle w:val="TOC2"/>
        <w:tabs>
          <w:tab w:val="right" w:leader="dot" w:pos="8306"/>
        </w:tabs>
      </w:pPr>
      <w:hyperlink w:anchor="_Toc31267" w:history="1">
        <w:r>
          <w:rPr>
            <w:rFonts w:ascii="仿宋" w:eastAsia="仿宋" w:hAnsi="仿宋" w:cs="仿宋" w:hint="eastAsia"/>
            <w:lang w:eastAsia="zh-CN"/>
          </w:rPr>
          <w:t>(二)、风险应对策略</w:t>
        </w:r>
        <w:r>
          <w:tab/>
        </w:r>
        <w:r>
          <w:fldChar w:fldCharType="begin"/>
        </w:r>
        <w:r>
          <w:instrText xml:space="preserve"> PAGEREF _Toc31267 \h </w:instrText>
        </w:r>
        <w:r>
          <w:fldChar w:fldCharType="separate"/>
        </w:r>
        <w:r>
          <w:t>20</w:t>
        </w:r>
        <w:r>
          <w:fldChar w:fldCharType="end"/>
        </w:r>
      </w:hyperlink>
    </w:p>
    <w:p>
      <w:pPr>
        <w:pStyle w:val="TOC2"/>
        <w:tabs>
          <w:tab w:val="right" w:leader="dot" w:pos="8306"/>
        </w:tabs>
      </w:pPr>
      <w:hyperlink w:anchor="_Toc6289" w:history="1">
        <w:r>
          <w:rPr>
            <w:rFonts w:ascii="仿宋" w:eastAsia="仿宋" w:hAnsi="仿宋" w:cs="仿宋" w:hint="eastAsia"/>
            <w:lang w:eastAsia="zh-CN"/>
          </w:rPr>
          <w:t>(三)、风险监控与控制</w:t>
        </w:r>
        <w:r>
          <w:tab/>
        </w:r>
        <w:r>
          <w:fldChar w:fldCharType="begin"/>
        </w:r>
        <w:r>
          <w:instrText xml:space="preserve"> PAGEREF _Toc6289 \h </w:instrText>
        </w:r>
        <w:r>
          <w:fldChar w:fldCharType="separate"/>
        </w:r>
        <w:r>
          <w:t>22</w:t>
        </w:r>
        <w:r>
          <w:fldChar w:fldCharType="end"/>
        </w:r>
      </w:hyperlink>
    </w:p>
    <w:p>
      <w:pPr>
        <w:pStyle w:val="TOC1"/>
        <w:tabs>
          <w:tab w:val="right" w:leader="dot" w:pos="8306"/>
        </w:tabs>
      </w:pPr>
      <w:hyperlink w:anchor="_Toc18303" w:history="1">
        <w:r>
          <w:rPr>
            <w:rFonts w:ascii="仿宋" w:eastAsia="仿宋" w:hAnsi="仿宋" w:cs="仿宋" w:hint="eastAsia"/>
            <w:lang w:eastAsia="zh-CN"/>
          </w:rPr>
          <w:t>八、大流量罗茨鼓风机项目环境影响分析</w:t>
        </w:r>
        <w:r>
          <w:tab/>
        </w:r>
        <w:r>
          <w:fldChar w:fldCharType="begin"/>
        </w:r>
        <w:r>
          <w:instrText xml:space="preserve"> PAGEREF _Toc18303 \h </w:instrText>
        </w:r>
        <w:r>
          <w:fldChar w:fldCharType="separate"/>
        </w:r>
        <w:r>
          <w:t>23</w:t>
        </w:r>
        <w:r>
          <w:fldChar w:fldCharType="end"/>
        </w:r>
      </w:hyperlink>
    </w:p>
    <w:p>
      <w:pPr>
        <w:pStyle w:val="TOC2"/>
        <w:tabs>
          <w:tab w:val="right" w:leader="dot" w:pos="8306"/>
        </w:tabs>
      </w:pPr>
      <w:hyperlink w:anchor="_Toc27071" w:history="1">
        <w:r>
          <w:rPr>
            <w:rFonts w:ascii="仿宋" w:eastAsia="仿宋" w:hAnsi="仿宋" w:cs="仿宋" w:hint="eastAsia"/>
            <w:lang w:eastAsia="zh-CN"/>
          </w:rPr>
          <w:t>(一)、建设区域环境质量现状</w:t>
        </w:r>
        <w:r>
          <w:tab/>
        </w:r>
        <w:r>
          <w:fldChar w:fldCharType="begin"/>
        </w:r>
        <w:r>
          <w:instrText xml:space="preserve"> PAGEREF _Toc27071 \h </w:instrText>
        </w:r>
        <w:r>
          <w:fldChar w:fldCharType="separate"/>
        </w:r>
        <w:r>
          <w:t>23</w:t>
        </w:r>
        <w:r>
          <w:fldChar w:fldCharType="end"/>
        </w:r>
      </w:hyperlink>
    </w:p>
    <w:p>
      <w:pPr>
        <w:pStyle w:val="TOC2"/>
        <w:tabs>
          <w:tab w:val="right" w:leader="dot" w:pos="8306"/>
        </w:tabs>
      </w:pPr>
      <w:hyperlink w:anchor="_Toc19669" w:history="1">
        <w:r>
          <w:rPr>
            <w:rFonts w:ascii="仿宋" w:eastAsia="仿宋" w:hAnsi="仿宋" w:cs="仿宋" w:hint="eastAsia"/>
            <w:lang w:eastAsia="zh-CN"/>
          </w:rPr>
          <w:t>(二)、建设期环境保护</w:t>
        </w:r>
        <w:r>
          <w:tab/>
        </w:r>
        <w:r>
          <w:fldChar w:fldCharType="begin"/>
        </w:r>
        <w:r>
          <w:instrText xml:space="preserve"> PAGEREF _Toc19669 \h </w:instrText>
        </w:r>
        <w:r>
          <w:fldChar w:fldCharType="separate"/>
        </w:r>
        <w:r>
          <w:t>25</w:t>
        </w:r>
        <w:r>
          <w:fldChar w:fldCharType="end"/>
        </w:r>
      </w:hyperlink>
    </w:p>
    <w:p>
      <w:pPr>
        <w:pStyle w:val="TOC2"/>
        <w:tabs>
          <w:tab w:val="right" w:leader="dot" w:pos="8306"/>
        </w:tabs>
      </w:pPr>
      <w:hyperlink w:anchor="_Toc322" w:history="1">
        <w:r>
          <w:rPr>
            <w:rFonts w:ascii="仿宋" w:eastAsia="仿宋" w:hAnsi="仿宋" w:cs="仿宋" w:hint="eastAsia"/>
            <w:lang w:eastAsia="zh-CN"/>
          </w:rPr>
          <w:t>(三)、运营期环境保护</w:t>
        </w:r>
        <w:r>
          <w:tab/>
        </w:r>
        <w:r>
          <w:fldChar w:fldCharType="begin"/>
        </w:r>
        <w:r>
          <w:instrText xml:space="preserve"> PAGEREF _Toc322 \h </w:instrText>
        </w:r>
        <w:r>
          <w:fldChar w:fldCharType="separate"/>
        </w:r>
        <w:r>
          <w:t>26</w:t>
        </w:r>
        <w:r>
          <w:fldChar w:fldCharType="end"/>
        </w:r>
      </w:hyperlink>
    </w:p>
    <w:p>
      <w:pPr>
        <w:pStyle w:val="TOC2"/>
        <w:tabs>
          <w:tab w:val="right" w:leader="dot" w:pos="8306"/>
        </w:tabs>
      </w:pPr>
      <w:hyperlink w:anchor="_Toc22873" w:history="1">
        <w:r>
          <w:rPr>
            <w:rFonts w:ascii="仿宋" w:eastAsia="仿宋" w:hAnsi="仿宋" w:cs="仿宋" w:hint="eastAsia"/>
            <w:lang w:eastAsia="zh-CN"/>
          </w:rPr>
          <w:t>(四)、大流量罗茨鼓风机项目建设对区域经济的影响</w:t>
        </w:r>
        <w:r>
          <w:tab/>
        </w:r>
        <w:r>
          <w:fldChar w:fldCharType="begin"/>
        </w:r>
        <w:r>
          <w:instrText xml:space="preserve"> PAGEREF _Toc22873 \h </w:instrText>
        </w:r>
        <w:r>
          <w:fldChar w:fldCharType="separate"/>
        </w:r>
        <w:r>
          <w:t>28</w:t>
        </w:r>
        <w:r>
          <w:fldChar w:fldCharType="end"/>
        </w:r>
      </w:hyperlink>
    </w:p>
    <w:p>
      <w:pPr>
        <w:pStyle w:val="TOC2"/>
        <w:tabs>
          <w:tab w:val="right" w:leader="dot" w:pos="8306"/>
        </w:tabs>
      </w:pPr>
      <w:hyperlink w:anchor="_Toc1453" w:history="1">
        <w:r>
          <w:rPr>
            <w:rFonts w:ascii="仿宋" w:eastAsia="仿宋" w:hAnsi="仿宋" w:cs="仿宋" w:hint="eastAsia"/>
            <w:lang w:eastAsia="zh-CN"/>
          </w:rPr>
          <w:t>(五)、废弃物处理</w:t>
        </w:r>
        <w:r>
          <w:tab/>
        </w:r>
        <w:r>
          <w:fldChar w:fldCharType="begin"/>
        </w:r>
        <w:r>
          <w:instrText xml:space="preserve"> PAGEREF _Toc1453 \h </w:instrText>
        </w:r>
        <w:r>
          <w:fldChar w:fldCharType="separate"/>
        </w:r>
        <w:r>
          <w:t>29</w:t>
        </w:r>
        <w:r>
          <w:fldChar w:fldCharType="end"/>
        </w:r>
      </w:hyperlink>
    </w:p>
    <w:p>
      <w:pPr>
        <w:pStyle w:val="TOC2"/>
        <w:tabs>
          <w:tab w:val="right" w:leader="dot" w:pos="8306"/>
        </w:tabs>
      </w:pPr>
      <w:hyperlink w:anchor="_Toc25817" w:history="1">
        <w:r>
          <w:rPr>
            <w:rFonts w:ascii="仿宋" w:eastAsia="仿宋" w:hAnsi="仿宋" w:cs="仿宋" w:hint="eastAsia"/>
            <w:lang w:eastAsia="zh-CN"/>
          </w:rPr>
          <w:t>(六)、特殊环境影响分析</w:t>
        </w:r>
        <w:r>
          <w:tab/>
        </w:r>
        <w:r>
          <w:fldChar w:fldCharType="begin"/>
        </w:r>
        <w:r>
          <w:instrText xml:space="preserve"> PAGEREF _Toc25817 \h </w:instrText>
        </w:r>
        <w:r>
          <w:fldChar w:fldCharType="separate"/>
        </w:r>
        <w:r>
          <w:t>31</w:t>
        </w:r>
        <w:r>
          <w:fldChar w:fldCharType="end"/>
        </w:r>
      </w:hyperlink>
    </w:p>
    <w:p>
      <w:pPr>
        <w:pStyle w:val="TOC2"/>
        <w:tabs>
          <w:tab w:val="right" w:leader="dot" w:pos="8306"/>
        </w:tabs>
      </w:pPr>
      <w:hyperlink w:anchor="_Toc21772" w:history="1">
        <w:r>
          <w:rPr>
            <w:rFonts w:ascii="仿宋" w:eastAsia="仿宋" w:hAnsi="仿宋" w:cs="仿宋" w:hint="eastAsia"/>
            <w:lang w:eastAsia="zh-CN"/>
          </w:rPr>
          <w:t>(七)、清洁生产</w:t>
        </w:r>
        <w:r>
          <w:tab/>
        </w:r>
        <w:r>
          <w:fldChar w:fldCharType="begin"/>
        </w:r>
        <w:r>
          <w:instrText xml:space="preserve"> PAGEREF _Toc21772 \h </w:instrText>
        </w:r>
        <w:r>
          <w:fldChar w:fldCharType="separate"/>
        </w:r>
        <w:r>
          <w:t>32</w:t>
        </w:r>
        <w:r>
          <w:fldChar w:fldCharType="end"/>
        </w:r>
      </w:hyperlink>
    </w:p>
    <w:p>
      <w:pPr>
        <w:pStyle w:val="TOC2"/>
        <w:tabs>
          <w:tab w:val="right" w:leader="dot" w:pos="8306"/>
        </w:tabs>
      </w:pPr>
      <w:hyperlink w:anchor="_Toc27841" w:history="1">
        <w:r>
          <w:rPr>
            <w:rFonts w:ascii="仿宋" w:eastAsia="仿宋" w:hAnsi="仿宋" w:cs="仿宋" w:hint="eastAsia"/>
            <w:lang w:eastAsia="zh-CN"/>
          </w:rPr>
          <w:t>(八)、环境保护综合评价</w:t>
        </w:r>
        <w:r>
          <w:tab/>
        </w:r>
        <w:r>
          <w:fldChar w:fldCharType="begin"/>
        </w:r>
        <w:r>
          <w:instrText xml:space="preserve"> PAGEREF _Toc27841 \h </w:instrText>
        </w:r>
        <w:r>
          <w:fldChar w:fldCharType="separate"/>
        </w:r>
        <w:r>
          <w:t>33</w:t>
        </w:r>
        <w:r>
          <w:fldChar w:fldCharType="end"/>
        </w:r>
      </w:hyperlink>
    </w:p>
    <w:p>
      <w:pPr>
        <w:pStyle w:val="TOC1"/>
        <w:tabs>
          <w:tab w:val="right" w:leader="dot" w:pos="8306"/>
        </w:tabs>
      </w:pPr>
      <w:hyperlink w:anchor="_Toc30822" w:history="1">
        <w:r>
          <w:rPr>
            <w:rFonts w:ascii="仿宋" w:eastAsia="仿宋" w:hAnsi="仿宋" w:cs="仿宋" w:hint="eastAsia"/>
            <w:lang w:eastAsia="zh-CN"/>
          </w:rPr>
          <w:t>九、大流量罗茨鼓风机项目投资规划</w:t>
        </w:r>
        <w:r>
          <w:tab/>
        </w:r>
        <w:r>
          <w:fldChar w:fldCharType="begin"/>
        </w:r>
        <w:r>
          <w:instrText xml:space="preserve"> PAGEREF _Toc30822 \h </w:instrText>
        </w:r>
        <w:r>
          <w:fldChar w:fldCharType="separate"/>
        </w:r>
        <w:r>
          <w:t>34</w:t>
        </w:r>
        <w:r>
          <w:fldChar w:fldCharType="end"/>
        </w:r>
      </w:hyperlink>
    </w:p>
    <w:p>
      <w:pPr>
        <w:pStyle w:val="TOC2"/>
        <w:tabs>
          <w:tab w:val="right" w:leader="dot" w:pos="8306"/>
        </w:tabs>
      </w:pPr>
      <w:hyperlink w:anchor="_Toc31263" w:history="1">
        <w:r>
          <w:rPr>
            <w:rFonts w:ascii="仿宋" w:eastAsia="仿宋" w:hAnsi="仿宋" w:cs="仿宋" w:hint="eastAsia"/>
            <w:lang w:eastAsia="zh-CN"/>
          </w:rPr>
          <w:t>(一)、大流量罗茨鼓风机项目总投资估算</w:t>
        </w:r>
        <w:r>
          <w:tab/>
        </w:r>
        <w:r>
          <w:fldChar w:fldCharType="begin"/>
        </w:r>
        <w:r>
          <w:instrText xml:space="preserve"> PAGEREF _Toc31263 \h </w:instrText>
        </w:r>
        <w:r>
          <w:fldChar w:fldCharType="separate"/>
        </w:r>
        <w:r>
          <w:t>34</w:t>
        </w:r>
        <w:r>
          <w:fldChar w:fldCharType="end"/>
        </w:r>
      </w:hyperlink>
    </w:p>
    <w:p>
      <w:pPr>
        <w:pStyle w:val="TOC2"/>
        <w:tabs>
          <w:tab w:val="right" w:leader="dot" w:pos="8306"/>
        </w:tabs>
      </w:pPr>
      <w:hyperlink w:anchor="_Toc28714" w:history="1">
        <w:r>
          <w:rPr>
            <w:rFonts w:ascii="仿宋" w:eastAsia="仿宋" w:hAnsi="仿宋" w:cs="仿宋" w:hint="eastAsia"/>
            <w:lang w:eastAsia="zh-CN"/>
          </w:rPr>
          <w:t>(二)、资金筹措</w:t>
        </w:r>
        <w:r>
          <w:tab/>
        </w:r>
        <w:r>
          <w:fldChar w:fldCharType="begin"/>
        </w:r>
        <w:r>
          <w:instrText xml:space="preserve"> PAGEREF _Toc28714 \h </w:instrText>
        </w:r>
        <w:r>
          <w:fldChar w:fldCharType="separate"/>
        </w:r>
        <w:r>
          <w:t>36</w:t>
        </w:r>
        <w:r>
          <w:fldChar w:fldCharType="end"/>
        </w:r>
      </w:hyperlink>
    </w:p>
    <w:p>
      <w:pPr>
        <w:pStyle w:val="TOC1"/>
        <w:tabs>
          <w:tab w:val="right" w:leader="dot" w:pos="8306"/>
        </w:tabs>
      </w:pPr>
      <w:hyperlink w:anchor="_Toc8407" w:history="1">
        <w:r>
          <w:rPr>
            <w:rFonts w:ascii="仿宋" w:eastAsia="仿宋" w:hAnsi="仿宋" w:cs="仿宋" w:hint="eastAsia"/>
            <w:lang w:eastAsia="zh-CN"/>
          </w:rPr>
          <w:t>十、大流量罗茨鼓风机项目技术管理</w:t>
        </w:r>
        <w:r>
          <w:tab/>
        </w:r>
        <w:r>
          <w:fldChar w:fldCharType="begin"/>
        </w:r>
        <w:r>
          <w:instrText xml:space="preserve"> PAGEREF _Toc8407 \h </w:instrText>
        </w:r>
        <w:r>
          <w:fldChar w:fldCharType="separate"/>
        </w:r>
        <w:r>
          <w:t>36</w:t>
        </w:r>
        <w:r>
          <w:fldChar w:fldCharType="end"/>
        </w:r>
      </w:hyperlink>
    </w:p>
    <w:p>
      <w:pPr>
        <w:pStyle w:val="TOC2"/>
        <w:tabs>
          <w:tab w:val="right" w:leader="dot" w:pos="8306"/>
        </w:tabs>
      </w:pPr>
      <w:hyperlink w:anchor="_Toc2329" w:history="1">
        <w:r>
          <w:rPr>
            <w:rFonts w:ascii="仿宋" w:eastAsia="仿宋" w:hAnsi="仿宋" w:cs="仿宋" w:hint="eastAsia"/>
            <w:lang w:eastAsia="zh-CN"/>
          </w:rPr>
          <w:t>(一)、技术方案选用方向</w:t>
        </w:r>
        <w:r>
          <w:tab/>
        </w:r>
        <w:r>
          <w:fldChar w:fldCharType="begin"/>
        </w:r>
        <w:r>
          <w:instrText xml:space="preserve"> PAGEREF _Toc2329 \h </w:instrText>
        </w:r>
        <w:r>
          <w:fldChar w:fldCharType="separate"/>
        </w:r>
        <w:r>
          <w:t>36</w:t>
        </w:r>
        <w:r>
          <w:fldChar w:fldCharType="end"/>
        </w:r>
      </w:hyperlink>
    </w:p>
    <w:p>
      <w:pPr>
        <w:pStyle w:val="TOC2"/>
        <w:tabs>
          <w:tab w:val="right" w:leader="dot" w:pos="8306"/>
        </w:tabs>
      </w:pPr>
      <w:hyperlink w:anchor="_Toc2408" w:history="1">
        <w:r>
          <w:rPr>
            <w:rFonts w:ascii="仿宋" w:eastAsia="仿宋" w:hAnsi="仿宋" w:cs="仿宋" w:hint="eastAsia"/>
            <w:lang w:eastAsia="zh-CN"/>
          </w:rPr>
          <w:t>(二)、工艺技术方案选用原则</w:t>
        </w:r>
        <w:r>
          <w:tab/>
        </w:r>
        <w:r>
          <w:fldChar w:fldCharType="begin"/>
        </w:r>
        <w:r>
          <w:instrText xml:space="preserve"> PAGEREF _Toc2408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82" w:history="1">
        <w:r>
          <w:rPr>
            <w:rFonts w:ascii="仿宋" w:eastAsia="仿宋" w:hAnsi="仿宋" w:cs="仿宋" w:hint="eastAsia"/>
            <w:lang w:eastAsia="zh-CN"/>
          </w:rPr>
          <w:t>(三)、工艺技术方案要求</w:t>
        </w:r>
        <w:r>
          <w:tab/>
        </w:r>
        <w:r>
          <w:fldChar w:fldCharType="begin"/>
        </w:r>
        <w:r>
          <w:instrText xml:space="preserve"> PAGEREF _Toc9582 \h </w:instrText>
        </w:r>
        <w:r>
          <w:fldChar w:fldCharType="separate"/>
        </w:r>
        <w:r>
          <w:t>40</w:t>
        </w:r>
        <w:r>
          <w:fldChar w:fldCharType="end"/>
        </w:r>
      </w:hyperlink>
    </w:p>
    <w:p>
      <w:pPr>
        <w:pStyle w:val="TOC1"/>
        <w:tabs>
          <w:tab w:val="right" w:leader="dot" w:pos="8306"/>
        </w:tabs>
      </w:pPr>
      <w:hyperlink w:anchor="_Toc25074" w:history="1">
        <w:r>
          <w:rPr>
            <w:rFonts w:ascii="仿宋" w:eastAsia="仿宋" w:hAnsi="仿宋" w:cs="仿宋" w:hint="eastAsia"/>
            <w:lang w:eastAsia="zh-CN"/>
          </w:rPr>
          <w:t>十一、生产安全保护</w:t>
        </w:r>
        <w:r>
          <w:tab/>
        </w:r>
        <w:r>
          <w:fldChar w:fldCharType="begin"/>
        </w:r>
        <w:r>
          <w:instrText xml:space="preserve"> PAGEREF _Toc25074 \h </w:instrText>
        </w:r>
        <w:r>
          <w:fldChar w:fldCharType="separate"/>
        </w:r>
        <w:r>
          <w:t>43</w:t>
        </w:r>
        <w:r>
          <w:fldChar w:fldCharType="end"/>
        </w:r>
      </w:hyperlink>
    </w:p>
    <w:p>
      <w:pPr>
        <w:pStyle w:val="TOC2"/>
        <w:tabs>
          <w:tab w:val="right" w:leader="dot" w:pos="8306"/>
        </w:tabs>
      </w:pPr>
      <w:hyperlink w:anchor="_Toc1104" w:history="1">
        <w:r>
          <w:rPr>
            <w:rFonts w:ascii="仿宋" w:eastAsia="仿宋" w:hAnsi="仿宋" w:cs="仿宋" w:hint="eastAsia"/>
            <w:lang w:eastAsia="zh-CN"/>
          </w:rPr>
          <w:t>(一)、消防安全</w:t>
        </w:r>
        <w:r>
          <w:tab/>
        </w:r>
        <w:r>
          <w:fldChar w:fldCharType="begin"/>
        </w:r>
        <w:r>
          <w:instrText xml:space="preserve"> PAGEREF _Toc1104 \h </w:instrText>
        </w:r>
        <w:r>
          <w:fldChar w:fldCharType="separate"/>
        </w:r>
        <w:r>
          <w:t>43</w:t>
        </w:r>
        <w:r>
          <w:fldChar w:fldCharType="end"/>
        </w:r>
      </w:hyperlink>
    </w:p>
    <w:p>
      <w:pPr>
        <w:pStyle w:val="TOC2"/>
        <w:tabs>
          <w:tab w:val="right" w:leader="dot" w:pos="8306"/>
        </w:tabs>
      </w:pPr>
      <w:hyperlink w:anchor="_Toc14434" w:history="1">
        <w:r>
          <w:rPr>
            <w:rFonts w:ascii="仿宋" w:eastAsia="仿宋" w:hAnsi="仿宋" w:cs="仿宋" w:hint="eastAsia"/>
            <w:lang w:eastAsia="zh-CN"/>
          </w:rPr>
          <w:t>(二)、防火防爆总图布置措施</w:t>
        </w:r>
        <w:r>
          <w:tab/>
        </w:r>
        <w:r>
          <w:fldChar w:fldCharType="begin"/>
        </w:r>
        <w:r>
          <w:instrText xml:space="preserve"> PAGEREF _Toc14434 \h </w:instrText>
        </w:r>
        <w:r>
          <w:fldChar w:fldCharType="separate"/>
        </w:r>
        <w:r>
          <w:t>44</w:t>
        </w:r>
        <w:r>
          <w:fldChar w:fldCharType="end"/>
        </w:r>
      </w:hyperlink>
    </w:p>
    <w:p>
      <w:pPr>
        <w:pStyle w:val="TOC2"/>
        <w:tabs>
          <w:tab w:val="right" w:leader="dot" w:pos="8306"/>
        </w:tabs>
      </w:pPr>
      <w:hyperlink w:anchor="_Toc8663" w:history="1">
        <w:r>
          <w:rPr>
            <w:rFonts w:ascii="仿宋" w:eastAsia="仿宋" w:hAnsi="仿宋" w:cs="仿宋" w:hint="eastAsia"/>
            <w:lang w:eastAsia="zh-CN"/>
          </w:rPr>
          <w:t>(三)、自然灾害防范措施</w:t>
        </w:r>
        <w:r>
          <w:tab/>
        </w:r>
        <w:r>
          <w:fldChar w:fldCharType="begin"/>
        </w:r>
        <w:r>
          <w:instrText xml:space="preserve"> PAGEREF _Toc8663 \h </w:instrText>
        </w:r>
        <w:r>
          <w:fldChar w:fldCharType="separate"/>
        </w:r>
        <w:r>
          <w:t>45</w:t>
        </w:r>
        <w:r>
          <w:fldChar w:fldCharType="end"/>
        </w:r>
      </w:hyperlink>
    </w:p>
    <w:p>
      <w:pPr>
        <w:pStyle w:val="TOC2"/>
        <w:tabs>
          <w:tab w:val="right" w:leader="dot" w:pos="8306"/>
        </w:tabs>
      </w:pPr>
      <w:hyperlink w:anchor="_Toc3813" w:history="1">
        <w:r>
          <w:rPr>
            <w:rFonts w:ascii="仿宋" w:eastAsia="仿宋" w:hAnsi="仿宋" w:cs="仿宋" w:hint="eastAsia"/>
            <w:lang w:eastAsia="zh-CN"/>
          </w:rPr>
          <w:t>(四)、安全色及安全标志使用要求</w:t>
        </w:r>
        <w:r>
          <w:tab/>
        </w:r>
        <w:r>
          <w:fldChar w:fldCharType="begin"/>
        </w:r>
        <w:r>
          <w:instrText xml:space="preserve"> PAGEREF _Toc3813 \h </w:instrText>
        </w:r>
        <w:r>
          <w:fldChar w:fldCharType="separate"/>
        </w:r>
        <w:r>
          <w:t>46</w:t>
        </w:r>
        <w:r>
          <w:fldChar w:fldCharType="end"/>
        </w:r>
      </w:hyperlink>
    </w:p>
    <w:p>
      <w:pPr>
        <w:pStyle w:val="TOC2"/>
        <w:tabs>
          <w:tab w:val="right" w:leader="dot" w:pos="8306"/>
        </w:tabs>
      </w:pPr>
      <w:hyperlink w:anchor="_Toc23589" w:history="1">
        <w:r>
          <w:rPr>
            <w:rFonts w:ascii="仿宋" w:eastAsia="仿宋" w:hAnsi="仿宋" w:cs="仿宋" w:hint="eastAsia"/>
            <w:lang w:eastAsia="zh-CN"/>
          </w:rPr>
          <w:t>(五)、防尘防毒措施</w:t>
        </w:r>
        <w:r>
          <w:tab/>
        </w:r>
        <w:r>
          <w:fldChar w:fldCharType="begin"/>
        </w:r>
        <w:r>
          <w:instrText xml:space="preserve"> PAGEREF _Toc23589 \h </w:instrText>
        </w:r>
        <w:r>
          <w:fldChar w:fldCharType="separate"/>
        </w:r>
        <w:r>
          <w:t>47</w:t>
        </w:r>
        <w:r>
          <w:fldChar w:fldCharType="end"/>
        </w:r>
      </w:hyperlink>
    </w:p>
    <w:p>
      <w:pPr>
        <w:pStyle w:val="TOC2"/>
        <w:tabs>
          <w:tab w:val="right" w:leader="dot" w:pos="8306"/>
        </w:tabs>
      </w:pPr>
      <w:hyperlink w:anchor="_Toc17685" w:history="1">
        <w:r>
          <w:rPr>
            <w:rFonts w:ascii="仿宋" w:eastAsia="仿宋" w:hAnsi="仿宋" w:cs="仿宋" w:hint="eastAsia"/>
            <w:lang w:eastAsia="zh-CN"/>
          </w:rPr>
          <w:t>(六)、防静电、触电防护及防雷措施</w:t>
        </w:r>
        <w:r>
          <w:tab/>
        </w:r>
        <w:r>
          <w:fldChar w:fldCharType="begin"/>
        </w:r>
        <w:r>
          <w:instrText xml:space="preserve"> PAGEREF _Toc17685 \h </w:instrText>
        </w:r>
        <w:r>
          <w:fldChar w:fldCharType="separate"/>
        </w:r>
        <w:r>
          <w:t>48</w:t>
        </w:r>
        <w:r>
          <w:fldChar w:fldCharType="end"/>
        </w:r>
      </w:hyperlink>
    </w:p>
    <w:p>
      <w:pPr>
        <w:pStyle w:val="TOC2"/>
        <w:tabs>
          <w:tab w:val="right" w:leader="dot" w:pos="8306"/>
        </w:tabs>
      </w:pPr>
      <w:hyperlink w:anchor="_Toc11878" w:history="1">
        <w:r>
          <w:rPr>
            <w:rFonts w:ascii="仿宋" w:eastAsia="仿宋" w:hAnsi="仿宋" w:cs="仿宋" w:hint="eastAsia"/>
            <w:lang w:eastAsia="zh-CN"/>
          </w:rPr>
          <w:t>(七)、机械设备安全保障措施</w:t>
        </w:r>
        <w:r>
          <w:tab/>
        </w:r>
        <w:r>
          <w:fldChar w:fldCharType="begin"/>
        </w:r>
        <w:r>
          <w:instrText xml:space="preserve"> PAGEREF _Toc11878 \h </w:instrText>
        </w:r>
        <w:r>
          <w:fldChar w:fldCharType="separate"/>
        </w:r>
        <w:r>
          <w:t>50</w:t>
        </w:r>
        <w:r>
          <w:fldChar w:fldCharType="end"/>
        </w:r>
      </w:hyperlink>
    </w:p>
    <w:p>
      <w:pPr>
        <w:pStyle w:val="TOC1"/>
        <w:tabs>
          <w:tab w:val="right" w:leader="dot" w:pos="8306"/>
        </w:tabs>
      </w:pPr>
      <w:hyperlink w:anchor="_Toc898" w:history="1">
        <w:r>
          <w:rPr>
            <w:rFonts w:ascii="仿宋" w:eastAsia="仿宋" w:hAnsi="仿宋" w:cs="仿宋" w:hint="eastAsia"/>
            <w:lang w:eastAsia="zh-CN"/>
          </w:rPr>
          <w:t>十二、大流量罗茨鼓风机项目计划安排</w:t>
        </w:r>
        <w:r>
          <w:tab/>
        </w:r>
        <w:r>
          <w:fldChar w:fldCharType="begin"/>
        </w:r>
        <w:r>
          <w:instrText xml:space="preserve"> PAGEREF _Toc898 \h </w:instrText>
        </w:r>
        <w:r>
          <w:fldChar w:fldCharType="separate"/>
        </w:r>
        <w:r>
          <w:t>51</w:t>
        </w:r>
        <w:r>
          <w:fldChar w:fldCharType="end"/>
        </w:r>
      </w:hyperlink>
    </w:p>
    <w:p>
      <w:pPr>
        <w:pStyle w:val="TOC2"/>
        <w:tabs>
          <w:tab w:val="right" w:leader="dot" w:pos="8306"/>
        </w:tabs>
      </w:pPr>
      <w:hyperlink w:anchor="_Toc6323" w:history="1">
        <w:r>
          <w:rPr>
            <w:rFonts w:ascii="仿宋" w:eastAsia="仿宋" w:hAnsi="仿宋" w:cs="仿宋" w:hint="eastAsia"/>
            <w:lang w:eastAsia="zh-CN"/>
          </w:rPr>
          <w:t>(一)、建设周期</w:t>
        </w:r>
        <w:r>
          <w:tab/>
        </w:r>
        <w:r>
          <w:fldChar w:fldCharType="begin"/>
        </w:r>
        <w:r>
          <w:instrText xml:space="preserve"> PAGEREF _Toc6323 \h </w:instrText>
        </w:r>
        <w:r>
          <w:fldChar w:fldCharType="separate"/>
        </w:r>
        <w:r>
          <w:t>51</w:t>
        </w:r>
        <w:r>
          <w:fldChar w:fldCharType="end"/>
        </w:r>
      </w:hyperlink>
    </w:p>
    <w:p>
      <w:pPr>
        <w:pStyle w:val="TOC2"/>
        <w:tabs>
          <w:tab w:val="right" w:leader="dot" w:pos="8306"/>
        </w:tabs>
      </w:pPr>
      <w:hyperlink w:anchor="_Toc1151" w:history="1">
        <w:r>
          <w:rPr>
            <w:rFonts w:ascii="仿宋" w:eastAsia="仿宋" w:hAnsi="仿宋" w:cs="仿宋" w:hint="eastAsia"/>
            <w:lang w:eastAsia="zh-CN"/>
          </w:rPr>
          <w:t>(二)、建设进度</w:t>
        </w:r>
        <w:r>
          <w:tab/>
        </w:r>
        <w:r>
          <w:fldChar w:fldCharType="begin"/>
        </w:r>
        <w:r>
          <w:instrText xml:space="preserve"> PAGEREF _Toc1151 \h </w:instrText>
        </w:r>
        <w:r>
          <w:fldChar w:fldCharType="separate"/>
        </w:r>
        <w:r>
          <w:t>52</w:t>
        </w:r>
        <w:r>
          <w:fldChar w:fldCharType="end"/>
        </w:r>
      </w:hyperlink>
    </w:p>
    <w:p>
      <w:pPr>
        <w:pStyle w:val="TOC2"/>
        <w:tabs>
          <w:tab w:val="right" w:leader="dot" w:pos="8306"/>
        </w:tabs>
      </w:pPr>
      <w:hyperlink w:anchor="_Toc17454" w:history="1">
        <w:r>
          <w:rPr>
            <w:rFonts w:ascii="仿宋" w:eastAsia="仿宋" w:hAnsi="仿宋" w:cs="仿宋" w:hint="eastAsia"/>
            <w:lang w:eastAsia="zh-CN"/>
          </w:rPr>
          <w:t>(三)、进度安排注意事项</w:t>
        </w:r>
        <w:r>
          <w:tab/>
        </w:r>
        <w:r>
          <w:fldChar w:fldCharType="begin"/>
        </w:r>
        <w:r>
          <w:instrText xml:space="preserve"> PAGEREF _Toc17454 \h </w:instrText>
        </w:r>
        <w:r>
          <w:fldChar w:fldCharType="separate"/>
        </w:r>
        <w:r>
          <w:t>53</w:t>
        </w:r>
        <w:r>
          <w:fldChar w:fldCharType="end"/>
        </w:r>
      </w:hyperlink>
    </w:p>
    <w:p>
      <w:pPr>
        <w:pStyle w:val="TOC2"/>
        <w:tabs>
          <w:tab w:val="right" w:leader="dot" w:pos="8306"/>
        </w:tabs>
      </w:pPr>
      <w:hyperlink w:anchor="_Toc11357" w:history="1">
        <w:r>
          <w:rPr>
            <w:rFonts w:ascii="仿宋" w:eastAsia="仿宋" w:hAnsi="仿宋" w:cs="仿宋" w:hint="eastAsia"/>
            <w:lang w:eastAsia="zh-CN"/>
          </w:rPr>
          <w:t>(四)、人力资源配置</w:t>
        </w:r>
        <w:r>
          <w:tab/>
        </w:r>
        <w:r>
          <w:fldChar w:fldCharType="begin"/>
        </w:r>
        <w:r>
          <w:instrText xml:space="preserve"> PAGEREF _Toc11357 \h </w:instrText>
        </w:r>
        <w:r>
          <w:fldChar w:fldCharType="separate"/>
        </w:r>
        <w:r>
          <w:t>55</w:t>
        </w:r>
        <w:r>
          <w:fldChar w:fldCharType="end"/>
        </w:r>
      </w:hyperlink>
    </w:p>
    <w:p>
      <w:pPr>
        <w:pStyle w:val="TOC1"/>
        <w:tabs>
          <w:tab w:val="right" w:leader="dot" w:pos="8306"/>
        </w:tabs>
      </w:pPr>
      <w:hyperlink w:anchor="_Toc11468" w:history="1">
        <w:r>
          <w:rPr>
            <w:rFonts w:ascii="仿宋" w:eastAsia="仿宋" w:hAnsi="仿宋" w:cs="仿宋" w:hint="eastAsia"/>
            <w:lang w:eastAsia="zh-CN"/>
          </w:rPr>
          <w:t>十三、大流量罗茨鼓风机项目实施保障措施</w:t>
        </w:r>
        <w:r>
          <w:tab/>
        </w:r>
        <w:r>
          <w:fldChar w:fldCharType="begin"/>
        </w:r>
        <w:r>
          <w:instrText xml:space="preserve"> PAGEREF _Toc11468 \h </w:instrText>
        </w:r>
        <w:r>
          <w:fldChar w:fldCharType="separate"/>
        </w:r>
        <w:r>
          <w:t>55</w:t>
        </w:r>
        <w:r>
          <w:fldChar w:fldCharType="end"/>
        </w:r>
      </w:hyperlink>
    </w:p>
    <w:p>
      <w:pPr>
        <w:pStyle w:val="TOC2"/>
        <w:tabs>
          <w:tab w:val="right" w:leader="dot" w:pos="8306"/>
        </w:tabs>
      </w:pPr>
      <w:hyperlink w:anchor="_Toc13435" w:history="1">
        <w:r>
          <w:rPr>
            <w:rFonts w:ascii="仿宋" w:eastAsia="仿宋" w:hAnsi="仿宋" w:cs="仿宋" w:hint="eastAsia"/>
            <w:lang w:eastAsia="zh-CN"/>
          </w:rPr>
          <w:t>(一)、大流量罗茨鼓风机项目实施保障机制</w:t>
        </w:r>
        <w:r>
          <w:tab/>
        </w:r>
        <w:r>
          <w:fldChar w:fldCharType="begin"/>
        </w:r>
        <w:r>
          <w:instrText xml:space="preserve"> PAGEREF _Toc13435 \h </w:instrText>
        </w:r>
        <w:r>
          <w:fldChar w:fldCharType="separate"/>
        </w:r>
        <w:r>
          <w:t>55</w:t>
        </w:r>
        <w:r>
          <w:fldChar w:fldCharType="end"/>
        </w:r>
      </w:hyperlink>
    </w:p>
    <w:p>
      <w:pPr>
        <w:pStyle w:val="TOC2"/>
        <w:tabs>
          <w:tab w:val="right" w:leader="dot" w:pos="8306"/>
        </w:tabs>
      </w:pPr>
      <w:hyperlink w:anchor="_Toc9899" w:history="1">
        <w:r>
          <w:rPr>
            <w:rFonts w:ascii="仿宋" w:eastAsia="仿宋" w:hAnsi="仿宋" w:cs="仿宋" w:hint="eastAsia"/>
            <w:lang w:eastAsia="zh-CN"/>
          </w:rPr>
          <w:t>(二)、大流量罗茨鼓风机项目法律合规要求</w:t>
        </w:r>
        <w:r>
          <w:tab/>
        </w:r>
        <w:r>
          <w:fldChar w:fldCharType="begin"/>
        </w:r>
        <w:r>
          <w:instrText xml:space="preserve"> PAGEREF _Toc9899 \h </w:instrText>
        </w:r>
        <w:r>
          <w:fldChar w:fldCharType="separate"/>
        </w:r>
        <w:r>
          <w:t>59</w:t>
        </w:r>
        <w:r>
          <w:fldChar w:fldCharType="end"/>
        </w:r>
      </w:hyperlink>
    </w:p>
    <w:p>
      <w:pPr>
        <w:pStyle w:val="TOC2"/>
        <w:tabs>
          <w:tab w:val="right" w:leader="dot" w:pos="8306"/>
        </w:tabs>
      </w:pPr>
      <w:hyperlink w:anchor="_Toc2003" w:history="1">
        <w:r>
          <w:rPr>
            <w:rFonts w:ascii="仿宋" w:eastAsia="仿宋" w:hAnsi="仿宋" w:cs="仿宋" w:hint="eastAsia"/>
            <w:lang w:eastAsia="zh-CN"/>
          </w:rPr>
          <w:t>(三)、大流量罗茨鼓风机项目合同管理与法律事务</w:t>
        </w:r>
        <w:r>
          <w:tab/>
        </w:r>
        <w:r>
          <w:fldChar w:fldCharType="begin"/>
        </w:r>
        <w:r>
          <w:instrText xml:space="preserve"> PAGEREF _Toc2003 \h </w:instrText>
        </w:r>
        <w:r>
          <w:fldChar w:fldCharType="separate"/>
        </w:r>
        <w:r>
          <w:t>64</w:t>
        </w:r>
        <w:r>
          <w:fldChar w:fldCharType="end"/>
        </w:r>
      </w:hyperlink>
    </w:p>
    <w:p>
      <w:pPr>
        <w:pStyle w:val="TOC2"/>
        <w:tabs>
          <w:tab w:val="right" w:leader="dot" w:pos="8306"/>
        </w:tabs>
      </w:pPr>
      <w:hyperlink w:anchor="_Toc746" w:history="1">
        <w:r>
          <w:rPr>
            <w:rFonts w:ascii="仿宋" w:eastAsia="仿宋" w:hAnsi="仿宋" w:cs="仿宋" w:hint="eastAsia"/>
            <w:lang w:eastAsia="zh-CN"/>
          </w:rPr>
          <w:t>(四)、大流量罗茨鼓风机项目知识产权保护策略</w:t>
        </w:r>
        <w:r>
          <w:tab/>
        </w:r>
        <w:r>
          <w:fldChar w:fldCharType="begin"/>
        </w:r>
        <w:r>
          <w:instrText xml:space="preserve"> PAGEREF _Toc746 \h </w:instrText>
        </w:r>
        <w:r>
          <w:fldChar w:fldCharType="separate"/>
        </w:r>
        <w:r>
          <w:t>70</w:t>
        </w:r>
        <w:r>
          <w:fldChar w:fldCharType="end"/>
        </w:r>
      </w:hyperlink>
    </w:p>
    <w:p>
      <w:pPr>
        <w:pStyle w:val="TOC1"/>
        <w:tabs>
          <w:tab w:val="right" w:leader="dot" w:pos="8306"/>
        </w:tabs>
      </w:pPr>
      <w:hyperlink w:anchor="_Toc9448" w:history="1">
        <w:r>
          <w:rPr>
            <w:rFonts w:ascii="仿宋" w:eastAsia="仿宋" w:hAnsi="仿宋" w:cs="仿宋" w:hint="eastAsia"/>
            <w:lang w:eastAsia="zh-CN"/>
          </w:rPr>
          <w:t>十四、大流量罗茨鼓风机项目工程方案分析</w:t>
        </w:r>
        <w:r>
          <w:tab/>
        </w:r>
        <w:r>
          <w:fldChar w:fldCharType="begin"/>
        </w:r>
        <w:r>
          <w:instrText xml:space="preserve"> PAGEREF _Toc9448 \h </w:instrText>
        </w:r>
        <w:r>
          <w:fldChar w:fldCharType="separate"/>
        </w:r>
        <w:r>
          <w:t>73</w:t>
        </w:r>
        <w:r>
          <w:fldChar w:fldCharType="end"/>
        </w:r>
      </w:hyperlink>
    </w:p>
    <w:p>
      <w:pPr>
        <w:pStyle w:val="TOC2"/>
        <w:tabs>
          <w:tab w:val="right" w:leader="dot" w:pos="8306"/>
        </w:tabs>
      </w:pPr>
      <w:hyperlink w:anchor="_Toc30804" w:history="1">
        <w:r>
          <w:rPr>
            <w:rFonts w:ascii="仿宋" w:eastAsia="仿宋" w:hAnsi="仿宋" w:cs="仿宋" w:hint="eastAsia"/>
            <w:lang w:eastAsia="zh-CN"/>
          </w:rPr>
          <w:t>(一)、建筑工程设计原则</w:t>
        </w:r>
        <w:r>
          <w:tab/>
        </w:r>
        <w:r>
          <w:fldChar w:fldCharType="begin"/>
        </w:r>
        <w:r>
          <w:instrText xml:space="preserve"> PAGEREF _Toc30804 \h </w:instrText>
        </w:r>
        <w:r>
          <w:fldChar w:fldCharType="separate"/>
        </w:r>
        <w:r>
          <w:t>73</w:t>
        </w:r>
        <w:r>
          <w:fldChar w:fldCharType="end"/>
        </w:r>
      </w:hyperlink>
    </w:p>
    <w:p>
      <w:pPr>
        <w:pStyle w:val="TOC2"/>
        <w:tabs>
          <w:tab w:val="right" w:leader="dot" w:pos="8306"/>
        </w:tabs>
      </w:pPr>
      <w:hyperlink w:anchor="_Toc14410" w:history="1">
        <w:r>
          <w:rPr>
            <w:rFonts w:ascii="仿宋" w:eastAsia="仿宋" w:hAnsi="仿宋" w:cs="仿宋" w:hint="eastAsia"/>
            <w:lang w:eastAsia="zh-CN"/>
          </w:rPr>
          <w:t>(二)、土建工程建设指标</w:t>
        </w:r>
        <w:r>
          <w:tab/>
        </w:r>
        <w:r>
          <w:fldChar w:fldCharType="begin"/>
        </w:r>
        <w:r>
          <w:instrText xml:space="preserve"> PAGEREF _Toc14410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447"/>
      <w:r>
        <w:rPr>
          <w:rFonts w:ascii="仿宋" w:eastAsia="仿宋" w:hAnsi="仿宋" w:cs="仿宋" w:hint="eastAsia"/>
          <w:sz w:val="28"/>
          <w:lang w:eastAsia="zh-CN"/>
        </w:rPr>
        <w:t>一、大流量罗茨鼓风机项目建设背景及必要性分析</w:t>
      </w:r>
      <w:bookmarkEnd w:id="2"/>
    </w:p>
    <w:p>
      <w:pPr>
        <w:pStyle w:val="Heading2"/>
        <w:rPr>
          <w:rFonts w:ascii="仿宋" w:eastAsia="仿宋" w:hAnsi="仿宋" w:cs="仿宋" w:hint="eastAsia"/>
          <w:lang w:eastAsia="zh-CN"/>
        </w:rPr>
      </w:pPr>
      <w:bookmarkStart w:id="3" w:name="_Toc6619"/>
      <w:r>
        <w:rPr>
          <w:rFonts w:ascii="仿宋" w:eastAsia="仿宋" w:hAnsi="仿宋" w:cs="仿宋" w:hint="eastAsia"/>
          <w:lang w:eastAsia="zh-CN"/>
        </w:rPr>
        <w:t>(一)、大流量罗茨鼓风机项目背景分析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大流量罗茨鼓风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大流量罗茨鼓风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大流量罗茨鼓风机项目在这个潮流中的定位。同时，我们将关注行业内涌现的新兴机遇，以便大流量罗茨鼓风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大流量罗茨鼓风机项目提供了强大的发展动力。我们将聚焦于行业内最新的技术发展趋势，包括但不限于人工智能、大数据分析、物联网等领域。通过深度的技术研究，我们将确保大流量罗茨鼓风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大流量罗茨鼓风机项目发展的源泉。我们将投入更多的精力对市场需求进行深入剖析，超越表面的需求，深入挖掘潜在的市场痛点和机遇。通过对市场需求的细致了解，大流量罗茨鼓风机项目将更有针对性地设计解决方案，满足市场的多样化需求，从而更好地促进大流量罗茨鼓风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大流量罗茨鼓风机项目战略至关重要。我们将对竞争态势进行更为深入的分析，包括但不限于市场份额、产品特点、客户满意度等多个维度。通过深度的竞争分析，大流量罗茨鼓风机项目将能够更准确地把握市场脉搏，制定具有竞争力的大流量罗茨鼓风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大流量罗茨鼓风机项目的发展具有直接的影响。我们将进行更为全面的法规和政策分析，了解行业发展中的潜在法律风险和合规挑战。通过充分了解和遵守相关法规，大流量罗茨鼓风机项目将确保在法律框架内合法合规运营，为大流量罗茨鼓风机项目的稳健发展提供有力支持。</w:t>
      </w:r>
    </w:p>
    <w:p>
      <w:pPr>
        <w:pStyle w:val="Heading2"/>
        <w:ind w:firstLine="560" w:firstLineChars="200"/>
        <w:rPr>
          <w:rFonts w:ascii="仿宋" w:eastAsia="仿宋" w:hAnsi="仿宋" w:cs="仿宋" w:hint="eastAsia"/>
          <w:sz w:val="28"/>
          <w:lang w:eastAsia="zh-CN"/>
        </w:rPr>
      </w:pPr>
      <w:bookmarkStart w:id="4" w:name="_Toc28898"/>
      <w:r>
        <w:rPr>
          <w:rFonts w:ascii="仿宋" w:eastAsia="仿宋" w:hAnsi="仿宋" w:cs="仿宋" w:hint="eastAsia"/>
          <w:sz w:val="28"/>
          <w:lang w:eastAsia="zh-CN"/>
        </w:rPr>
        <w:t>(二)、大流量罗茨鼓风机项目建设必要性分析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大流量罗茨鼓风机项目建设的迫切性源于对行业发展趋势的深刻洞察。我们正处于一个行业变革的时代，科技创新、数字化转型成为企业发展的关键动力。大流量罗茨鼓风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大流量罗茨鼓风机项目建设不仅仅是为了跟上潮流，更是为了通过技术创新推动企业的持续发展。通过引入先进的技术和解决方案，大流量罗茨鼓风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大流量罗茨鼓风机项目的建设成为必然选择，通过提高产品质量、拓展服务领域，从而在竞争中获得更多的机会。大流量罗茨鼓风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大流量罗茨鼓风机项目建设的必要性体现在对客户需求更精准的满足。通过大流量罗茨鼓风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大流量罗茨鼓风机项目建设的背后是对企业持续创新的追求。只有通过不断创新，企业才能在竞争中立于不败之地。大流量罗茨鼓风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8008"/>
      <w:r>
        <w:rPr>
          <w:rFonts w:ascii="仿宋" w:eastAsia="仿宋" w:hAnsi="仿宋" w:cs="仿宋" w:hint="eastAsia"/>
          <w:sz w:val="28"/>
          <w:lang w:eastAsia="zh-CN"/>
        </w:rPr>
        <w:t>二、大流量罗茨鼓风机项目可持续发展</w:t>
      </w:r>
      <w:bookmarkEnd w:id="5"/>
    </w:p>
    <w:p>
      <w:pPr>
        <w:pStyle w:val="Heading2"/>
        <w:rPr>
          <w:rFonts w:ascii="仿宋" w:eastAsia="仿宋" w:hAnsi="仿宋" w:cs="仿宋" w:hint="eastAsia"/>
          <w:lang w:eastAsia="zh-CN"/>
        </w:rPr>
      </w:pPr>
      <w:bookmarkStart w:id="6" w:name="_Toc10965"/>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流量罗茨鼓风机项目中，大流量罗茨鼓风机项目团队着眼于未来，明确了可持续发展的战略方向。制定的具体可持续发展目标包括降低资源使用、采用环保技术、最大化社会效益等。这一步骤不仅有助于大流量罗茨鼓风机项目在环保和社会责任方面达到最高标准，也为未来提供了明确的指引，确保大流量罗茨鼓风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可持续实践的融入大流量罗茨鼓风机项目管理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大流量罗茨鼓风机项目管理周期。从大流量罗茨鼓风机项目规划开始，大流量罗茨鼓风机项目团队就考虑了环境和社会的因素。在执行阶段，大流量罗茨鼓风机项目团队积极推动绿色技术的应用，优化资源利用。此外，关注员工的社会责任，通过培训和沟通活动提高员工对可持续发展的认知，使他们能够在日常工作中践行可持续实践。这些举措不仅为大流量罗茨鼓风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8766"/>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大流量罗茨鼓风机项目的可持续发展理念，我们深信环保与社会责任是大流量罗茨鼓风机项目成功的关键支柱。在大流量罗茨鼓风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大流量罗茨鼓风机项目团队通过引入先进的环保技术、建立高效的废物处理系统以及推动能源节约措施，积极履行环保责任。定期的环保监测和评估确保大流量罗茨鼓风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流量罗茨鼓风机项目不仅致力于自身可持续发展，还注重对社会的回馈。通过支持社区大流量罗茨鼓风机项目、参与慈善事业、提供培训机会等方式，大流量罗茨鼓风机项目积极履行社会责任。与当地社区建立积极互动，关注员工的工作与生活平衡，以及员工的身心健康，是大流量罗茨鼓风机项目在社会责任层面的关键举措。这样的实践不仅增强了大流量罗茨鼓风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8677"/>
      <w:r>
        <w:rPr>
          <w:rFonts w:ascii="仿宋" w:eastAsia="仿宋" w:hAnsi="仿宋" w:cs="仿宋" w:hint="eastAsia"/>
          <w:sz w:val="28"/>
          <w:lang w:eastAsia="zh-CN"/>
        </w:rPr>
        <w:t>三、大流量罗茨鼓风机项目危机管理</w:t>
      </w:r>
      <w:bookmarkEnd w:id="8"/>
    </w:p>
    <w:p>
      <w:pPr>
        <w:pStyle w:val="Heading2"/>
        <w:rPr>
          <w:rFonts w:ascii="仿宋" w:eastAsia="仿宋" w:hAnsi="仿宋" w:cs="仿宋" w:hint="eastAsia"/>
          <w:lang w:eastAsia="zh-CN"/>
        </w:rPr>
      </w:pPr>
      <w:bookmarkStart w:id="9" w:name="_Toc5846"/>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大流量罗茨鼓风机项目危机管理中，危机预警与识别是确保大流量罗茨鼓风机项目稳健运行的核心步骤。通过建立全面的监测机制，大流量罗茨鼓风机项目团队旨在及时发现和理解潜在的风险和危机因素，以便采取及时的预防和应对措施，确保大流量罗茨鼓风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大流量罗茨鼓风机项目团队全面分析了整个大流量罗茨鼓风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大流量罗茨鼓风机项目团队着重于明确定义大流量罗茨鼓风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大流量罗茨鼓风机项目进展的持续监控，团队能够及时发现潜在问题并作出迅速反应。大流量罗茨鼓风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在这一阶段，团队的专业素养和反应速度将发挥至关重要的作用，以确保潜在危机能够在初期得到有效的处理，最大程度地减轻负面影响。通过危机预警与识别，大流量罗茨鼓风机项目得以更有序、可控地推进。</w:t>
      </w:r>
    </w:p>
    <w:p>
      <w:pPr>
        <w:pStyle w:val="Heading2"/>
        <w:ind w:firstLine="560" w:firstLineChars="200"/>
        <w:rPr>
          <w:rFonts w:ascii="仿宋" w:eastAsia="仿宋" w:hAnsi="仿宋" w:cs="仿宋" w:hint="eastAsia"/>
          <w:sz w:val="28"/>
          <w:lang w:eastAsia="zh-CN"/>
        </w:rPr>
      </w:pPr>
      <w:bookmarkStart w:id="10" w:name="_Toc11169"/>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在危机发生时，大流量罗茨鼓风机项目团队立即行动，成立了应急小组。该小组的任务是迅速制定并实施紧急应对措施，以最小化潜在损失。以下是采取的主要措施：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暂停大流量罗茨鼓风机项目进度：为遏制危机蔓延，大流量罗茨鼓风机项目暂时停止进行，以便全面评估当前状况。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资源重新分配：重新评估大流量罗茨鼓风机项目资源的分配，确保最大限度地减小损失。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实时沟通：与关键利益相关者建立实时沟通机制，向他们传递大流量罗茨鼓风机项目危机的实际状况，保障大流量罗茨鼓风机项目核心利益。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在紧急应对的同时，大流量罗茨鼓风机项目团队强调了团队协作和有效沟通的重要性。以下是团队协作的关键举措：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信息共享机制：建立了信息共享平台，确保团队成员能够及时获取大流量罗茨鼓风机项目危机的实时信息。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领导者沟通：大流量罗茨鼓风机项目领导者通过定期会议和即时沟通工具，指导团队应对危机，保持团队稳定运行。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随着危机得到初步控制，大流量罗茨鼓风机项目团队转向制定恢复计划，以确保大流量罗茨鼓风机项目能够从中迅速恢复。主要恢复计划包括：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修复受损的进度计划：重新评估大流量罗茨鼓风机项目进度，制定修复计划，确保大流量罗茨鼓风机项目尽快回归正常进程。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重新调整资源分配：优化资源分配，确保大流量罗茨鼓风机项目在有限资源下高效运转。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风险管理机制加强：对大流量罗茨鼓风机项目风险进行全面评估，制定更强化的风险管理策略，以预防未来可能的危机。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8665"/>
      <w:r>
        <w:rPr>
          <w:rFonts w:ascii="仿宋" w:eastAsia="仿宋" w:hAnsi="仿宋" w:cs="仿宋" w:hint="eastAsia"/>
          <w:sz w:val="28"/>
          <w:lang w:eastAsia="zh-CN"/>
        </w:rPr>
        <w:t>四、大流量罗茨鼓风机项目选址可行性分析</w:t>
      </w:r>
      <w:bookmarkEnd w:id="11"/>
    </w:p>
    <w:p>
      <w:pPr>
        <w:pStyle w:val="Heading2"/>
        <w:rPr>
          <w:rFonts w:ascii="仿宋" w:eastAsia="仿宋" w:hAnsi="仿宋" w:cs="仿宋" w:hint="eastAsia"/>
          <w:lang w:eastAsia="zh-CN"/>
        </w:rPr>
      </w:pPr>
      <w:bookmarkStart w:id="12" w:name="_Toc13080"/>
      <w:r>
        <w:rPr>
          <w:rFonts w:ascii="仿宋" w:eastAsia="仿宋" w:hAnsi="仿宋" w:cs="仿宋" w:hint="eastAsia"/>
          <w:lang w:eastAsia="zh-CN"/>
        </w:rPr>
        <w:t>(一)、大流量罗茨鼓风机项目选址</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该大流量罗茨鼓风机项目选址位于XX省XX市XX区XXX街道</w:t>
      </w:r>
    </w:p>
    <w:p>
      <w:pPr>
        <w:pStyle w:val="Heading2"/>
        <w:ind w:firstLine="560" w:firstLineChars="200"/>
        <w:rPr>
          <w:rFonts w:ascii="仿宋" w:eastAsia="仿宋" w:hAnsi="仿宋" w:cs="仿宋" w:hint="eastAsia"/>
          <w:sz w:val="28"/>
          <w:lang w:eastAsia="zh-CN"/>
        </w:rPr>
      </w:pPr>
      <w:bookmarkStart w:id="13" w:name="_Toc11927"/>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大流量罗茨鼓风机项目的征地面积将根据大流量罗茨鼓风机项目的实际规模和需求进行精确规划。具体面积XXX平方米，旨在确保大流量罗茨鼓风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净用地面积是在征地面积基础上去除不可利用面积后的实际可开发用地。具体面积XXX平方米，考虑到环保、交通、安全等多方面因素，以确保大流量罗茨鼓风机项目在整体利用效率上达到最优。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大流量罗茨鼓风机项目计划建设的建筑总规模具体面积XXX平方米。这一规模的确定综合考虑了大流量罗茨鼓风机项目的性质、规模，以及城市规划的相关要求，确保建筑布局与周边环境协调一致。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绿地率是大流量罗茨鼓风机项目用地中被规划为绿地的比例。具体面积XXX平方米，旨在通过合理规划绿地，改善大流量罗茨鼓风机项目周边环境，提升居民生活质量，并符合城市整体绿化规划。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容积率是用地上可以建设的建筑总体积与用地面积之比。具体面积XXX，通过合理的容积率规划，确保大流量罗茨鼓风机项目建筑规模与周边环境和谐共生。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大流量罗茨鼓风机项目选址与当地城市规划相一致，具体面积XXX平方米。通过与城市规划部门深入沟通，确保大流量罗茨鼓风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大流量罗茨鼓风机项目选址符合当地产业政策，具体面积XXX平方米。这包括大流量罗茨鼓风机项目对当地经济的促进作用，以及对相关产业的带动效应，确保大流量罗茨鼓风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用地总体要求必须符合环保和可持续发展的原则，具体面积XXX平方米。通过采用绿色建筑设计、节能减排等措施，确保大流量罗茨鼓风机项目在建设和运营过程中对环境的影响最小化，达到可持续发展的要求。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确保大流量罗茨鼓风机项目选址具备必要的公共设施配套，具体面积XXX平方米。这包括交通便利性、教育、医疗等基础设施，以提高居民生活品质，使得大流量罗茨鼓风机项目选址更具吸引力。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考虑用地总体要求对当地社会稳定性的影响，具体面积XXX平方米。通过深入了解当地社区反馈，确保大流量罗茨鼓风机项目的选址和建设过程对当地社会和谐稳定产生积极作用。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大流量罗茨鼓风机项目选址不仅符合法规和规划，还在实际操作中具有可行性。这一全面规划将为大流量罗茨鼓风机项目的成功实施提供坚实的基础，确保大流量罗茨鼓风机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9857"/>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流量罗茨鼓风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大流量罗茨鼓风机项目的设备规划和空间设计中，我们将采取灵活设备布局的措施。设备布局将根据实际需求进行灵活设计，避免不必要的浪费。通过合理规划设备摆放位置，我们将提高设备的利用率，减少设备间距，以确保大流量罗茨鼓风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大流量罗茨鼓风机项目内部引入共享设施的概念，例如共享会议室、办公区等。通过这种方式，我们可以减少对资源的重复建设，提高资源共享效率，从而减小大流量罗茨鼓风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7859"/>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大流量罗茨鼓风机项目的总图布置中，我们将不同功能区域进行明确的规划，以最大程度满足大流量罗茨鼓风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4801"/>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大流量罗茨鼓风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大流量罗茨鼓风机项目对环境的影响是综合评价的重要因素之一。我们将详细考虑选址周边的自然环境、生态保护区、水源地等情况，确保大流量罗茨鼓风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对选址的评价还需充分考虑当地政府的产业政策和法规。我们将详细了解大流量罗茨鼓风机项目所在地的相关政策，确保大流量罗茨鼓风机项目的规划和运营与当地法规相符，降低不必要的法律风险。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考虑到社会稳定性对企业运营的重要性，我们将评估选址地区的社会安全情况、劳工关系、社区反馈等方面，以确保大流量罗茨鼓风机项目的建设和运营不会受到社会稳定性的负面影响。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最后，我们将综合考虑用地成本，包括土地购置费用、土地开发成本等。通过对用地成本的详细评估，我们能够做出更为精确的经济效益分析，为大流量罗茨鼓风机项目的投资决策提供有力支持。</w:t>
      </w:r>
    </w:p>
    <w:p>
      <w:pPr>
        <w:pStyle w:val="Heading1"/>
        <w:ind w:firstLine="560" w:firstLineChars="200"/>
        <w:rPr>
          <w:rFonts w:ascii="仿宋" w:eastAsia="仿宋" w:hAnsi="仿宋" w:cs="仿宋" w:hint="eastAsia"/>
          <w:sz w:val="28"/>
          <w:lang w:eastAsia="zh-CN"/>
        </w:rPr>
      </w:pPr>
      <w:bookmarkStart w:id="17" w:name="_Toc13015"/>
      <w:r>
        <w:rPr>
          <w:rFonts w:ascii="仿宋" w:eastAsia="仿宋" w:hAnsi="仿宋" w:cs="仿宋" w:hint="eastAsia"/>
          <w:sz w:val="28"/>
          <w:lang w:eastAsia="zh-CN"/>
        </w:rPr>
        <w:t>五、大流量罗茨鼓风机项目建设单位说明</w:t>
      </w:r>
      <w:bookmarkEnd w:id="17"/>
    </w:p>
    <w:p>
      <w:pPr>
        <w:pStyle w:val="Heading2"/>
        <w:rPr>
          <w:rFonts w:ascii="仿宋" w:eastAsia="仿宋" w:hAnsi="仿宋" w:cs="仿宋" w:hint="eastAsia"/>
          <w:lang w:eastAsia="zh-CN"/>
        </w:rPr>
      </w:pPr>
      <w:bookmarkStart w:id="18" w:name="_Toc18129"/>
      <w:r>
        <w:rPr>
          <w:rFonts w:ascii="仿宋" w:eastAsia="仿宋" w:hAnsi="仿宋" w:cs="仿宋" w:hint="eastAsia"/>
          <w:lang w:eastAsia="zh-CN"/>
        </w:rPr>
        <w:t>(一)、大流量罗茨鼓风机项目承办单位基本情况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https://d.book118.com/747054000010006032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大流量罗茨鼓风机项目规划设计纲要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大流量罗茨鼓风机项目规划设计纲要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大流量罗茨鼓风机项目规划设计纲要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大流量罗茨鼓风机项目规划设计纲要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大流量罗茨鼓风机项目规划设计纲要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大流量罗茨鼓风机项目规划设计纲要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大流量罗茨鼓风机项目规划设计纲要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大流量罗茨鼓风机项目规划设计纲要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大流量罗茨鼓风机项目规划设计纲要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大流量罗茨鼓风机项目规划设计纲要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大流量罗茨鼓风机项目规划设计纲要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大流量罗茨鼓风机项目规划设计纲要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大流量罗茨鼓风机项目规划设计纲要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大流量罗茨鼓风机项目规划设计纲要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大流量罗茨鼓风机项目规划设计纲要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大流量罗茨鼓风机项目规划设计纲要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大流量罗茨鼓风机项目规划设计纲要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0F19DB"/>
    <w:rsid w:val="060F19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7054000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2024-01-15T14:23:00Z</dcterms:created>
  <dcterms:modified xsi:type="dcterms:W3CDTF">2024-01-15T14:23:49Z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F7D6CC9A6D8D4C40904FD0FB6777ACB0_11</vt:lpwstr>
  </property>
  <property fmtid="{D5CDD505-2E9C-101B-9397-08002B2CF9AE}" pid="3" name="KSOProductBuildVer">
    <vt:lpwstr>2052-12.1.0.16120</vt:lpwstr>
  </property>
</Properties>
</file>