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油页岩项目规划设计纲要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62" w:history="1">
        <w:r>
          <w:rPr>
            <w:rFonts w:ascii="仿宋" w:eastAsia="仿宋" w:hAnsi="仿宋" w:cs="仿宋" w:hint="eastAsia"/>
            <w:lang w:eastAsia="zh-CN"/>
          </w:rPr>
          <w:t>概论</w:t>
        </w:r>
        <w:r>
          <w:tab/>
        </w:r>
        <w:r>
          <w:fldChar w:fldCharType="begin"/>
        </w:r>
        <w:r>
          <w:instrText xml:space="preserve"> PAGEREF _Toc28362 \h </w:instrText>
        </w:r>
        <w:r>
          <w:fldChar w:fldCharType="separate"/>
        </w:r>
        <w:r>
          <w:t>3</w:t>
        </w:r>
        <w:r>
          <w:fldChar w:fldCharType="end"/>
        </w:r>
      </w:hyperlink>
    </w:p>
    <w:p>
      <w:pPr>
        <w:pStyle w:val="TOC1"/>
        <w:tabs>
          <w:tab w:val="right" w:leader="dot" w:pos="8306"/>
        </w:tabs>
      </w:pPr>
      <w:hyperlink w:anchor="_Toc8864" w:history="1">
        <w:r>
          <w:rPr>
            <w:rFonts w:ascii="仿宋" w:eastAsia="仿宋" w:hAnsi="仿宋" w:cs="仿宋" w:hint="eastAsia"/>
            <w:lang w:eastAsia="zh-CN"/>
          </w:rPr>
          <w:t>一、油页岩项目土建工程</w:t>
        </w:r>
        <w:r>
          <w:tab/>
        </w:r>
        <w:r>
          <w:fldChar w:fldCharType="begin"/>
        </w:r>
        <w:r>
          <w:instrText xml:space="preserve"> PAGEREF _Toc8864 \h </w:instrText>
        </w:r>
        <w:r>
          <w:fldChar w:fldCharType="separate"/>
        </w:r>
        <w:r>
          <w:t>3</w:t>
        </w:r>
        <w:r>
          <w:fldChar w:fldCharType="end"/>
        </w:r>
      </w:hyperlink>
    </w:p>
    <w:p>
      <w:pPr>
        <w:pStyle w:val="TOC2"/>
        <w:tabs>
          <w:tab w:val="right" w:leader="dot" w:pos="8306"/>
        </w:tabs>
      </w:pPr>
      <w:hyperlink w:anchor="_Toc16349" w:history="1">
        <w:r>
          <w:rPr>
            <w:rFonts w:ascii="仿宋" w:eastAsia="仿宋" w:hAnsi="仿宋" w:cs="仿宋" w:hint="eastAsia"/>
            <w:lang w:eastAsia="zh-CN"/>
          </w:rPr>
          <w:t>(一)、建筑工程设计原则</w:t>
        </w:r>
        <w:r>
          <w:tab/>
        </w:r>
        <w:r>
          <w:fldChar w:fldCharType="begin"/>
        </w:r>
        <w:r>
          <w:instrText xml:space="preserve"> PAGEREF _Toc16349 \h </w:instrText>
        </w:r>
        <w:r>
          <w:fldChar w:fldCharType="separate"/>
        </w:r>
        <w:r>
          <w:t>3</w:t>
        </w:r>
        <w:r>
          <w:fldChar w:fldCharType="end"/>
        </w:r>
      </w:hyperlink>
    </w:p>
    <w:p>
      <w:pPr>
        <w:pStyle w:val="TOC2"/>
        <w:tabs>
          <w:tab w:val="right" w:leader="dot" w:pos="8306"/>
        </w:tabs>
      </w:pPr>
      <w:hyperlink w:anchor="_Toc4442" w:history="1">
        <w:r>
          <w:rPr>
            <w:rFonts w:ascii="仿宋" w:eastAsia="仿宋" w:hAnsi="仿宋" w:cs="仿宋" w:hint="eastAsia"/>
            <w:lang w:eastAsia="zh-CN"/>
          </w:rPr>
          <w:t>(二)、土建工程设计年限及安全等级</w:t>
        </w:r>
        <w:r>
          <w:tab/>
        </w:r>
        <w:r>
          <w:fldChar w:fldCharType="begin"/>
        </w:r>
        <w:r>
          <w:instrText xml:space="preserve"> PAGEREF _Toc4442 \h </w:instrText>
        </w:r>
        <w:r>
          <w:fldChar w:fldCharType="separate"/>
        </w:r>
        <w:r>
          <w:t>4</w:t>
        </w:r>
        <w:r>
          <w:fldChar w:fldCharType="end"/>
        </w:r>
      </w:hyperlink>
    </w:p>
    <w:p>
      <w:pPr>
        <w:pStyle w:val="TOC2"/>
        <w:tabs>
          <w:tab w:val="right" w:leader="dot" w:pos="8306"/>
        </w:tabs>
      </w:pPr>
      <w:hyperlink w:anchor="_Toc26355" w:history="1">
        <w:r>
          <w:rPr>
            <w:rFonts w:ascii="仿宋" w:eastAsia="仿宋" w:hAnsi="仿宋" w:cs="仿宋" w:hint="eastAsia"/>
            <w:lang w:eastAsia="zh-CN"/>
          </w:rPr>
          <w:t>(三)、建筑工程设计总体要求</w:t>
        </w:r>
        <w:r>
          <w:tab/>
        </w:r>
        <w:r>
          <w:fldChar w:fldCharType="begin"/>
        </w:r>
        <w:r>
          <w:instrText xml:space="preserve"> PAGEREF _Toc26355 \h </w:instrText>
        </w:r>
        <w:r>
          <w:fldChar w:fldCharType="separate"/>
        </w:r>
        <w:r>
          <w:t>5</w:t>
        </w:r>
        <w:r>
          <w:fldChar w:fldCharType="end"/>
        </w:r>
      </w:hyperlink>
    </w:p>
    <w:p>
      <w:pPr>
        <w:pStyle w:val="TOC2"/>
        <w:tabs>
          <w:tab w:val="right" w:leader="dot" w:pos="8306"/>
        </w:tabs>
      </w:pPr>
      <w:hyperlink w:anchor="_Toc30444" w:history="1">
        <w:r>
          <w:rPr>
            <w:rFonts w:ascii="仿宋" w:eastAsia="仿宋" w:hAnsi="仿宋" w:cs="仿宋" w:hint="eastAsia"/>
            <w:lang w:eastAsia="zh-CN"/>
          </w:rPr>
          <w:t>(四)、土建工程建设指标</w:t>
        </w:r>
        <w:r>
          <w:tab/>
        </w:r>
        <w:r>
          <w:fldChar w:fldCharType="begin"/>
        </w:r>
        <w:r>
          <w:instrText xml:space="preserve"> PAGEREF _Toc30444 \h </w:instrText>
        </w:r>
        <w:r>
          <w:fldChar w:fldCharType="separate"/>
        </w:r>
        <w:r>
          <w:t>6</w:t>
        </w:r>
        <w:r>
          <w:fldChar w:fldCharType="end"/>
        </w:r>
      </w:hyperlink>
    </w:p>
    <w:p>
      <w:pPr>
        <w:pStyle w:val="TOC1"/>
        <w:tabs>
          <w:tab w:val="right" w:leader="dot" w:pos="8306"/>
        </w:tabs>
      </w:pPr>
      <w:hyperlink w:anchor="_Toc2021" w:history="1">
        <w:r>
          <w:rPr>
            <w:rFonts w:ascii="仿宋" w:eastAsia="仿宋" w:hAnsi="仿宋" w:cs="仿宋" w:hint="eastAsia"/>
            <w:lang w:eastAsia="zh-CN"/>
          </w:rPr>
          <w:t>二、产品规划分析</w:t>
        </w:r>
        <w:r>
          <w:tab/>
        </w:r>
        <w:r>
          <w:fldChar w:fldCharType="begin"/>
        </w:r>
        <w:r>
          <w:instrText xml:space="preserve"> PAGEREF _Toc2021 \h </w:instrText>
        </w:r>
        <w:r>
          <w:fldChar w:fldCharType="separate"/>
        </w:r>
        <w:r>
          <w:t>6</w:t>
        </w:r>
        <w:r>
          <w:fldChar w:fldCharType="end"/>
        </w:r>
      </w:hyperlink>
    </w:p>
    <w:p>
      <w:pPr>
        <w:pStyle w:val="TOC2"/>
        <w:tabs>
          <w:tab w:val="right" w:leader="dot" w:pos="8306"/>
        </w:tabs>
      </w:pPr>
      <w:hyperlink w:anchor="_Toc30902" w:history="1">
        <w:r>
          <w:rPr>
            <w:rFonts w:ascii="仿宋" w:eastAsia="仿宋" w:hAnsi="仿宋" w:cs="仿宋" w:hint="eastAsia"/>
            <w:lang w:eastAsia="zh-CN"/>
          </w:rPr>
          <w:t>(一)、产品规划</w:t>
        </w:r>
        <w:r>
          <w:tab/>
        </w:r>
        <w:r>
          <w:fldChar w:fldCharType="begin"/>
        </w:r>
        <w:r>
          <w:instrText xml:space="preserve"> PAGEREF _Toc30902 \h </w:instrText>
        </w:r>
        <w:r>
          <w:fldChar w:fldCharType="separate"/>
        </w:r>
        <w:r>
          <w:t>6</w:t>
        </w:r>
        <w:r>
          <w:fldChar w:fldCharType="end"/>
        </w:r>
      </w:hyperlink>
    </w:p>
    <w:p>
      <w:pPr>
        <w:pStyle w:val="TOC2"/>
        <w:tabs>
          <w:tab w:val="right" w:leader="dot" w:pos="8306"/>
        </w:tabs>
      </w:pPr>
      <w:hyperlink w:anchor="_Toc18370" w:history="1">
        <w:r>
          <w:rPr>
            <w:rFonts w:ascii="仿宋" w:eastAsia="仿宋" w:hAnsi="仿宋" w:cs="仿宋" w:hint="eastAsia"/>
            <w:lang w:eastAsia="zh-CN"/>
          </w:rPr>
          <w:t>(二)、建设规模</w:t>
        </w:r>
        <w:r>
          <w:tab/>
        </w:r>
        <w:r>
          <w:fldChar w:fldCharType="begin"/>
        </w:r>
        <w:r>
          <w:instrText xml:space="preserve"> PAGEREF _Toc18370 \h </w:instrText>
        </w:r>
        <w:r>
          <w:fldChar w:fldCharType="separate"/>
        </w:r>
        <w:r>
          <w:t>7</w:t>
        </w:r>
        <w:r>
          <w:fldChar w:fldCharType="end"/>
        </w:r>
      </w:hyperlink>
    </w:p>
    <w:p>
      <w:pPr>
        <w:pStyle w:val="TOC1"/>
        <w:tabs>
          <w:tab w:val="right" w:leader="dot" w:pos="8306"/>
        </w:tabs>
      </w:pPr>
      <w:hyperlink w:anchor="_Toc4116" w:history="1">
        <w:r>
          <w:rPr>
            <w:rFonts w:ascii="仿宋" w:eastAsia="仿宋" w:hAnsi="仿宋" w:cs="仿宋" w:hint="eastAsia"/>
            <w:lang w:eastAsia="zh-CN"/>
          </w:rPr>
          <w:t>三、油页岩项目建设单位说明</w:t>
        </w:r>
        <w:r>
          <w:tab/>
        </w:r>
        <w:r>
          <w:fldChar w:fldCharType="begin"/>
        </w:r>
        <w:r>
          <w:instrText xml:space="preserve"> PAGEREF _Toc4116 \h </w:instrText>
        </w:r>
        <w:r>
          <w:fldChar w:fldCharType="separate"/>
        </w:r>
        <w:r>
          <w:t>8</w:t>
        </w:r>
        <w:r>
          <w:fldChar w:fldCharType="end"/>
        </w:r>
      </w:hyperlink>
    </w:p>
    <w:p>
      <w:pPr>
        <w:pStyle w:val="TOC2"/>
        <w:tabs>
          <w:tab w:val="right" w:leader="dot" w:pos="8306"/>
        </w:tabs>
      </w:pPr>
      <w:hyperlink w:anchor="_Toc2283" w:history="1">
        <w:r>
          <w:rPr>
            <w:rFonts w:ascii="仿宋" w:eastAsia="仿宋" w:hAnsi="仿宋" w:cs="仿宋" w:hint="eastAsia"/>
            <w:lang w:eastAsia="zh-CN"/>
          </w:rPr>
          <w:t>(一)、油页岩项目承办单位基本情况</w:t>
        </w:r>
        <w:r>
          <w:tab/>
        </w:r>
        <w:r>
          <w:fldChar w:fldCharType="begin"/>
        </w:r>
        <w:r>
          <w:instrText xml:space="preserve"> PAGEREF _Toc2283 \h </w:instrText>
        </w:r>
        <w:r>
          <w:fldChar w:fldCharType="separate"/>
        </w:r>
        <w:r>
          <w:t>8</w:t>
        </w:r>
        <w:r>
          <w:fldChar w:fldCharType="end"/>
        </w:r>
      </w:hyperlink>
    </w:p>
    <w:p>
      <w:pPr>
        <w:pStyle w:val="TOC2"/>
        <w:tabs>
          <w:tab w:val="right" w:leader="dot" w:pos="8306"/>
        </w:tabs>
      </w:pPr>
      <w:hyperlink w:anchor="_Toc4722" w:history="1">
        <w:r>
          <w:rPr>
            <w:rFonts w:ascii="仿宋" w:eastAsia="仿宋" w:hAnsi="仿宋" w:cs="仿宋" w:hint="eastAsia"/>
            <w:lang w:eastAsia="zh-CN"/>
          </w:rPr>
          <w:t>(二)、公司经济效益分析</w:t>
        </w:r>
        <w:r>
          <w:tab/>
        </w:r>
        <w:r>
          <w:fldChar w:fldCharType="begin"/>
        </w:r>
        <w:r>
          <w:instrText xml:space="preserve"> PAGEREF _Toc4722 \h </w:instrText>
        </w:r>
        <w:r>
          <w:fldChar w:fldCharType="separate"/>
        </w:r>
        <w:r>
          <w:t>9</w:t>
        </w:r>
        <w:r>
          <w:fldChar w:fldCharType="end"/>
        </w:r>
      </w:hyperlink>
    </w:p>
    <w:p>
      <w:pPr>
        <w:pStyle w:val="TOC1"/>
        <w:tabs>
          <w:tab w:val="right" w:leader="dot" w:pos="8306"/>
        </w:tabs>
      </w:pPr>
      <w:hyperlink w:anchor="_Toc7526" w:history="1">
        <w:r>
          <w:rPr>
            <w:rFonts w:ascii="仿宋" w:eastAsia="仿宋" w:hAnsi="仿宋" w:cs="仿宋" w:hint="eastAsia"/>
            <w:lang w:eastAsia="zh-CN"/>
          </w:rPr>
          <w:t>四、油页岩项目绩效评估</w:t>
        </w:r>
        <w:r>
          <w:tab/>
        </w:r>
        <w:r>
          <w:fldChar w:fldCharType="begin"/>
        </w:r>
        <w:r>
          <w:instrText xml:space="preserve"> PAGEREF _Toc7526 \h </w:instrText>
        </w:r>
        <w:r>
          <w:fldChar w:fldCharType="separate"/>
        </w:r>
        <w:r>
          <w:t>10</w:t>
        </w:r>
        <w:r>
          <w:fldChar w:fldCharType="end"/>
        </w:r>
      </w:hyperlink>
    </w:p>
    <w:p>
      <w:pPr>
        <w:pStyle w:val="TOC2"/>
        <w:tabs>
          <w:tab w:val="right" w:leader="dot" w:pos="8306"/>
        </w:tabs>
      </w:pPr>
      <w:hyperlink w:anchor="_Toc15073" w:history="1">
        <w:r>
          <w:rPr>
            <w:rFonts w:ascii="仿宋" w:eastAsia="仿宋" w:hAnsi="仿宋" w:cs="仿宋" w:hint="eastAsia"/>
            <w:lang w:eastAsia="zh-CN"/>
          </w:rPr>
          <w:t>(一)、绩效评估指标</w:t>
        </w:r>
        <w:r>
          <w:tab/>
        </w:r>
        <w:r>
          <w:fldChar w:fldCharType="begin"/>
        </w:r>
        <w:r>
          <w:instrText xml:space="preserve"> PAGEREF _Toc15073 \h </w:instrText>
        </w:r>
        <w:r>
          <w:fldChar w:fldCharType="separate"/>
        </w:r>
        <w:r>
          <w:t>10</w:t>
        </w:r>
        <w:r>
          <w:fldChar w:fldCharType="end"/>
        </w:r>
      </w:hyperlink>
    </w:p>
    <w:p>
      <w:pPr>
        <w:pStyle w:val="TOC2"/>
        <w:tabs>
          <w:tab w:val="right" w:leader="dot" w:pos="8306"/>
        </w:tabs>
      </w:pPr>
      <w:hyperlink w:anchor="_Toc18587" w:history="1">
        <w:r>
          <w:rPr>
            <w:rFonts w:ascii="仿宋" w:eastAsia="仿宋" w:hAnsi="仿宋" w:cs="仿宋" w:hint="eastAsia"/>
            <w:lang w:eastAsia="zh-CN"/>
          </w:rPr>
          <w:t>(二)、绩效评估方法</w:t>
        </w:r>
        <w:r>
          <w:tab/>
        </w:r>
        <w:r>
          <w:fldChar w:fldCharType="begin"/>
        </w:r>
        <w:r>
          <w:instrText xml:space="preserve"> PAGEREF _Toc18587 \h </w:instrText>
        </w:r>
        <w:r>
          <w:fldChar w:fldCharType="separate"/>
        </w:r>
        <w:r>
          <w:t>11</w:t>
        </w:r>
        <w:r>
          <w:fldChar w:fldCharType="end"/>
        </w:r>
      </w:hyperlink>
    </w:p>
    <w:p>
      <w:pPr>
        <w:pStyle w:val="TOC2"/>
        <w:tabs>
          <w:tab w:val="right" w:leader="dot" w:pos="8306"/>
        </w:tabs>
      </w:pPr>
      <w:hyperlink w:anchor="_Toc18777" w:history="1">
        <w:r>
          <w:rPr>
            <w:rFonts w:ascii="仿宋" w:eastAsia="仿宋" w:hAnsi="仿宋" w:cs="仿宋" w:hint="eastAsia"/>
            <w:lang w:eastAsia="zh-CN"/>
          </w:rPr>
          <w:t>(三)、绩效评估周期</w:t>
        </w:r>
        <w:r>
          <w:tab/>
        </w:r>
        <w:r>
          <w:fldChar w:fldCharType="begin"/>
        </w:r>
        <w:r>
          <w:instrText xml:space="preserve"> PAGEREF _Toc18777 \h </w:instrText>
        </w:r>
        <w:r>
          <w:fldChar w:fldCharType="separate"/>
        </w:r>
        <w:r>
          <w:t>12</w:t>
        </w:r>
        <w:r>
          <w:fldChar w:fldCharType="end"/>
        </w:r>
      </w:hyperlink>
    </w:p>
    <w:p>
      <w:pPr>
        <w:pStyle w:val="TOC1"/>
        <w:tabs>
          <w:tab w:val="right" w:leader="dot" w:pos="8306"/>
        </w:tabs>
      </w:pPr>
      <w:hyperlink w:anchor="_Toc29711" w:history="1">
        <w:r>
          <w:rPr>
            <w:rFonts w:ascii="仿宋" w:eastAsia="仿宋" w:hAnsi="仿宋" w:cs="仿宋" w:hint="eastAsia"/>
            <w:lang w:eastAsia="zh-CN"/>
          </w:rPr>
          <w:t>五、油页岩项目文档管理</w:t>
        </w:r>
        <w:r>
          <w:tab/>
        </w:r>
        <w:r>
          <w:fldChar w:fldCharType="begin"/>
        </w:r>
        <w:r>
          <w:instrText xml:space="preserve"> PAGEREF _Toc29711 \h </w:instrText>
        </w:r>
        <w:r>
          <w:fldChar w:fldCharType="separate"/>
        </w:r>
        <w:r>
          <w:t>13</w:t>
        </w:r>
        <w:r>
          <w:fldChar w:fldCharType="end"/>
        </w:r>
      </w:hyperlink>
    </w:p>
    <w:p>
      <w:pPr>
        <w:pStyle w:val="TOC2"/>
        <w:tabs>
          <w:tab w:val="right" w:leader="dot" w:pos="8306"/>
        </w:tabs>
      </w:pPr>
      <w:hyperlink w:anchor="_Toc11534" w:history="1">
        <w:r>
          <w:rPr>
            <w:rFonts w:ascii="仿宋" w:eastAsia="仿宋" w:hAnsi="仿宋" w:cs="仿宋" w:hint="eastAsia"/>
            <w:lang w:eastAsia="zh-CN"/>
          </w:rPr>
          <w:t>(一)、文档编制与审查</w:t>
        </w:r>
        <w:r>
          <w:tab/>
        </w:r>
        <w:r>
          <w:fldChar w:fldCharType="begin"/>
        </w:r>
        <w:r>
          <w:instrText xml:space="preserve"> PAGEREF _Toc11534 \h </w:instrText>
        </w:r>
        <w:r>
          <w:fldChar w:fldCharType="separate"/>
        </w:r>
        <w:r>
          <w:t>13</w:t>
        </w:r>
        <w:r>
          <w:fldChar w:fldCharType="end"/>
        </w:r>
      </w:hyperlink>
    </w:p>
    <w:p>
      <w:pPr>
        <w:pStyle w:val="TOC2"/>
        <w:tabs>
          <w:tab w:val="right" w:leader="dot" w:pos="8306"/>
        </w:tabs>
      </w:pPr>
      <w:hyperlink w:anchor="_Toc22234" w:history="1">
        <w:r>
          <w:rPr>
            <w:rFonts w:ascii="仿宋" w:eastAsia="仿宋" w:hAnsi="仿宋" w:cs="仿宋" w:hint="eastAsia"/>
            <w:lang w:eastAsia="zh-CN"/>
          </w:rPr>
          <w:t>(二)、文档发布与分发</w:t>
        </w:r>
        <w:r>
          <w:tab/>
        </w:r>
        <w:r>
          <w:fldChar w:fldCharType="begin"/>
        </w:r>
        <w:r>
          <w:instrText xml:space="preserve"> PAGEREF _Toc22234 \h </w:instrText>
        </w:r>
        <w:r>
          <w:fldChar w:fldCharType="separate"/>
        </w:r>
        <w:r>
          <w:t>14</w:t>
        </w:r>
        <w:r>
          <w:fldChar w:fldCharType="end"/>
        </w:r>
      </w:hyperlink>
    </w:p>
    <w:p>
      <w:pPr>
        <w:pStyle w:val="TOC2"/>
        <w:tabs>
          <w:tab w:val="right" w:leader="dot" w:pos="8306"/>
        </w:tabs>
      </w:pPr>
      <w:hyperlink w:anchor="_Toc6795" w:history="1">
        <w:r>
          <w:rPr>
            <w:rFonts w:ascii="仿宋" w:eastAsia="仿宋" w:hAnsi="仿宋" w:cs="仿宋" w:hint="eastAsia"/>
            <w:lang w:eastAsia="zh-CN"/>
          </w:rPr>
          <w:t>(三)、文档存档与归档</w:t>
        </w:r>
        <w:r>
          <w:tab/>
        </w:r>
        <w:r>
          <w:fldChar w:fldCharType="begin"/>
        </w:r>
        <w:r>
          <w:instrText xml:space="preserve"> PAGEREF _Toc6795 \h </w:instrText>
        </w:r>
        <w:r>
          <w:fldChar w:fldCharType="separate"/>
        </w:r>
        <w:r>
          <w:t>15</w:t>
        </w:r>
        <w:r>
          <w:fldChar w:fldCharType="end"/>
        </w:r>
      </w:hyperlink>
    </w:p>
    <w:p>
      <w:pPr>
        <w:pStyle w:val="TOC1"/>
        <w:tabs>
          <w:tab w:val="right" w:leader="dot" w:pos="8306"/>
        </w:tabs>
      </w:pPr>
      <w:hyperlink w:anchor="_Toc3563" w:history="1">
        <w:r>
          <w:rPr>
            <w:rFonts w:ascii="仿宋" w:eastAsia="仿宋" w:hAnsi="仿宋" w:cs="仿宋" w:hint="eastAsia"/>
            <w:lang w:eastAsia="zh-CN"/>
          </w:rPr>
          <w:t>六、油页岩项目选址可行性分析</w:t>
        </w:r>
        <w:r>
          <w:tab/>
        </w:r>
        <w:r>
          <w:fldChar w:fldCharType="begin"/>
        </w:r>
        <w:r>
          <w:instrText xml:space="preserve"> PAGEREF _Toc3563 \h </w:instrText>
        </w:r>
        <w:r>
          <w:fldChar w:fldCharType="separate"/>
        </w:r>
        <w:r>
          <w:t>16</w:t>
        </w:r>
        <w:r>
          <w:fldChar w:fldCharType="end"/>
        </w:r>
      </w:hyperlink>
    </w:p>
    <w:p>
      <w:pPr>
        <w:pStyle w:val="TOC2"/>
        <w:tabs>
          <w:tab w:val="right" w:leader="dot" w:pos="8306"/>
        </w:tabs>
      </w:pPr>
      <w:hyperlink w:anchor="_Toc13157" w:history="1">
        <w:r>
          <w:rPr>
            <w:rFonts w:ascii="仿宋" w:eastAsia="仿宋" w:hAnsi="仿宋" w:cs="仿宋" w:hint="eastAsia"/>
            <w:lang w:eastAsia="zh-CN"/>
          </w:rPr>
          <w:t>(一)、油页岩项目选址</w:t>
        </w:r>
        <w:r>
          <w:tab/>
        </w:r>
        <w:r>
          <w:fldChar w:fldCharType="begin"/>
        </w:r>
        <w:r>
          <w:instrText xml:space="preserve"> PAGEREF _Toc13157 \h </w:instrText>
        </w:r>
        <w:r>
          <w:fldChar w:fldCharType="separate"/>
        </w:r>
        <w:r>
          <w:t>16</w:t>
        </w:r>
        <w:r>
          <w:fldChar w:fldCharType="end"/>
        </w:r>
      </w:hyperlink>
    </w:p>
    <w:p>
      <w:pPr>
        <w:pStyle w:val="TOC2"/>
        <w:tabs>
          <w:tab w:val="right" w:leader="dot" w:pos="8306"/>
        </w:tabs>
      </w:pPr>
      <w:hyperlink w:anchor="_Toc21338" w:history="1">
        <w:r>
          <w:rPr>
            <w:rFonts w:ascii="仿宋" w:eastAsia="仿宋" w:hAnsi="仿宋" w:cs="仿宋" w:hint="eastAsia"/>
            <w:lang w:eastAsia="zh-CN"/>
          </w:rPr>
          <w:t>(二)、用地控制指标</w:t>
        </w:r>
        <w:r>
          <w:tab/>
        </w:r>
        <w:r>
          <w:fldChar w:fldCharType="begin"/>
        </w:r>
        <w:r>
          <w:instrText xml:space="preserve"> PAGEREF _Toc21338 \h </w:instrText>
        </w:r>
        <w:r>
          <w:fldChar w:fldCharType="separate"/>
        </w:r>
        <w:r>
          <w:t>16</w:t>
        </w:r>
        <w:r>
          <w:fldChar w:fldCharType="end"/>
        </w:r>
      </w:hyperlink>
    </w:p>
    <w:p>
      <w:pPr>
        <w:pStyle w:val="TOC2"/>
        <w:tabs>
          <w:tab w:val="right" w:leader="dot" w:pos="8306"/>
        </w:tabs>
      </w:pPr>
      <w:hyperlink w:anchor="_Toc21701" w:history="1">
        <w:r>
          <w:rPr>
            <w:rFonts w:ascii="仿宋" w:eastAsia="仿宋" w:hAnsi="仿宋" w:cs="仿宋" w:hint="eastAsia"/>
            <w:lang w:eastAsia="zh-CN"/>
          </w:rPr>
          <w:t>(三)、节约用地措施</w:t>
        </w:r>
        <w:r>
          <w:tab/>
        </w:r>
        <w:r>
          <w:fldChar w:fldCharType="begin"/>
        </w:r>
        <w:r>
          <w:instrText xml:space="preserve"> PAGEREF _Toc21701 \h </w:instrText>
        </w:r>
        <w:r>
          <w:fldChar w:fldCharType="separate"/>
        </w:r>
        <w:r>
          <w:t>18</w:t>
        </w:r>
        <w:r>
          <w:fldChar w:fldCharType="end"/>
        </w:r>
      </w:hyperlink>
    </w:p>
    <w:p>
      <w:pPr>
        <w:pStyle w:val="TOC2"/>
        <w:tabs>
          <w:tab w:val="right" w:leader="dot" w:pos="8306"/>
        </w:tabs>
      </w:pPr>
      <w:hyperlink w:anchor="_Toc13652" w:history="1">
        <w:r>
          <w:rPr>
            <w:rFonts w:ascii="仿宋" w:eastAsia="仿宋" w:hAnsi="仿宋" w:cs="仿宋" w:hint="eastAsia"/>
            <w:lang w:eastAsia="zh-CN"/>
          </w:rPr>
          <w:t>(四)、总图布置方案</w:t>
        </w:r>
        <w:r>
          <w:tab/>
        </w:r>
        <w:r>
          <w:fldChar w:fldCharType="begin"/>
        </w:r>
        <w:r>
          <w:instrText xml:space="preserve"> PAGEREF _Toc13652 \h </w:instrText>
        </w:r>
        <w:r>
          <w:fldChar w:fldCharType="separate"/>
        </w:r>
        <w:r>
          <w:t>19</w:t>
        </w:r>
        <w:r>
          <w:fldChar w:fldCharType="end"/>
        </w:r>
      </w:hyperlink>
    </w:p>
    <w:p>
      <w:pPr>
        <w:pStyle w:val="TOC2"/>
        <w:tabs>
          <w:tab w:val="right" w:leader="dot" w:pos="8306"/>
        </w:tabs>
      </w:pPr>
      <w:hyperlink w:anchor="_Toc2852" w:history="1">
        <w:r>
          <w:rPr>
            <w:rFonts w:ascii="仿宋" w:eastAsia="仿宋" w:hAnsi="仿宋" w:cs="仿宋" w:hint="eastAsia"/>
            <w:lang w:eastAsia="zh-CN"/>
          </w:rPr>
          <w:t>(五)、选址综合评价</w:t>
        </w:r>
        <w:r>
          <w:tab/>
        </w:r>
        <w:r>
          <w:fldChar w:fldCharType="begin"/>
        </w:r>
        <w:r>
          <w:instrText xml:space="preserve"> PAGEREF _Toc2852 \h </w:instrText>
        </w:r>
        <w:r>
          <w:fldChar w:fldCharType="separate"/>
        </w:r>
        <w:r>
          <w:t>20</w:t>
        </w:r>
        <w:r>
          <w:fldChar w:fldCharType="end"/>
        </w:r>
      </w:hyperlink>
    </w:p>
    <w:p>
      <w:pPr>
        <w:pStyle w:val="TOC1"/>
        <w:tabs>
          <w:tab w:val="right" w:leader="dot" w:pos="8306"/>
        </w:tabs>
      </w:pPr>
      <w:hyperlink w:anchor="_Toc29035" w:history="1">
        <w:r>
          <w:rPr>
            <w:rFonts w:ascii="仿宋" w:eastAsia="仿宋" w:hAnsi="仿宋" w:cs="仿宋" w:hint="eastAsia"/>
            <w:lang w:eastAsia="zh-CN"/>
          </w:rPr>
          <w:t>七、油页岩项目财务管理</w:t>
        </w:r>
        <w:r>
          <w:tab/>
        </w:r>
        <w:r>
          <w:fldChar w:fldCharType="begin"/>
        </w:r>
        <w:r>
          <w:instrText xml:space="preserve"> PAGEREF _Toc29035 \h </w:instrText>
        </w:r>
        <w:r>
          <w:fldChar w:fldCharType="separate"/>
        </w:r>
        <w:r>
          <w:t>21</w:t>
        </w:r>
        <w:r>
          <w:fldChar w:fldCharType="end"/>
        </w:r>
      </w:hyperlink>
    </w:p>
    <w:p>
      <w:pPr>
        <w:pStyle w:val="TOC2"/>
        <w:tabs>
          <w:tab w:val="right" w:leader="dot" w:pos="8306"/>
        </w:tabs>
      </w:pPr>
      <w:hyperlink w:anchor="_Toc23778" w:history="1">
        <w:r>
          <w:rPr>
            <w:rFonts w:ascii="仿宋" w:eastAsia="仿宋" w:hAnsi="仿宋" w:cs="仿宋" w:hint="eastAsia"/>
            <w:lang w:eastAsia="zh-CN"/>
          </w:rPr>
          <w:t>(一)、资金需求大</w:t>
        </w:r>
        <w:r>
          <w:tab/>
        </w:r>
        <w:r>
          <w:fldChar w:fldCharType="begin"/>
        </w:r>
        <w:r>
          <w:instrText xml:space="preserve"> PAGEREF _Toc23778 \h </w:instrText>
        </w:r>
        <w:r>
          <w:fldChar w:fldCharType="separate"/>
        </w:r>
        <w:r>
          <w:t>21</w:t>
        </w:r>
        <w:r>
          <w:fldChar w:fldCharType="end"/>
        </w:r>
      </w:hyperlink>
    </w:p>
    <w:p>
      <w:pPr>
        <w:pStyle w:val="TOC2"/>
        <w:tabs>
          <w:tab w:val="right" w:leader="dot" w:pos="8306"/>
        </w:tabs>
      </w:pPr>
      <w:hyperlink w:anchor="_Toc32584" w:history="1">
        <w:r>
          <w:rPr>
            <w:rFonts w:ascii="仿宋" w:eastAsia="仿宋" w:hAnsi="仿宋" w:cs="仿宋" w:hint="eastAsia"/>
            <w:lang w:eastAsia="zh-CN"/>
          </w:rPr>
          <w:t>(二)、研发周期长</w:t>
        </w:r>
        <w:r>
          <w:tab/>
        </w:r>
        <w:r>
          <w:fldChar w:fldCharType="begin"/>
        </w:r>
        <w:r>
          <w:instrText xml:space="preserve"> PAGEREF _Toc32584 \h </w:instrText>
        </w:r>
        <w:r>
          <w:fldChar w:fldCharType="separate"/>
        </w:r>
        <w:r>
          <w:t>22</w:t>
        </w:r>
        <w:r>
          <w:fldChar w:fldCharType="end"/>
        </w:r>
      </w:hyperlink>
    </w:p>
    <w:p>
      <w:pPr>
        <w:pStyle w:val="TOC2"/>
        <w:tabs>
          <w:tab w:val="right" w:leader="dot" w:pos="8306"/>
        </w:tabs>
      </w:pPr>
      <w:hyperlink w:anchor="_Toc27301" w:history="1">
        <w:r>
          <w:rPr>
            <w:rFonts w:ascii="仿宋" w:eastAsia="仿宋" w:hAnsi="仿宋" w:cs="仿宋" w:hint="eastAsia"/>
            <w:lang w:eastAsia="zh-CN"/>
          </w:rPr>
          <w:t>(三)、市场风险大</w:t>
        </w:r>
        <w:r>
          <w:tab/>
        </w:r>
        <w:r>
          <w:fldChar w:fldCharType="begin"/>
        </w:r>
        <w:r>
          <w:instrText xml:space="preserve"> PAGEREF _Toc27301 \h </w:instrText>
        </w:r>
        <w:r>
          <w:fldChar w:fldCharType="separate"/>
        </w:r>
        <w:r>
          <w:t>24</w:t>
        </w:r>
        <w:r>
          <w:fldChar w:fldCharType="end"/>
        </w:r>
      </w:hyperlink>
    </w:p>
    <w:p>
      <w:pPr>
        <w:pStyle w:val="TOC2"/>
        <w:tabs>
          <w:tab w:val="right" w:leader="dot" w:pos="8306"/>
        </w:tabs>
      </w:pPr>
      <w:hyperlink w:anchor="_Toc28180" w:history="1">
        <w:r>
          <w:rPr>
            <w:rFonts w:ascii="仿宋" w:eastAsia="仿宋" w:hAnsi="仿宋" w:cs="仿宋" w:hint="eastAsia"/>
            <w:lang w:eastAsia="zh-CN"/>
          </w:rPr>
          <w:t>(四)、利润率高</w:t>
        </w:r>
        <w:r>
          <w:tab/>
        </w:r>
        <w:r>
          <w:fldChar w:fldCharType="begin"/>
        </w:r>
        <w:r>
          <w:instrText xml:space="preserve"> PAGEREF _Toc28180 \h </w:instrText>
        </w:r>
        <w:r>
          <w:fldChar w:fldCharType="separate"/>
        </w:r>
        <w:r>
          <w:t>26</w:t>
        </w:r>
        <w:r>
          <w:fldChar w:fldCharType="end"/>
        </w:r>
      </w:hyperlink>
    </w:p>
    <w:p>
      <w:pPr>
        <w:pStyle w:val="TOC1"/>
        <w:tabs>
          <w:tab w:val="right" w:leader="dot" w:pos="8306"/>
        </w:tabs>
      </w:pPr>
      <w:hyperlink w:anchor="_Toc7074" w:history="1">
        <w:r>
          <w:rPr>
            <w:rFonts w:ascii="仿宋" w:eastAsia="仿宋" w:hAnsi="仿宋" w:cs="仿宋" w:hint="eastAsia"/>
            <w:lang w:eastAsia="zh-CN"/>
          </w:rPr>
          <w:t>八、油页岩项目投资规划</w:t>
        </w:r>
        <w:r>
          <w:tab/>
        </w:r>
        <w:r>
          <w:fldChar w:fldCharType="begin"/>
        </w:r>
        <w:r>
          <w:instrText xml:space="preserve"> PAGEREF _Toc7074 \h </w:instrText>
        </w:r>
        <w:r>
          <w:fldChar w:fldCharType="separate"/>
        </w:r>
        <w:r>
          <w:t>28</w:t>
        </w:r>
        <w:r>
          <w:fldChar w:fldCharType="end"/>
        </w:r>
      </w:hyperlink>
    </w:p>
    <w:p>
      <w:pPr>
        <w:pStyle w:val="TOC2"/>
        <w:tabs>
          <w:tab w:val="right" w:leader="dot" w:pos="8306"/>
        </w:tabs>
      </w:pPr>
      <w:hyperlink w:anchor="_Toc4633" w:history="1">
        <w:r>
          <w:rPr>
            <w:rFonts w:ascii="仿宋" w:eastAsia="仿宋" w:hAnsi="仿宋" w:cs="仿宋" w:hint="eastAsia"/>
            <w:lang w:eastAsia="zh-CN"/>
          </w:rPr>
          <w:t>(一)、油页岩项目总投资估算</w:t>
        </w:r>
        <w:r>
          <w:tab/>
        </w:r>
        <w:r>
          <w:fldChar w:fldCharType="begin"/>
        </w:r>
        <w:r>
          <w:instrText xml:space="preserve"> PAGEREF _Toc4633 \h </w:instrText>
        </w:r>
        <w:r>
          <w:fldChar w:fldCharType="separate"/>
        </w:r>
        <w:r>
          <w:t>28</w:t>
        </w:r>
        <w:r>
          <w:fldChar w:fldCharType="end"/>
        </w:r>
      </w:hyperlink>
    </w:p>
    <w:p>
      <w:pPr>
        <w:pStyle w:val="TOC2"/>
        <w:tabs>
          <w:tab w:val="right" w:leader="dot" w:pos="8306"/>
        </w:tabs>
      </w:pPr>
      <w:hyperlink w:anchor="_Toc32062" w:history="1">
        <w:r>
          <w:rPr>
            <w:rFonts w:ascii="仿宋" w:eastAsia="仿宋" w:hAnsi="仿宋" w:cs="仿宋" w:hint="eastAsia"/>
            <w:lang w:eastAsia="zh-CN"/>
          </w:rPr>
          <w:t>(二)、资金筹措</w:t>
        </w:r>
        <w:r>
          <w:tab/>
        </w:r>
        <w:r>
          <w:fldChar w:fldCharType="begin"/>
        </w:r>
        <w:r>
          <w:instrText xml:space="preserve"> PAGEREF _Toc32062 \h </w:instrText>
        </w:r>
        <w:r>
          <w:fldChar w:fldCharType="separate"/>
        </w:r>
        <w:r>
          <w:t>30</w:t>
        </w:r>
        <w:r>
          <w:fldChar w:fldCharType="end"/>
        </w:r>
      </w:hyperlink>
    </w:p>
    <w:p>
      <w:pPr>
        <w:pStyle w:val="TOC1"/>
        <w:tabs>
          <w:tab w:val="right" w:leader="dot" w:pos="8306"/>
        </w:tabs>
      </w:pPr>
      <w:hyperlink w:anchor="_Toc11362" w:history="1">
        <w:r>
          <w:rPr>
            <w:rFonts w:ascii="仿宋" w:eastAsia="仿宋" w:hAnsi="仿宋" w:cs="仿宋" w:hint="eastAsia"/>
            <w:lang w:eastAsia="zh-CN"/>
          </w:rPr>
          <w:t>九、油页岩项目社会影响</w:t>
        </w:r>
        <w:r>
          <w:tab/>
        </w:r>
        <w:r>
          <w:fldChar w:fldCharType="begin"/>
        </w:r>
        <w:r>
          <w:instrText xml:space="preserve"> PAGEREF _Toc11362 \h </w:instrText>
        </w:r>
        <w:r>
          <w:fldChar w:fldCharType="separate"/>
        </w:r>
        <w:r>
          <w:t>30</w:t>
        </w:r>
        <w:r>
          <w:fldChar w:fldCharType="end"/>
        </w:r>
      </w:hyperlink>
    </w:p>
    <w:p>
      <w:pPr>
        <w:pStyle w:val="TOC2"/>
        <w:tabs>
          <w:tab w:val="right" w:leader="dot" w:pos="8306"/>
        </w:tabs>
      </w:pPr>
      <w:hyperlink w:anchor="_Toc30891" w:history="1">
        <w:r>
          <w:rPr>
            <w:rFonts w:ascii="仿宋" w:eastAsia="仿宋" w:hAnsi="仿宋" w:cs="仿宋" w:hint="eastAsia"/>
            <w:lang w:eastAsia="zh-CN"/>
          </w:rPr>
          <w:t>(一)、社会责任与义务</w:t>
        </w:r>
        <w:r>
          <w:tab/>
        </w:r>
        <w:r>
          <w:fldChar w:fldCharType="begin"/>
        </w:r>
        <w:r>
          <w:instrText xml:space="preserve"> PAGEREF _Toc30891 \h </w:instrText>
        </w:r>
        <w:r>
          <w:fldChar w:fldCharType="separate"/>
        </w:r>
        <w:r>
          <w:t>30</w:t>
        </w:r>
        <w:r>
          <w:fldChar w:fldCharType="end"/>
        </w:r>
      </w:hyperlink>
    </w:p>
    <w:p>
      <w:pPr>
        <w:pStyle w:val="TOC2"/>
        <w:tabs>
          <w:tab w:val="right" w:leader="dot" w:pos="8306"/>
        </w:tabs>
      </w:pPr>
      <w:hyperlink w:anchor="_Toc17509" w:history="1">
        <w:r>
          <w:rPr>
            <w:rFonts w:ascii="仿宋" w:eastAsia="仿宋" w:hAnsi="仿宋" w:cs="仿宋" w:hint="eastAsia"/>
            <w:lang w:eastAsia="zh-CN"/>
          </w:rPr>
          <w:t>(二)、社会参与与沟通</w:t>
        </w:r>
        <w:r>
          <w:tab/>
        </w:r>
        <w:r>
          <w:fldChar w:fldCharType="begin"/>
        </w:r>
        <w:r>
          <w:instrText xml:space="preserve"> PAGEREF _Toc17509 \h </w:instrText>
        </w:r>
        <w:r>
          <w:fldChar w:fldCharType="separate"/>
        </w:r>
        <w:r>
          <w:t>31</w:t>
        </w:r>
        <w:r>
          <w:fldChar w:fldCharType="end"/>
        </w:r>
      </w:hyperlink>
    </w:p>
    <w:p>
      <w:pPr>
        <w:pStyle w:val="TOC1"/>
        <w:tabs>
          <w:tab w:val="right" w:leader="dot" w:pos="8306"/>
        </w:tabs>
      </w:pPr>
      <w:hyperlink w:anchor="_Toc22119" w:history="1">
        <w:r>
          <w:rPr>
            <w:rFonts w:ascii="仿宋" w:eastAsia="仿宋" w:hAnsi="仿宋" w:cs="仿宋" w:hint="eastAsia"/>
            <w:lang w:eastAsia="zh-CN"/>
          </w:rPr>
          <w:t>十、油页岩项目创新与研发</w:t>
        </w:r>
        <w:r>
          <w:tab/>
        </w:r>
        <w:r>
          <w:fldChar w:fldCharType="begin"/>
        </w:r>
        <w:r>
          <w:instrText xml:space="preserve"> PAGEREF _Toc22119 \h </w:instrText>
        </w:r>
        <w:r>
          <w:fldChar w:fldCharType="separate"/>
        </w:r>
        <w:r>
          <w:t>32</w:t>
        </w:r>
        <w:r>
          <w:fldChar w:fldCharType="end"/>
        </w:r>
      </w:hyperlink>
    </w:p>
    <w:p>
      <w:pPr>
        <w:pStyle w:val="TOC2"/>
        <w:tabs>
          <w:tab w:val="right" w:leader="dot" w:pos="8306"/>
        </w:tabs>
      </w:pPr>
      <w:hyperlink w:anchor="_Toc27648" w:history="1">
        <w:r>
          <w:rPr>
            <w:rFonts w:ascii="仿宋" w:eastAsia="仿宋" w:hAnsi="仿宋" w:cs="仿宋" w:hint="eastAsia"/>
            <w:lang w:eastAsia="zh-CN"/>
          </w:rPr>
          <w:t>(一)、创新策略与方向</w:t>
        </w:r>
        <w:r>
          <w:tab/>
        </w:r>
        <w:r>
          <w:fldChar w:fldCharType="begin"/>
        </w:r>
        <w:r>
          <w:instrText xml:space="preserve"> PAGEREF _Toc27648 \h </w:instrText>
        </w:r>
        <w:r>
          <w:fldChar w:fldCharType="separate"/>
        </w:r>
        <w:r>
          <w:t>32</w:t>
        </w:r>
        <w:r>
          <w:fldChar w:fldCharType="end"/>
        </w:r>
      </w:hyperlink>
    </w:p>
    <w:p>
      <w:pPr>
        <w:pStyle w:val="TOC2"/>
        <w:tabs>
          <w:tab w:val="right" w:leader="dot" w:pos="8306"/>
        </w:tabs>
      </w:pPr>
      <w:hyperlink w:anchor="_Toc1741" w:history="1">
        <w:r>
          <w:rPr>
            <w:rFonts w:ascii="仿宋" w:eastAsia="仿宋" w:hAnsi="仿宋" w:cs="仿宋" w:hint="eastAsia"/>
            <w:lang w:eastAsia="zh-CN"/>
          </w:rPr>
          <w:t>(二)、研发规划与投入</w:t>
        </w:r>
        <w:r>
          <w:tab/>
        </w:r>
        <w:r>
          <w:fldChar w:fldCharType="begin"/>
        </w:r>
        <w:r>
          <w:instrText xml:space="preserve"> PAGEREF _Toc1741 \h </w:instrText>
        </w:r>
        <w:r>
          <w:fldChar w:fldCharType="separate"/>
        </w:r>
        <w:r>
          <w:t>33</w:t>
        </w:r>
        <w:r>
          <w:fldChar w:fldCharType="end"/>
        </w:r>
      </w:hyperlink>
    </w:p>
    <w:p>
      <w:pPr>
        <w:pStyle w:val="TOC1"/>
        <w:tabs>
          <w:tab w:val="right" w:leader="dot" w:pos="8306"/>
        </w:tabs>
      </w:pPr>
      <w:hyperlink w:anchor="_Toc10313" w:history="1">
        <w:r>
          <w:rPr>
            <w:rFonts w:ascii="仿宋" w:eastAsia="仿宋" w:hAnsi="仿宋" w:cs="仿宋" w:hint="eastAsia"/>
            <w:lang w:eastAsia="zh-CN"/>
          </w:rPr>
          <w:t>十一、生产安全保护</w:t>
        </w:r>
        <w:r>
          <w:tab/>
        </w:r>
        <w:r>
          <w:fldChar w:fldCharType="begin"/>
        </w:r>
        <w:r>
          <w:instrText xml:space="preserve"> PAGEREF _Toc10313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18" w:history="1">
        <w:r>
          <w:rPr>
            <w:rFonts w:ascii="仿宋" w:eastAsia="仿宋" w:hAnsi="仿宋" w:cs="仿宋" w:hint="eastAsia"/>
            <w:lang w:eastAsia="zh-CN"/>
          </w:rPr>
          <w:t>(一)、消防安全</w:t>
        </w:r>
        <w:r>
          <w:tab/>
        </w:r>
        <w:r>
          <w:fldChar w:fldCharType="begin"/>
        </w:r>
        <w:r>
          <w:instrText xml:space="preserve"> PAGEREF _Toc8218 \h </w:instrText>
        </w:r>
        <w:r>
          <w:fldChar w:fldCharType="separate"/>
        </w:r>
        <w:r>
          <w:t>35</w:t>
        </w:r>
        <w:r>
          <w:fldChar w:fldCharType="end"/>
        </w:r>
      </w:hyperlink>
    </w:p>
    <w:p>
      <w:pPr>
        <w:pStyle w:val="TOC2"/>
        <w:tabs>
          <w:tab w:val="right" w:leader="dot" w:pos="8306"/>
        </w:tabs>
      </w:pPr>
      <w:hyperlink w:anchor="_Toc19976" w:history="1">
        <w:r>
          <w:rPr>
            <w:rFonts w:ascii="仿宋" w:eastAsia="仿宋" w:hAnsi="仿宋" w:cs="仿宋" w:hint="eastAsia"/>
            <w:lang w:eastAsia="zh-CN"/>
          </w:rPr>
          <w:t>(二)、防火防爆总图布置措施</w:t>
        </w:r>
        <w:r>
          <w:tab/>
        </w:r>
        <w:r>
          <w:fldChar w:fldCharType="begin"/>
        </w:r>
        <w:r>
          <w:instrText xml:space="preserve"> PAGEREF _Toc19976 \h </w:instrText>
        </w:r>
        <w:r>
          <w:fldChar w:fldCharType="separate"/>
        </w:r>
        <w:r>
          <w:t>36</w:t>
        </w:r>
        <w:r>
          <w:fldChar w:fldCharType="end"/>
        </w:r>
      </w:hyperlink>
    </w:p>
    <w:p>
      <w:pPr>
        <w:pStyle w:val="TOC2"/>
        <w:tabs>
          <w:tab w:val="right" w:leader="dot" w:pos="8306"/>
        </w:tabs>
      </w:pPr>
      <w:hyperlink w:anchor="_Toc17802" w:history="1">
        <w:r>
          <w:rPr>
            <w:rFonts w:ascii="仿宋" w:eastAsia="仿宋" w:hAnsi="仿宋" w:cs="仿宋" w:hint="eastAsia"/>
            <w:lang w:eastAsia="zh-CN"/>
          </w:rPr>
          <w:t>(三)、自然灾害防范措施</w:t>
        </w:r>
        <w:r>
          <w:tab/>
        </w:r>
        <w:r>
          <w:fldChar w:fldCharType="begin"/>
        </w:r>
        <w:r>
          <w:instrText xml:space="preserve"> PAGEREF _Toc17802 \h </w:instrText>
        </w:r>
        <w:r>
          <w:fldChar w:fldCharType="separate"/>
        </w:r>
        <w:r>
          <w:t>37</w:t>
        </w:r>
        <w:r>
          <w:fldChar w:fldCharType="end"/>
        </w:r>
      </w:hyperlink>
    </w:p>
    <w:p>
      <w:pPr>
        <w:pStyle w:val="TOC2"/>
        <w:tabs>
          <w:tab w:val="right" w:leader="dot" w:pos="8306"/>
        </w:tabs>
      </w:pPr>
      <w:hyperlink w:anchor="_Toc22226" w:history="1">
        <w:r>
          <w:rPr>
            <w:rFonts w:ascii="仿宋" w:eastAsia="仿宋" w:hAnsi="仿宋" w:cs="仿宋" w:hint="eastAsia"/>
            <w:lang w:eastAsia="zh-CN"/>
          </w:rPr>
          <w:t>(四)、安全色及安全标志使用要求</w:t>
        </w:r>
        <w:r>
          <w:tab/>
        </w:r>
        <w:r>
          <w:fldChar w:fldCharType="begin"/>
        </w:r>
        <w:r>
          <w:instrText xml:space="preserve"> PAGEREF _Toc22226 \h </w:instrText>
        </w:r>
        <w:r>
          <w:fldChar w:fldCharType="separate"/>
        </w:r>
        <w:r>
          <w:t>38</w:t>
        </w:r>
        <w:r>
          <w:fldChar w:fldCharType="end"/>
        </w:r>
      </w:hyperlink>
    </w:p>
    <w:p>
      <w:pPr>
        <w:pStyle w:val="TOC2"/>
        <w:tabs>
          <w:tab w:val="right" w:leader="dot" w:pos="8306"/>
        </w:tabs>
      </w:pPr>
      <w:hyperlink w:anchor="_Toc2176" w:history="1">
        <w:r>
          <w:rPr>
            <w:rFonts w:ascii="仿宋" w:eastAsia="仿宋" w:hAnsi="仿宋" w:cs="仿宋" w:hint="eastAsia"/>
            <w:lang w:eastAsia="zh-CN"/>
          </w:rPr>
          <w:t>(五)、防尘防毒措施</w:t>
        </w:r>
        <w:r>
          <w:tab/>
        </w:r>
        <w:r>
          <w:fldChar w:fldCharType="begin"/>
        </w:r>
        <w:r>
          <w:instrText xml:space="preserve"> PAGEREF _Toc2176 \h </w:instrText>
        </w:r>
        <w:r>
          <w:fldChar w:fldCharType="separate"/>
        </w:r>
        <w:r>
          <w:t>39</w:t>
        </w:r>
        <w:r>
          <w:fldChar w:fldCharType="end"/>
        </w:r>
      </w:hyperlink>
    </w:p>
    <w:p>
      <w:pPr>
        <w:pStyle w:val="TOC2"/>
        <w:tabs>
          <w:tab w:val="right" w:leader="dot" w:pos="8306"/>
        </w:tabs>
      </w:pPr>
      <w:hyperlink w:anchor="_Toc7193" w:history="1">
        <w:r>
          <w:rPr>
            <w:rFonts w:ascii="仿宋" w:eastAsia="仿宋" w:hAnsi="仿宋" w:cs="仿宋" w:hint="eastAsia"/>
            <w:lang w:eastAsia="zh-CN"/>
          </w:rPr>
          <w:t>(六)、防静电、触电防护及防雷措施</w:t>
        </w:r>
        <w:r>
          <w:tab/>
        </w:r>
        <w:r>
          <w:fldChar w:fldCharType="begin"/>
        </w:r>
        <w:r>
          <w:instrText xml:space="preserve"> PAGEREF _Toc7193 \h </w:instrText>
        </w:r>
        <w:r>
          <w:fldChar w:fldCharType="separate"/>
        </w:r>
        <w:r>
          <w:t>40</w:t>
        </w:r>
        <w:r>
          <w:fldChar w:fldCharType="end"/>
        </w:r>
      </w:hyperlink>
    </w:p>
    <w:p>
      <w:pPr>
        <w:pStyle w:val="TOC2"/>
        <w:tabs>
          <w:tab w:val="right" w:leader="dot" w:pos="8306"/>
        </w:tabs>
      </w:pPr>
      <w:hyperlink w:anchor="_Toc7126" w:history="1">
        <w:r>
          <w:rPr>
            <w:rFonts w:ascii="仿宋" w:eastAsia="仿宋" w:hAnsi="仿宋" w:cs="仿宋" w:hint="eastAsia"/>
            <w:lang w:eastAsia="zh-CN"/>
          </w:rPr>
          <w:t>(七)、机械设备安全保障措施</w:t>
        </w:r>
        <w:r>
          <w:tab/>
        </w:r>
        <w:r>
          <w:fldChar w:fldCharType="begin"/>
        </w:r>
        <w:r>
          <w:instrText xml:space="preserve"> PAGEREF _Toc7126 \h </w:instrText>
        </w:r>
        <w:r>
          <w:fldChar w:fldCharType="separate"/>
        </w:r>
        <w:r>
          <w:t>41</w:t>
        </w:r>
        <w:r>
          <w:fldChar w:fldCharType="end"/>
        </w:r>
      </w:hyperlink>
    </w:p>
    <w:p>
      <w:pPr>
        <w:pStyle w:val="TOC1"/>
        <w:tabs>
          <w:tab w:val="right" w:leader="dot" w:pos="8306"/>
        </w:tabs>
      </w:pPr>
      <w:hyperlink w:anchor="_Toc4020" w:history="1">
        <w:r>
          <w:rPr>
            <w:rFonts w:ascii="仿宋" w:eastAsia="仿宋" w:hAnsi="仿宋" w:cs="仿宋" w:hint="eastAsia"/>
            <w:lang w:eastAsia="zh-CN"/>
          </w:rPr>
          <w:t>十二、油页岩项目经营效益</w:t>
        </w:r>
        <w:r>
          <w:tab/>
        </w:r>
        <w:r>
          <w:fldChar w:fldCharType="begin"/>
        </w:r>
        <w:r>
          <w:instrText xml:space="preserve"> PAGEREF _Toc4020 \h </w:instrText>
        </w:r>
        <w:r>
          <w:fldChar w:fldCharType="separate"/>
        </w:r>
        <w:r>
          <w:t>43</w:t>
        </w:r>
        <w:r>
          <w:fldChar w:fldCharType="end"/>
        </w:r>
      </w:hyperlink>
    </w:p>
    <w:p>
      <w:pPr>
        <w:pStyle w:val="TOC2"/>
        <w:tabs>
          <w:tab w:val="right" w:leader="dot" w:pos="8306"/>
        </w:tabs>
      </w:pPr>
      <w:hyperlink w:anchor="_Toc13001" w:history="1">
        <w:r>
          <w:rPr>
            <w:rFonts w:ascii="仿宋" w:eastAsia="仿宋" w:hAnsi="仿宋" w:cs="仿宋" w:hint="eastAsia"/>
            <w:lang w:eastAsia="zh-CN"/>
          </w:rPr>
          <w:t>(一)、经济评价财务测算</w:t>
        </w:r>
        <w:r>
          <w:tab/>
        </w:r>
        <w:r>
          <w:fldChar w:fldCharType="begin"/>
        </w:r>
        <w:r>
          <w:instrText xml:space="preserve"> PAGEREF _Toc13001 \h </w:instrText>
        </w:r>
        <w:r>
          <w:fldChar w:fldCharType="separate"/>
        </w:r>
        <w:r>
          <w:t>43</w:t>
        </w:r>
        <w:r>
          <w:fldChar w:fldCharType="end"/>
        </w:r>
      </w:hyperlink>
    </w:p>
    <w:p>
      <w:pPr>
        <w:pStyle w:val="TOC2"/>
        <w:tabs>
          <w:tab w:val="right" w:leader="dot" w:pos="8306"/>
        </w:tabs>
      </w:pPr>
      <w:hyperlink w:anchor="_Toc1450" w:history="1">
        <w:r>
          <w:rPr>
            <w:rFonts w:ascii="仿宋" w:eastAsia="仿宋" w:hAnsi="仿宋" w:cs="仿宋" w:hint="eastAsia"/>
            <w:lang w:eastAsia="zh-CN"/>
          </w:rPr>
          <w:t>(二)、油页岩项目盈利能力分析</w:t>
        </w:r>
        <w:r>
          <w:tab/>
        </w:r>
        <w:r>
          <w:fldChar w:fldCharType="begin"/>
        </w:r>
        <w:r>
          <w:instrText xml:space="preserve"> PAGEREF _Toc1450 \h </w:instrText>
        </w:r>
        <w:r>
          <w:fldChar w:fldCharType="separate"/>
        </w:r>
        <w:r>
          <w:t>44</w:t>
        </w:r>
        <w:r>
          <w:fldChar w:fldCharType="end"/>
        </w:r>
      </w:hyperlink>
    </w:p>
    <w:p>
      <w:pPr>
        <w:pStyle w:val="TOC1"/>
        <w:tabs>
          <w:tab w:val="right" w:leader="dot" w:pos="8306"/>
        </w:tabs>
      </w:pPr>
      <w:hyperlink w:anchor="_Toc28699" w:history="1">
        <w:r>
          <w:rPr>
            <w:rFonts w:ascii="仿宋" w:eastAsia="仿宋" w:hAnsi="仿宋" w:cs="仿宋" w:hint="eastAsia"/>
            <w:lang w:eastAsia="zh-CN"/>
          </w:rPr>
          <w:t>十三、油页岩项目实施保障措施</w:t>
        </w:r>
        <w:r>
          <w:tab/>
        </w:r>
        <w:r>
          <w:fldChar w:fldCharType="begin"/>
        </w:r>
        <w:r>
          <w:instrText xml:space="preserve"> PAGEREF _Toc28699 \h </w:instrText>
        </w:r>
        <w:r>
          <w:fldChar w:fldCharType="separate"/>
        </w:r>
        <w:r>
          <w:t>45</w:t>
        </w:r>
        <w:r>
          <w:fldChar w:fldCharType="end"/>
        </w:r>
      </w:hyperlink>
    </w:p>
    <w:p>
      <w:pPr>
        <w:pStyle w:val="TOC2"/>
        <w:tabs>
          <w:tab w:val="right" w:leader="dot" w:pos="8306"/>
        </w:tabs>
      </w:pPr>
      <w:hyperlink w:anchor="_Toc319" w:history="1">
        <w:r>
          <w:rPr>
            <w:rFonts w:ascii="仿宋" w:eastAsia="仿宋" w:hAnsi="仿宋" w:cs="仿宋" w:hint="eastAsia"/>
            <w:lang w:eastAsia="zh-CN"/>
          </w:rPr>
          <w:t>(一)、油页岩项目实施保障机制</w:t>
        </w:r>
        <w:r>
          <w:tab/>
        </w:r>
        <w:r>
          <w:fldChar w:fldCharType="begin"/>
        </w:r>
        <w:r>
          <w:instrText xml:space="preserve"> PAGEREF _Toc319 \h </w:instrText>
        </w:r>
        <w:r>
          <w:fldChar w:fldCharType="separate"/>
        </w:r>
        <w:r>
          <w:t>45</w:t>
        </w:r>
        <w:r>
          <w:fldChar w:fldCharType="end"/>
        </w:r>
      </w:hyperlink>
    </w:p>
    <w:p>
      <w:pPr>
        <w:pStyle w:val="TOC2"/>
        <w:tabs>
          <w:tab w:val="right" w:leader="dot" w:pos="8306"/>
        </w:tabs>
      </w:pPr>
      <w:hyperlink w:anchor="_Toc12123" w:history="1">
        <w:r>
          <w:rPr>
            <w:rFonts w:ascii="仿宋" w:eastAsia="仿宋" w:hAnsi="仿宋" w:cs="仿宋" w:hint="eastAsia"/>
            <w:lang w:eastAsia="zh-CN"/>
          </w:rPr>
          <w:t>(二)、油页岩项目法律合规要求</w:t>
        </w:r>
        <w:r>
          <w:tab/>
        </w:r>
        <w:r>
          <w:fldChar w:fldCharType="begin"/>
        </w:r>
        <w:r>
          <w:instrText xml:space="preserve"> PAGEREF _Toc12123 \h </w:instrText>
        </w:r>
        <w:r>
          <w:fldChar w:fldCharType="separate"/>
        </w:r>
        <w:r>
          <w:t>48</w:t>
        </w:r>
        <w:r>
          <w:fldChar w:fldCharType="end"/>
        </w:r>
      </w:hyperlink>
    </w:p>
    <w:p>
      <w:pPr>
        <w:pStyle w:val="TOC2"/>
        <w:tabs>
          <w:tab w:val="right" w:leader="dot" w:pos="8306"/>
        </w:tabs>
      </w:pPr>
      <w:hyperlink w:anchor="_Toc18333" w:history="1">
        <w:r>
          <w:rPr>
            <w:rFonts w:ascii="仿宋" w:eastAsia="仿宋" w:hAnsi="仿宋" w:cs="仿宋" w:hint="eastAsia"/>
            <w:lang w:eastAsia="zh-CN"/>
          </w:rPr>
          <w:t>(三)、油页岩项目合同管理与法律事务</w:t>
        </w:r>
        <w:r>
          <w:tab/>
        </w:r>
        <w:r>
          <w:fldChar w:fldCharType="begin"/>
        </w:r>
        <w:r>
          <w:instrText xml:space="preserve"> PAGEREF _Toc18333 \h </w:instrText>
        </w:r>
        <w:r>
          <w:fldChar w:fldCharType="separate"/>
        </w:r>
        <w:r>
          <w:t>52</w:t>
        </w:r>
        <w:r>
          <w:fldChar w:fldCharType="end"/>
        </w:r>
      </w:hyperlink>
    </w:p>
    <w:p>
      <w:pPr>
        <w:pStyle w:val="TOC2"/>
        <w:tabs>
          <w:tab w:val="right" w:leader="dot" w:pos="8306"/>
        </w:tabs>
      </w:pPr>
      <w:hyperlink w:anchor="_Toc384" w:history="1">
        <w:r>
          <w:rPr>
            <w:rFonts w:ascii="仿宋" w:eastAsia="仿宋" w:hAnsi="仿宋" w:cs="仿宋" w:hint="eastAsia"/>
            <w:lang w:eastAsia="zh-CN"/>
          </w:rPr>
          <w:t>(四)、油页岩项目知识产权保护策略</w:t>
        </w:r>
        <w:r>
          <w:tab/>
        </w:r>
        <w:r>
          <w:fldChar w:fldCharType="begin"/>
        </w:r>
        <w:r>
          <w:instrText xml:space="preserve"> PAGEREF _Toc384 \h </w:instrText>
        </w:r>
        <w:r>
          <w:fldChar w:fldCharType="separate"/>
        </w:r>
        <w:r>
          <w:t>58</w:t>
        </w:r>
        <w:r>
          <w:fldChar w:fldCharType="end"/>
        </w:r>
      </w:hyperlink>
    </w:p>
    <w:p>
      <w:pPr>
        <w:pStyle w:val="TOC1"/>
        <w:tabs>
          <w:tab w:val="right" w:leader="dot" w:pos="8306"/>
        </w:tabs>
      </w:pPr>
      <w:hyperlink w:anchor="_Toc19598" w:history="1">
        <w:r>
          <w:rPr>
            <w:rFonts w:ascii="仿宋" w:eastAsia="仿宋" w:hAnsi="仿宋" w:cs="仿宋" w:hint="eastAsia"/>
            <w:lang w:eastAsia="zh-CN"/>
          </w:rPr>
          <w:t>十四、油页岩项目工程方案分析</w:t>
        </w:r>
        <w:r>
          <w:tab/>
        </w:r>
        <w:r>
          <w:fldChar w:fldCharType="begin"/>
        </w:r>
        <w:r>
          <w:instrText xml:space="preserve"> PAGEREF _Toc19598 \h </w:instrText>
        </w:r>
        <w:r>
          <w:fldChar w:fldCharType="separate"/>
        </w:r>
        <w:r>
          <w:t>61</w:t>
        </w:r>
        <w:r>
          <w:fldChar w:fldCharType="end"/>
        </w:r>
      </w:hyperlink>
    </w:p>
    <w:p>
      <w:pPr>
        <w:pStyle w:val="TOC2"/>
        <w:tabs>
          <w:tab w:val="right" w:leader="dot" w:pos="8306"/>
        </w:tabs>
      </w:pPr>
      <w:hyperlink w:anchor="_Toc16176" w:history="1">
        <w:r>
          <w:rPr>
            <w:rFonts w:ascii="仿宋" w:eastAsia="仿宋" w:hAnsi="仿宋" w:cs="仿宋" w:hint="eastAsia"/>
            <w:lang w:eastAsia="zh-CN"/>
          </w:rPr>
          <w:t>(一)、建筑工程设计原则</w:t>
        </w:r>
        <w:r>
          <w:tab/>
        </w:r>
        <w:r>
          <w:fldChar w:fldCharType="begin"/>
        </w:r>
        <w:r>
          <w:instrText xml:space="preserve"> PAGEREF _Toc16176 \h </w:instrText>
        </w:r>
        <w:r>
          <w:fldChar w:fldCharType="separate"/>
        </w:r>
        <w:r>
          <w:t>61</w:t>
        </w:r>
        <w:r>
          <w:fldChar w:fldCharType="end"/>
        </w:r>
      </w:hyperlink>
    </w:p>
    <w:p>
      <w:pPr>
        <w:pStyle w:val="TOC2"/>
        <w:tabs>
          <w:tab w:val="right" w:leader="dot" w:pos="8306"/>
        </w:tabs>
      </w:pPr>
      <w:hyperlink w:anchor="_Toc29207" w:history="1">
        <w:r>
          <w:rPr>
            <w:rFonts w:ascii="仿宋" w:eastAsia="仿宋" w:hAnsi="仿宋" w:cs="仿宋" w:hint="eastAsia"/>
            <w:lang w:eastAsia="zh-CN"/>
          </w:rPr>
          <w:t>(二)、土建工程建设指标</w:t>
        </w:r>
        <w:r>
          <w:tab/>
        </w:r>
        <w:r>
          <w:fldChar w:fldCharType="begin"/>
        </w:r>
        <w:r>
          <w:instrText xml:space="preserve"> PAGEREF _Toc29207 \h </w:instrText>
        </w:r>
        <w:r>
          <w:fldChar w:fldCharType="separate"/>
        </w:r>
        <w:r>
          <w:t>64</w:t>
        </w:r>
        <w:r>
          <w:fldChar w:fldCharType="end"/>
        </w:r>
      </w:hyperlink>
    </w:p>
    <w:p>
      <w:pPr>
        <w:pStyle w:val="TOC1"/>
        <w:tabs>
          <w:tab w:val="right" w:leader="dot" w:pos="8306"/>
        </w:tabs>
      </w:pPr>
      <w:hyperlink w:anchor="_Toc26219" w:history="1">
        <w:r>
          <w:rPr>
            <w:rFonts w:ascii="仿宋" w:eastAsia="仿宋" w:hAnsi="仿宋" w:cs="仿宋" w:hint="eastAsia"/>
            <w:lang w:eastAsia="zh-CN"/>
          </w:rPr>
          <w:t>十五、供应链管理</w:t>
        </w:r>
        <w:r>
          <w:tab/>
        </w:r>
        <w:r>
          <w:fldChar w:fldCharType="begin"/>
        </w:r>
        <w:r>
          <w:instrText xml:space="preserve"> PAGEREF _Toc26219 \h </w:instrText>
        </w:r>
        <w:r>
          <w:fldChar w:fldCharType="separate"/>
        </w:r>
        <w:r>
          <w:t>66</w:t>
        </w:r>
        <w:r>
          <w:fldChar w:fldCharType="end"/>
        </w:r>
      </w:hyperlink>
    </w:p>
    <w:p>
      <w:pPr>
        <w:pStyle w:val="TOC2"/>
        <w:tabs>
          <w:tab w:val="right" w:leader="dot" w:pos="8306"/>
        </w:tabs>
      </w:pPr>
      <w:hyperlink w:anchor="_Toc6658" w:history="1">
        <w:r>
          <w:rPr>
            <w:rFonts w:ascii="仿宋" w:eastAsia="仿宋" w:hAnsi="仿宋" w:cs="仿宋" w:hint="eastAsia"/>
            <w:lang w:eastAsia="zh-CN"/>
          </w:rPr>
          <w:t>(一)、供应链战略规划</w:t>
        </w:r>
        <w:r>
          <w:tab/>
        </w:r>
        <w:r>
          <w:fldChar w:fldCharType="begin"/>
        </w:r>
        <w:r>
          <w:instrText xml:space="preserve"> PAGEREF _Toc6658 \h </w:instrText>
        </w:r>
        <w:r>
          <w:fldChar w:fldCharType="separate"/>
        </w:r>
        <w:r>
          <w:t>66</w:t>
        </w:r>
        <w:r>
          <w:fldChar w:fldCharType="end"/>
        </w:r>
      </w:hyperlink>
    </w:p>
    <w:p>
      <w:pPr>
        <w:pStyle w:val="TOC2"/>
        <w:tabs>
          <w:tab w:val="right" w:leader="dot" w:pos="8306"/>
        </w:tabs>
      </w:pPr>
      <w:hyperlink w:anchor="_Toc26233" w:history="1">
        <w:r>
          <w:rPr>
            <w:rFonts w:ascii="仿宋" w:eastAsia="仿宋" w:hAnsi="仿宋" w:cs="仿宋" w:hint="eastAsia"/>
            <w:lang w:eastAsia="zh-CN"/>
          </w:rPr>
          <w:t>(二)、供应商选择与合作</w:t>
        </w:r>
        <w:r>
          <w:tab/>
        </w:r>
        <w:r>
          <w:fldChar w:fldCharType="begin"/>
        </w:r>
        <w:r>
          <w:instrText xml:space="preserve"> PAGEREF _Toc26233 \h </w:instrText>
        </w:r>
        <w:r>
          <w:fldChar w:fldCharType="separate"/>
        </w:r>
        <w:r>
          <w:t>67</w:t>
        </w:r>
        <w:r>
          <w:fldChar w:fldCharType="end"/>
        </w:r>
      </w:hyperlink>
    </w:p>
    <w:p>
      <w:pPr>
        <w:pStyle w:val="TOC2"/>
        <w:tabs>
          <w:tab w:val="right" w:leader="dot" w:pos="8306"/>
        </w:tabs>
      </w:pPr>
      <w:hyperlink w:anchor="_Toc16528" w:history="1">
        <w:r>
          <w:rPr>
            <w:rFonts w:ascii="仿宋" w:eastAsia="仿宋" w:hAnsi="仿宋" w:cs="仿宋" w:hint="eastAsia"/>
            <w:lang w:eastAsia="zh-CN"/>
          </w:rPr>
          <w:t>(三)、物流与库存管理</w:t>
        </w:r>
        <w:r>
          <w:tab/>
        </w:r>
        <w:r>
          <w:fldChar w:fldCharType="begin"/>
        </w:r>
        <w:r>
          <w:instrText xml:space="preserve"> PAGEREF _Toc16528 \h </w:instrText>
        </w:r>
        <w:r>
          <w:fldChar w:fldCharType="separate"/>
        </w:r>
        <w:r>
          <w:t>68</w:t>
        </w:r>
        <w:r>
          <w:fldChar w:fldCharType="end"/>
        </w:r>
      </w:hyperlink>
    </w:p>
    <w:p>
      <w:pPr>
        <w:pStyle w:val="TOC1"/>
        <w:tabs>
          <w:tab w:val="right" w:leader="dot" w:pos="8306"/>
        </w:tabs>
      </w:pPr>
      <w:hyperlink w:anchor="_Toc21572" w:history="1">
        <w:r>
          <w:rPr>
            <w:rFonts w:ascii="仿宋" w:eastAsia="仿宋" w:hAnsi="仿宋" w:cs="仿宋" w:hint="eastAsia"/>
            <w:lang w:eastAsia="zh-CN"/>
          </w:rPr>
          <w:t>十六、油页岩项目治理与监督</w:t>
        </w:r>
        <w:r>
          <w:tab/>
        </w:r>
        <w:r>
          <w:fldChar w:fldCharType="begin"/>
        </w:r>
        <w:r>
          <w:instrText xml:space="preserve"> PAGEREF _Toc21572 \h </w:instrText>
        </w:r>
        <w:r>
          <w:fldChar w:fldCharType="separate"/>
        </w:r>
        <w:r>
          <w:t>70</w:t>
        </w:r>
        <w:r>
          <w:fldChar w:fldCharType="end"/>
        </w:r>
      </w:hyperlink>
    </w:p>
    <w:p>
      <w:pPr>
        <w:pStyle w:val="TOC2"/>
        <w:tabs>
          <w:tab w:val="right" w:leader="dot" w:pos="8306"/>
        </w:tabs>
      </w:pPr>
      <w:hyperlink w:anchor="_Toc20975" w:history="1">
        <w:r>
          <w:rPr>
            <w:rFonts w:ascii="仿宋" w:eastAsia="仿宋" w:hAnsi="仿宋" w:cs="仿宋" w:hint="eastAsia"/>
            <w:lang w:eastAsia="zh-CN"/>
          </w:rPr>
          <w:t>(一)、油页岩项目治理结构</w:t>
        </w:r>
        <w:r>
          <w:tab/>
        </w:r>
        <w:r>
          <w:fldChar w:fldCharType="begin"/>
        </w:r>
        <w:r>
          <w:instrText xml:space="preserve"> PAGEREF _Toc20975 \h </w:instrText>
        </w:r>
        <w:r>
          <w:fldChar w:fldCharType="separate"/>
        </w:r>
        <w:r>
          <w:t>70</w:t>
        </w:r>
        <w:r>
          <w:fldChar w:fldCharType="end"/>
        </w:r>
      </w:hyperlink>
    </w:p>
    <w:p>
      <w:pPr>
        <w:pStyle w:val="TOC2"/>
        <w:tabs>
          <w:tab w:val="right" w:leader="dot" w:pos="8306"/>
        </w:tabs>
      </w:pPr>
      <w:hyperlink w:anchor="_Toc4744" w:history="1">
        <w:r>
          <w:rPr>
            <w:rFonts w:ascii="仿宋" w:eastAsia="仿宋" w:hAnsi="仿宋" w:cs="仿宋" w:hint="eastAsia"/>
            <w:lang w:eastAsia="zh-CN"/>
          </w:rPr>
          <w:t>(二)、监督与审计</w:t>
        </w:r>
        <w:r>
          <w:tab/>
        </w:r>
        <w:r>
          <w:fldChar w:fldCharType="begin"/>
        </w:r>
        <w:r>
          <w:instrText xml:space="preserve"> PAGEREF _Toc4744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864"/>
      <w:r>
        <w:rPr>
          <w:rFonts w:ascii="仿宋" w:eastAsia="仿宋" w:hAnsi="仿宋" w:cs="仿宋" w:hint="eastAsia"/>
          <w:sz w:val="28"/>
          <w:lang w:eastAsia="zh-CN"/>
        </w:rPr>
        <w:t>一、油页岩项目土建工程</w:t>
      </w:r>
      <w:bookmarkEnd w:id="2"/>
    </w:p>
    <w:p>
      <w:pPr>
        <w:pStyle w:val="Heading2"/>
        <w:rPr>
          <w:rFonts w:ascii="仿宋" w:eastAsia="仿宋" w:hAnsi="仿宋" w:cs="仿宋" w:hint="eastAsia"/>
          <w:lang w:eastAsia="zh-CN"/>
        </w:rPr>
      </w:pPr>
      <w:bookmarkStart w:id="3" w:name="_Toc1634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在油页岩项目的建筑工程设计中，我们将秉承一系列重要的设计原则，以确保油页岩项目建筑在功能、美观、可持续性等方面达到最佳效果。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首要原则是确保建筑的功能性得到最大化的发挥。我们将充分理解油页岩项目的实际需求，合理布局各个功能区域，保证建筑在满足业务需求的同时，提供高效的工作环境。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在建筑设计中，我们将综合考虑建设和运营成本。通过精细的经济效益分析，确保设计方案在高效利用资源的同时，对油页岩项目的长期盈利能力有积极的贡献。</w:t>
      </w:r>
    </w:p>
    <w:p>
      <w:pPr>
        <w:pStyle w:val="Heading2"/>
        <w:ind w:firstLine="560" w:firstLineChars="200"/>
        <w:rPr>
          <w:rFonts w:ascii="仿宋" w:eastAsia="仿宋" w:hAnsi="仿宋" w:cs="仿宋" w:hint="eastAsia"/>
          <w:sz w:val="28"/>
          <w:lang w:eastAsia="zh-CN"/>
        </w:rPr>
      </w:pPr>
      <w:bookmarkStart w:id="4" w:name="_Toc444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页岩项目的土建工程设计中，我们将精准设定设计年限，结合油页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页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35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油页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页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页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44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本期工程油页岩项目预计总建筑面积XXX平方米，其中：计容建筑面积XXX平方米，计划建筑工程投资XX万元，占油页岩项目总投资的XX%。</w:t>
      </w:r>
    </w:p>
    <w:p>
      <w:pPr>
        <w:pStyle w:val="Heading1"/>
        <w:ind w:firstLine="560" w:firstLineChars="200"/>
        <w:rPr>
          <w:rFonts w:ascii="仿宋" w:eastAsia="仿宋" w:hAnsi="仿宋" w:cs="仿宋" w:hint="eastAsia"/>
          <w:sz w:val="28"/>
          <w:lang w:eastAsia="zh-CN"/>
        </w:rPr>
      </w:pPr>
      <w:bookmarkStart w:id="7" w:name="_Toc2021"/>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30902"/>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油页岩项目的主要产品是XXXX，预计年产值为XXX万元。这一产品在市场中占据着重要的地位，其广泛的应用范围使得该油页岩项目的市场前景非常广阔。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页岩项目的xxx产品作为重要的原材料之一，将在多个领域发挥关键作用。其在建筑、交通、能源等方面的广泛应用将为整个产业链提供强大的支持，形成产业协同效应。油页岩项目的年产值XXX万XXX万XXX万万元不仅反映了其在市场上的巨大潜力，更预示着它对国民经济的积极贡献。这种关联度高、涉及面广的产业关系，使得该油页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8370"/>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总征地面积为XXXX平方米，相当于约XX.XX亩，其中净用地面积为XXXX平方米，红线范围内相当于约XX.XX亩。这一用地规模充分考虑了油页岩项目的建设需求，保障了油页岩项目在合适的空间内得以充分发展。油页岩项目规划的总建筑面积为XXXX平方米，其中主体工程建设占XXXX平方米，计容建筑面积达XXXX平方米。预计建筑工程的投资将达到XXXX万元，为油页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计划购置的设备共计XXXX台（套），设备购置费用为XXXX万元。这一设备购置计划充分考虑到油页岩项目的生产需求和技术要求，确保了油页岩项目在生产运营中具备先进的技术装备和高效的生产能力。设备的合理配置将为油页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计划总投资为XXXX万元，预计年实现营业收入为XXXX万元。这一产能规模的设定旨在确保油页岩项目能够在投资与回报之间取得平衡，实现长期可持续的发展。油页岩项目的总投资充分考虑到各个方面的需求，包括用地建设、设备购置等多个环节，以确保油页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4116"/>
      <w:r>
        <w:rPr>
          <w:rFonts w:ascii="仿宋" w:eastAsia="仿宋" w:hAnsi="仿宋" w:cs="仿宋" w:hint="eastAsia"/>
          <w:sz w:val="28"/>
          <w:lang w:eastAsia="zh-CN"/>
        </w:rPr>
        <w:t>三、油页岩项目建设单位说明</w:t>
      </w:r>
      <w:bookmarkEnd w:id="10"/>
    </w:p>
    <w:p>
      <w:pPr>
        <w:pStyle w:val="Heading2"/>
        <w:rPr>
          <w:rFonts w:ascii="仿宋" w:eastAsia="仿宋" w:hAnsi="仿宋" w:cs="仿宋" w:hint="eastAsia"/>
          <w:lang w:eastAsia="zh-CN"/>
        </w:rPr>
      </w:pPr>
      <w:bookmarkStart w:id="11" w:name="_Toc2283"/>
      <w:r>
        <w:rPr>
          <w:rFonts w:ascii="仿宋" w:eastAsia="仿宋" w:hAnsi="仿宋" w:cs="仿宋" w:hint="eastAsia"/>
          <w:lang w:eastAsia="zh-CN"/>
        </w:rPr>
        <w:t>(一)、油页岩项目承办单位基本情况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472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页岩项目承办单位的XXXX，我们着眼于实现可持续的经济效益。通过技术创新和解决方案的提供，公司预计在油页岩项目执行期间将获得可观的收入增长。这一收入来源主要包括油页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同时，我们注重成本控制和效率提升，以确保油页岩项目的可持续盈利。透过精细的管理和资源优化，公司期望实现油页岩项目利润最大化。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页岩项目实施进行全面的投资评估，包括油页岩项目启动阶段的资金投入和后续运营成本。通过对油页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油页岩项目实施过程中具备足够的资金流动性，公司将进行详尽的现金流分析。这包括资金需求的合理预测、油页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7526"/>
      <w:r>
        <w:rPr>
          <w:rFonts w:ascii="仿宋" w:eastAsia="仿宋" w:hAnsi="仿宋" w:cs="仿宋" w:hint="eastAsia"/>
          <w:sz w:val="28"/>
          <w:lang w:eastAsia="zh-CN"/>
        </w:rPr>
        <w:t>四、油页岩项目绩效评估</w:t>
      </w:r>
      <w:bookmarkEnd w:id="13"/>
    </w:p>
    <w:p>
      <w:pPr>
        <w:pStyle w:val="Heading2"/>
        <w:rPr>
          <w:rFonts w:ascii="仿宋" w:eastAsia="仿宋" w:hAnsi="仿宋" w:cs="仿宋" w:hint="eastAsia"/>
          <w:lang w:eastAsia="zh-CN"/>
        </w:rPr>
      </w:pPr>
      <w:bookmarkStart w:id="14" w:name="_Toc15073"/>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在油页岩项目中，我们设计了一套全面的绩效评估指标，以确保油页岩项目的可控和成功交付。这些指标跨足油页岩项目目标、成本、进度和质量等多个维度，为我们提供了全面洞察油页岩项目的健康状况。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目标达成率是我们关注的首要指标。我们设定了明确的目标，并通过定期监测和评估，迅速发现并应对潜在的目标偏差。这为油页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成本绩效是另一个核心关注点。通过实际成本与预算成本的对比分析，我们深入了解成本差异的原因，及时调整资源分配，保持油页岩项目在经济效益方面的合理水平。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进度作为关键的绩效指标之一，得到了精心的关注。我们制定了详细的油页岩项目进度计划，并设立了进度符合度指标，确保实际进度与计划进度保持一致。这使我们能够快速发现和解决潜在的进度问题，保持油页岩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油页岩项目绩效的不可或缺的一环。我们引入了一系列的质量标准和客户满意度指标，以确保油页岩项目交付的成果在质量上达到或超越预期水平。通过持续监测这些指标，我们努力提升油页岩项目整体质量水平，为油页岩项目的成功交付提供有力保障。通过这些科学且全面的绩效评估，我们能够更好地引导油页岩项目的持续改进，确保油页岩项目目标的顺利达成。</w:t>
      </w:r>
    </w:p>
    <w:p>
      <w:pPr>
        <w:pStyle w:val="Heading2"/>
        <w:ind w:firstLine="560" w:firstLineChars="200"/>
        <w:rPr>
          <w:rFonts w:ascii="仿宋" w:eastAsia="仿宋" w:hAnsi="仿宋" w:cs="仿宋" w:hint="eastAsia"/>
          <w:sz w:val="28"/>
          <w:lang w:eastAsia="zh-CN"/>
        </w:rPr>
      </w:pPr>
      <w:bookmarkStart w:id="15" w:name="_Toc1858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绩效评估是油页岩项目中的关键环节，为确保油页岩项目达到预期目标，我们采用了多层次、多维度的绩效评估方法。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油页岩项目的战略目标对齐，确保每个决策和行动都与油页岩项目整体目标保持一致。团队会定期召开战略对齐会议，审视当前工作与油页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油页岩项目进度、质量、成本和风险等方面。这些指标通过数据收集和分析，为油页岩项目管理团队提供了客观的评估依据。例如，我们通过油页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绩效评估不仅仅停留在油页岩项目内部，还考虑了油页岩项目对外部环境的影响。我们定期进行干系人满意度调查，以了解各利益相关方对油页岩项目的期望和满意度，并及时做出调整。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这种多层次、多角度的绩效评估方法，使得我们能够全面了解油页岩项目的运行状态，及时做出调整，确保油页岩项目在不断变化的环境中保持稳健前行。</w:t>
      </w:r>
    </w:p>
    <w:p>
      <w:pPr>
        <w:pStyle w:val="Heading2"/>
        <w:ind w:firstLine="560" w:firstLineChars="200"/>
        <w:rPr>
          <w:rFonts w:ascii="仿宋" w:eastAsia="仿宋" w:hAnsi="仿宋" w:cs="仿宋" w:hint="eastAsia"/>
          <w:sz w:val="28"/>
          <w:lang w:eastAsia="zh-CN"/>
        </w:rPr>
      </w:pPr>
      <w:bookmarkStart w:id="16" w:name="_Toc1877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为了确保油页岩项目的有效管理和不断优化，我们采用了精心设计的绩效评估周期。这个周期旨在实现灵活、实时和全面的评估，以适应油页岩项目执行中的各种挑战。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油页岩项目的不同需求，分为短期、中期和长期。短期评估关注每个迭代或工作周期，以及时发现和解决当前任务中的问题。中期评估涵盖几个迭代，深入了解整体油页岩项目的趋势和性能。长期评估则着眼于整个油页岩项目阶段，确保油页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油页岩项目管理工具和协作平台，团队成员能够随时更新和分享油页岩项目数据。这种实时性的反馈机制使我们能够及时察觉潜在问题，快速调整，保持油页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油页岩项目的决策制定密不可分。每个周期的油页岩项目回顾会议成为集体总结经验、识别问题深层次原因并找到创新解决方案的平台。这种定期的反思与调整机制使油页岩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9711"/>
      <w:r>
        <w:rPr>
          <w:rFonts w:ascii="仿宋" w:eastAsia="仿宋" w:hAnsi="仿宋" w:cs="仿宋" w:hint="eastAsia"/>
          <w:sz w:val="28"/>
          <w:lang w:eastAsia="zh-CN"/>
        </w:rPr>
        <w:t>五、油页岩项目文档管理</w:t>
      </w:r>
      <w:bookmarkEnd w:id="17"/>
    </w:p>
    <w:p>
      <w:pPr>
        <w:pStyle w:val="Heading2"/>
        <w:rPr>
          <w:rFonts w:ascii="仿宋" w:eastAsia="仿宋" w:hAnsi="仿宋" w:cs="仿宋" w:hint="eastAsia"/>
          <w:lang w:eastAsia="zh-CN"/>
        </w:rPr>
      </w:pPr>
      <w:bookmarkStart w:id="18" w:name="_Toc1153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油页岩项目高度重视文档的质量和准确性，以支持油页岩项目的各项活动和决策。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文档的编制始于油页岩项目计划的初期，我们制定了详细的文档编制计划，明确了每个文档的内容、格式和编写责任人。在油页岩项目启动阶段，我们首先编制了油页岩项目章程，明确定义了油页岩项目的目标、范围、风险等关键要素。随后，油页岩项目团队根据计划陆续编制了需求文档、设计文档、测试文档等各类文档，确保油页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油页岩项目管理中的重要环节，旨在确保油页岩项目文档符合质量标准和油页岩项目需求。在油页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除了内部审查，我们还进行了外部审查，邀请油页岩项目相关利益方和专业领域的专家对文档进行独立审查。这有助于获取更全面、客观的反馈，确保油页岩项目文档不仅符合内部标准，也满足外部需求。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油页岩项目在文档编制与审查方面建立了严格的管理机制，通过规范的流程和多维度的审查，确保油页岩项目文档的质量、准确性和可靠性，为油页岩项目的顺利推进提供了有力支持。</w:t>
      </w:r>
    </w:p>
    <w:p>
      <w:pPr>
        <w:pStyle w:val="Heading2"/>
        <w:ind w:firstLine="560" w:firstLineChars="200"/>
        <w:rPr>
          <w:rFonts w:ascii="仿宋" w:eastAsia="仿宋" w:hAnsi="仿宋" w:cs="仿宋" w:hint="eastAsia"/>
          <w:sz w:val="28"/>
          <w:lang w:eastAsia="zh-CN"/>
        </w:rPr>
      </w:pPr>
      <w:bookmarkStart w:id="19" w:name="_Toc2223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在油页岩项目中，我们致力于优化文档发布与分发过程，以确保信息的高效传递和团队间协作的顺畅进行。以下是我们采取的关键优化策略：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我们通过多渠道发布文档，包括电子邮件、油页岩项目管理平台、内部网站等，以满足不同团队成员的偏好和需求。多渠道发布确保了信息的全面覆盖。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我们采用了精细的权限控制，确保只有授权人员可以访问敏感信息。这种安全措施保护了油页岩项目文档的机密性，防止了未经授权的信息泄露。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679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文档存档与归档是油页岩项目生命周期中一个至关重要的环节，直接关系到油页岩项目信息的长期保存和历史记录的完整性。在油页岩项目中，我们实施了一系列有效的文档存档与归档管理策略：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3563"/>
      <w:r>
        <w:rPr>
          <w:rFonts w:ascii="仿宋" w:eastAsia="仿宋" w:hAnsi="仿宋" w:cs="仿宋" w:hint="eastAsia"/>
          <w:sz w:val="28"/>
          <w:lang w:eastAsia="zh-CN"/>
        </w:rPr>
        <w:t>六、油页岩项目选址可行性分析</w:t>
      </w:r>
      <w:bookmarkEnd w:id="21"/>
    </w:p>
    <w:p>
      <w:pPr>
        <w:pStyle w:val="Heading2"/>
        <w:rPr>
          <w:rFonts w:ascii="仿宋" w:eastAsia="仿宋" w:hAnsi="仿宋" w:cs="仿宋" w:hint="eastAsia"/>
          <w:lang w:eastAsia="zh-CN"/>
        </w:rPr>
      </w:pPr>
      <w:bookmarkStart w:id="22" w:name="_Toc13157"/>
      <w:r>
        <w:rPr>
          <w:rFonts w:ascii="仿宋" w:eastAsia="仿宋" w:hAnsi="仿宋" w:cs="仿宋" w:hint="eastAsia"/>
          <w:lang w:eastAsia="zh-CN"/>
        </w:rPr>
        <w:t>(一)、油页岩项目选址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该油页岩项目选址位于XX省XX市XX区XXX街道</w:t>
      </w:r>
    </w:p>
    <w:p>
      <w:pPr>
        <w:pStyle w:val="Heading2"/>
        <w:ind w:firstLine="560" w:firstLineChars="200"/>
        <w:rPr>
          <w:rFonts w:ascii="仿宋" w:eastAsia="仿宋" w:hAnsi="仿宋" w:cs="仿宋" w:hint="eastAsia"/>
          <w:sz w:val="28"/>
          <w:lang w:eastAsia="zh-CN"/>
        </w:rPr>
      </w:pPr>
      <w:bookmarkStart w:id="23" w:name="_Toc21338"/>
      <w:r>
        <w:rPr>
          <w:rFonts w:ascii="仿宋" w:eastAsia="仿宋" w:hAnsi="仿宋" w:cs="仿宋" w:hint="eastAsia"/>
          <w:sz w:val="28"/>
          <w:lang w:eastAsia="zh-CN"/>
        </w:rPr>
        <w:t>(二)、用地控制指标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油页岩项目的征地面积将根据油页岩项目的实际规模和需求进行精确规划。具体面积XXX平方米，旨在确保油页岩项目不仅能够满足当前的发展需求，还能够预留空间以适应未来的扩展。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净用地面积是在征地面积基础上去除不可利用面积后的实际可开发用地。具体面积XXX平方米，考虑到环保、交通、安全等多方面因素，以确保油页岩项目在整体利用效率上达到最优。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https://d.book118.com/747064140006006054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180122"/>
    <w:rsid w:val="641801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06414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2024-03-06T19:29:00Z</dcterms:created>
  <dcterms:modified xsi:type="dcterms:W3CDTF">2024-03-06T19:29:51Z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D97567067CB64DC584634B199EF09850_11</vt:lpwstr>
  </property>
  <property fmtid="{D5CDD505-2E9C-101B-9397-08002B2CF9AE}" pid="3" name="KSOProductBuildVer">
    <vt:lpwstr>2052-12.1.0.16388</vt:lpwstr>
  </property>
</Properties>
</file>