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洋酒项目建设方案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 w:history="1">
        <w:r>
          <w:rPr>
            <w:rFonts w:ascii="仿宋" w:eastAsia="仿宋" w:hAnsi="仿宋" w:cs="仿宋" w:hint="eastAsia"/>
            <w:lang w:eastAsia="zh-CN"/>
          </w:rPr>
          <w:t>概论</w:t>
        </w:r>
        <w:r>
          <w:tab/>
        </w:r>
        <w:r>
          <w:fldChar w:fldCharType="begin"/>
        </w:r>
        <w:r>
          <w:instrText xml:space="preserve"> PAGEREF _Toc263 \h </w:instrText>
        </w:r>
        <w:r>
          <w:fldChar w:fldCharType="separate"/>
        </w:r>
        <w:r>
          <w:t>3</w:t>
        </w:r>
        <w:r>
          <w:fldChar w:fldCharType="end"/>
        </w:r>
      </w:hyperlink>
    </w:p>
    <w:p>
      <w:pPr>
        <w:pStyle w:val="TOC1"/>
        <w:tabs>
          <w:tab w:val="right" w:leader="dot" w:pos="8306"/>
        </w:tabs>
      </w:pPr>
      <w:hyperlink w:anchor="_Toc17994" w:history="1">
        <w:r>
          <w:rPr>
            <w:rFonts w:ascii="仿宋" w:eastAsia="仿宋" w:hAnsi="仿宋" w:cs="仿宋" w:hint="eastAsia"/>
            <w:lang w:eastAsia="zh-CN"/>
          </w:rPr>
          <w:t>一、经济影响分析</w:t>
        </w:r>
        <w:r>
          <w:tab/>
        </w:r>
        <w:r>
          <w:fldChar w:fldCharType="begin"/>
        </w:r>
        <w:r>
          <w:instrText xml:space="preserve"> PAGEREF _Toc17994 \h </w:instrText>
        </w:r>
        <w:r>
          <w:fldChar w:fldCharType="separate"/>
        </w:r>
        <w:r>
          <w:t>3</w:t>
        </w:r>
        <w:r>
          <w:fldChar w:fldCharType="end"/>
        </w:r>
      </w:hyperlink>
    </w:p>
    <w:p>
      <w:pPr>
        <w:pStyle w:val="TOC2"/>
        <w:tabs>
          <w:tab w:val="right" w:leader="dot" w:pos="8306"/>
        </w:tabs>
      </w:pPr>
      <w:hyperlink w:anchor="_Toc21227" w:history="1">
        <w:r>
          <w:rPr>
            <w:rFonts w:ascii="仿宋" w:eastAsia="仿宋" w:hAnsi="仿宋" w:cs="仿宋" w:hint="eastAsia"/>
            <w:lang w:eastAsia="zh-CN"/>
          </w:rPr>
          <w:t>(一)、经济费用效益或费用效果分析</w:t>
        </w:r>
        <w:r>
          <w:tab/>
        </w:r>
        <w:r>
          <w:fldChar w:fldCharType="begin"/>
        </w:r>
        <w:r>
          <w:instrText xml:space="preserve"> PAGEREF _Toc21227 \h </w:instrText>
        </w:r>
        <w:r>
          <w:fldChar w:fldCharType="separate"/>
        </w:r>
        <w:r>
          <w:t>3</w:t>
        </w:r>
        <w:r>
          <w:fldChar w:fldCharType="end"/>
        </w:r>
      </w:hyperlink>
    </w:p>
    <w:p>
      <w:pPr>
        <w:pStyle w:val="TOC2"/>
        <w:tabs>
          <w:tab w:val="right" w:leader="dot" w:pos="8306"/>
        </w:tabs>
      </w:pPr>
      <w:hyperlink w:anchor="_Toc30336" w:history="1">
        <w:r>
          <w:rPr>
            <w:rFonts w:ascii="仿宋" w:eastAsia="仿宋" w:hAnsi="仿宋" w:cs="仿宋" w:hint="eastAsia"/>
            <w:lang w:eastAsia="zh-CN"/>
          </w:rPr>
          <w:t>(二)、行业影响分析</w:t>
        </w:r>
        <w:r>
          <w:tab/>
        </w:r>
        <w:r>
          <w:fldChar w:fldCharType="begin"/>
        </w:r>
        <w:r>
          <w:instrText xml:space="preserve"> PAGEREF _Toc30336 \h </w:instrText>
        </w:r>
        <w:r>
          <w:fldChar w:fldCharType="separate"/>
        </w:r>
        <w:r>
          <w:t>5</w:t>
        </w:r>
        <w:r>
          <w:fldChar w:fldCharType="end"/>
        </w:r>
      </w:hyperlink>
    </w:p>
    <w:p>
      <w:pPr>
        <w:pStyle w:val="TOC2"/>
        <w:tabs>
          <w:tab w:val="right" w:leader="dot" w:pos="8306"/>
        </w:tabs>
      </w:pPr>
      <w:hyperlink w:anchor="_Toc21321" w:history="1">
        <w:r>
          <w:rPr>
            <w:rFonts w:ascii="仿宋" w:eastAsia="仿宋" w:hAnsi="仿宋" w:cs="仿宋" w:hint="eastAsia"/>
            <w:lang w:eastAsia="zh-CN"/>
          </w:rPr>
          <w:t>(三)、区域经济影响分析</w:t>
        </w:r>
        <w:r>
          <w:tab/>
        </w:r>
        <w:r>
          <w:fldChar w:fldCharType="begin"/>
        </w:r>
        <w:r>
          <w:instrText xml:space="preserve"> PAGEREF _Toc21321 \h </w:instrText>
        </w:r>
        <w:r>
          <w:fldChar w:fldCharType="separate"/>
        </w:r>
        <w:r>
          <w:t>7</w:t>
        </w:r>
        <w:r>
          <w:fldChar w:fldCharType="end"/>
        </w:r>
      </w:hyperlink>
    </w:p>
    <w:p>
      <w:pPr>
        <w:pStyle w:val="TOC2"/>
        <w:tabs>
          <w:tab w:val="right" w:leader="dot" w:pos="8306"/>
        </w:tabs>
      </w:pPr>
      <w:hyperlink w:anchor="_Toc14984" w:history="1">
        <w:r>
          <w:rPr>
            <w:rFonts w:ascii="仿宋" w:eastAsia="仿宋" w:hAnsi="仿宋" w:cs="仿宋" w:hint="eastAsia"/>
            <w:lang w:eastAsia="zh-CN"/>
          </w:rPr>
          <w:t>(四)、宏观经济影响分析</w:t>
        </w:r>
        <w:r>
          <w:tab/>
        </w:r>
        <w:r>
          <w:fldChar w:fldCharType="begin"/>
        </w:r>
        <w:r>
          <w:instrText xml:space="preserve"> PAGEREF _Toc14984 \h </w:instrText>
        </w:r>
        <w:r>
          <w:fldChar w:fldCharType="separate"/>
        </w:r>
        <w:r>
          <w:t>8</w:t>
        </w:r>
        <w:r>
          <w:fldChar w:fldCharType="end"/>
        </w:r>
      </w:hyperlink>
    </w:p>
    <w:p>
      <w:pPr>
        <w:pStyle w:val="TOC1"/>
        <w:tabs>
          <w:tab w:val="right" w:leader="dot" w:pos="8306"/>
        </w:tabs>
      </w:pPr>
      <w:hyperlink w:anchor="_Toc20332" w:history="1">
        <w:r>
          <w:rPr>
            <w:rFonts w:ascii="仿宋" w:eastAsia="仿宋" w:hAnsi="仿宋" w:cs="仿宋" w:hint="eastAsia"/>
            <w:lang w:eastAsia="zh-CN"/>
          </w:rPr>
          <w:t>二、建设风险评估分析</w:t>
        </w:r>
        <w:r>
          <w:tab/>
        </w:r>
        <w:r>
          <w:fldChar w:fldCharType="begin"/>
        </w:r>
        <w:r>
          <w:instrText xml:space="preserve"> PAGEREF _Toc20332 \h </w:instrText>
        </w:r>
        <w:r>
          <w:fldChar w:fldCharType="separate"/>
        </w:r>
        <w:r>
          <w:t>9</w:t>
        </w:r>
        <w:r>
          <w:fldChar w:fldCharType="end"/>
        </w:r>
      </w:hyperlink>
    </w:p>
    <w:p>
      <w:pPr>
        <w:pStyle w:val="TOC2"/>
        <w:tabs>
          <w:tab w:val="right" w:leader="dot" w:pos="8306"/>
        </w:tabs>
      </w:pPr>
      <w:hyperlink w:anchor="_Toc9865" w:history="1">
        <w:r>
          <w:rPr>
            <w:rFonts w:ascii="仿宋" w:eastAsia="仿宋" w:hAnsi="仿宋" w:cs="仿宋" w:hint="eastAsia"/>
            <w:lang w:eastAsia="zh-CN"/>
          </w:rPr>
          <w:t>(一)、政策风险分析</w:t>
        </w:r>
        <w:r>
          <w:tab/>
        </w:r>
        <w:r>
          <w:fldChar w:fldCharType="begin"/>
        </w:r>
        <w:r>
          <w:instrText xml:space="preserve"> PAGEREF _Toc9865 \h </w:instrText>
        </w:r>
        <w:r>
          <w:fldChar w:fldCharType="separate"/>
        </w:r>
        <w:r>
          <w:t>9</w:t>
        </w:r>
        <w:r>
          <w:fldChar w:fldCharType="end"/>
        </w:r>
      </w:hyperlink>
    </w:p>
    <w:p>
      <w:pPr>
        <w:pStyle w:val="TOC2"/>
        <w:tabs>
          <w:tab w:val="right" w:leader="dot" w:pos="8306"/>
        </w:tabs>
      </w:pPr>
      <w:hyperlink w:anchor="_Toc16065" w:history="1">
        <w:r>
          <w:rPr>
            <w:rFonts w:ascii="仿宋" w:eastAsia="仿宋" w:hAnsi="仿宋" w:cs="仿宋" w:hint="eastAsia"/>
            <w:lang w:eastAsia="zh-CN"/>
          </w:rPr>
          <w:t>(二)、社会风险分析</w:t>
        </w:r>
        <w:r>
          <w:tab/>
        </w:r>
        <w:r>
          <w:fldChar w:fldCharType="begin"/>
        </w:r>
        <w:r>
          <w:instrText xml:space="preserve"> PAGEREF _Toc16065 \h </w:instrText>
        </w:r>
        <w:r>
          <w:fldChar w:fldCharType="separate"/>
        </w:r>
        <w:r>
          <w:t>10</w:t>
        </w:r>
        <w:r>
          <w:fldChar w:fldCharType="end"/>
        </w:r>
      </w:hyperlink>
    </w:p>
    <w:p>
      <w:pPr>
        <w:pStyle w:val="TOC2"/>
        <w:tabs>
          <w:tab w:val="right" w:leader="dot" w:pos="8306"/>
        </w:tabs>
      </w:pPr>
      <w:hyperlink w:anchor="_Toc16541" w:history="1">
        <w:r>
          <w:rPr>
            <w:rFonts w:ascii="仿宋" w:eastAsia="仿宋" w:hAnsi="仿宋" w:cs="仿宋" w:hint="eastAsia"/>
            <w:lang w:eastAsia="zh-CN"/>
          </w:rPr>
          <w:t>(三)、市场风险分析</w:t>
        </w:r>
        <w:r>
          <w:tab/>
        </w:r>
        <w:r>
          <w:fldChar w:fldCharType="begin"/>
        </w:r>
        <w:r>
          <w:instrText xml:space="preserve"> PAGEREF _Toc16541 \h </w:instrText>
        </w:r>
        <w:r>
          <w:fldChar w:fldCharType="separate"/>
        </w:r>
        <w:r>
          <w:t>12</w:t>
        </w:r>
        <w:r>
          <w:fldChar w:fldCharType="end"/>
        </w:r>
      </w:hyperlink>
    </w:p>
    <w:p>
      <w:pPr>
        <w:pStyle w:val="TOC2"/>
        <w:tabs>
          <w:tab w:val="right" w:leader="dot" w:pos="8306"/>
        </w:tabs>
      </w:pPr>
      <w:hyperlink w:anchor="_Toc12785" w:history="1">
        <w:r>
          <w:rPr>
            <w:rFonts w:ascii="仿宋" w:eastAsia="仿宋" w:hAnsi="仿宋" w:cs="仿宋" w:hint="eastAsia"/>
            <w:lang w:eastAsia="zh-CN"/>
          </w:rPr>
          <w:t>(四)、资金风险分析</w:t>
        </w:r>
        <w:r>
          <w:tab/>
        </w:r>
        <w:r>
          <w:fldChar w:fldCharType="begin"/>
        </w:r>
        <w:r>
          <w:instrText xml:space="preserve"> PAGEREF _Toc12785 \h </w:instrText>
        </w:r>
        <w:r>
          <w:fldChar w:fldCharType="separate"/>
        </w:r>
        <w:r>
          <w:t>13</w:t>
        </w:r>
        <w:r>
          <w:fldChar w:fldCharType="end"/>
        </w:r>
      </w:hyperlink>
    </w:p>
    <w:p>
      <w:pPr>
        <w:pStyle w:val="TOC2"/>
        <w:tabs>
          <w:tab w:val="right" w:leader="dot" w:pos="8306"/>
        </w:tabs>
      </w:pPr>
      <w:hyperlink w:anchor="_Toc13807" w:history="1">
        <w:r>
          <w:rPr>
            <w:rFonts w:ascii="仿宋" w:eastAsia="仿宋" w:hAnsi="仿宋" w:cs="仿宋" w:hint="eastAsia"/>
            <w:lang w:eastAsia="zh-CN"/>
          </w:rPr>
          <w:t>(五)、技术风险分析</w:t>
        </w:r>
        <w:r>
          <w:tab/>
        </w:r>
        <w:r>
          <w:fldChar w:fldCharType="begin"/>
        </w:r>
        <w:r>
          <w:instrText xml:space="preserve"> PAGEREF _Toc13807 \h </w:instrText>
        </w:r>
        <w:r>
          <w:fldChar w:fldCharType="separate"/>
        </w:r>
        <w:r>
          <w:t>14</w:t>
        </w:r>
        <w:r>
          <w:fldChar w:fldCharType="end"/>
        </w:r>
      </w:hyperlink>
    </w:p>
    <w:p>
      <w:pPr>
        <w:pStyle w:val="TOC2"/>
        <w:tabs>
          <w:tab w:val="right" w:leader="dot" w:pos="8306"/>
        </w:tabs>
      </w:pPr>
      <w:hyperlink w:anchor="_Toc11255" w:history="1">
        <w:r>
          <w:rPr>
            <w:rFonts w:ascii="仿宋" w:eastAsia="仿宋" w:hAnsi="仿宋" w:cs="仿宋" w:hint="eastAsia"/>
            <w:lang w:eastAsia="zh-CN"/>
          </w:rPr>
          <w:t>(六)、财务风险分析</w:t>
        </w:r>
        <w:r>
          <w:tab/>
        </w:r>
        <w:r>
          <w:fldChar w:fldCharType="begin"/>
        </w:r>
        <w:r>
          <w:instrText xml:space="preserve"> PAGEREF _Toc11255 \h </w:instrText>
        </w:r>
        <w:r>
          <w:fldChar w:fldCharType="separate"/>
        </w:r>
        <w:r>
          <w:t>15</w:t>
        </w:r>
        <w:r>
          <w:fldChar w:fldCharType="end"/>
        </w:r>
      </w:hyperlink>
    </w:p>
    <w:p>
      <w:pPr>
        <w:pStyle w:val="TOC2"/>
        <w:tabs>
          <w:tab w:val="right" w:leader="dot" w:pos="8306"/>
        </w:tabs>
      </w:pPr>
      <w:hyperlink w:anchor="_Toc26118" w:history="1">
        <w:r>
          <w:rPr>
            <w:rFonts w:ascii="仿宋" w:eastAsia="仿宋" w:hAnsi="仿宋" w:cs="仿宋" w:hint="eastAsia"/>
            <w:lang w:eastAsia="zh-CN"/>
          </w:rPr>
          <w:t>(七)、管理风险分析</w:t>
        </w:r>
        <w:r>
          <w:tab/>
        </w:r>
        <w:r>
          <w:fldChar w:fldCharType="begin"/>
        </w:r>
        <w:r>
          <w:instrText xml:space="preserve"> PAGEREF _Toc26118 \h </w:instrText>
        </w:r>
        <w:r>
          <w:fldChar w:fldCharType="separate"/>
        </w:r>
        <w:r>
          <w:t>17</w:t>
        </w:r>
        <w:r>
          <w:fldChar w:fldCharType="end"/>
        </w:r>
      </w:hyperlink>
    </w:p>
    <w:p>
      <w:pPr>
        <w:pStyle w:val="TOC2"/>
        <w:tabs>
          <w:tab w:val="right" w:leader="dot" w:pos="8306"/>
        </w:tabs>
      </w:pPr>
      <w:hyperlink w:anchor="_Toc15571" w:history="1">
        <w:r>
          <w:rPr>
            <w:rFonts w:ascii="仿宋" w:eastAsia="仿宋" w:hAnsi="仿宋" w:cs="仿宋" w:hint="eastAsia"/>
            <w:lang w:eastAsia="zh-CN"/>
          </w:rPr>
          <w:t>(八)、其它风险分析</w:t>
        </w:r>
        <w:r>
          <w:tab/>
        </w:r>
        <w:r>
          <w:fldChar w:fldCharType="begin"/>
        </w:r>
        <w:r>
          <w:instrText xml:space="preserve"> PAGEREF _Toc15571 \h </w:instrText>
        </w:r>
        <w:r>
          <w:fldChar w:fldCharType="separate"/>
        </w:r>
        <w:r>
          <w:t>18</w:t>
        </w:r>
        <w:r>
          <w:fldChar w:fldCharType="end"/>
        </w:r>
      </w:hyperlink>
    </w:p>
    <w:p>
      <w:pPr>
        <w:pStyle w:val="TOC2"/>
        <w:tabs>
          <w:tab w:val="right" w:leader="dot" w:pos="8306"/>
        </w:tabs>
      </w:pPr>
      <w:hyperlink w:anchor="_Toc23856" w:history="1">
        <w:r>
          <w:rPr>
            <w:rFonts w:ascii="仿宋" w:eastAsia="仿宋" w:hAnsi="仿宋" w:cs="仿宋" w:hint="eastAsia"/>
            <w:lang w:eastAsia="zh-CN"/>
          </w:rPr>
          <w:t>(九)、社会影响评估</w:t>
        </w:r>
        <w:r>
          <w:tab/>
        </w:r>
        <w:r>
          <w:fldChar w:fldCharType="begin"/>
        </w:r>
        <w:r>
          <w:instrText xml:space="preserve"> PAGEREF _Toc23856 \h </w:instrText>
        </w:r>
        <w:r>
          <w:fldChar w:fldCharType="separate"/>
        </w:r>
        <w:r>
          <w:t>20</w:t>
        </w:r>
        <w:r>
          <w:fldChar w:fldCharType="end"/>
        </w:r>
      </w:hyperlink>
    </w:p>
    <w:p>
      <w:pPr>
        <w:pStyle w:val="TOC1"/>
        <w:tabs>
          <w:tab w:val="right" w:leader="dot" w:pos="8306"/>
        </w:tabs>
      </w:pPr>
      <w:hyperlink w:anchor="_Toc12987" w:history="1">
        <w:r>
          <w:rPr>
            <w:rFonts w:ascii="仿宋" w:eastAsia="仿宋" w:hAnsi="仿宋" w:cs="仿宋" w:hint="eastAsia"/>
            <w:lang w:eastAsia="zh-CN"/>
          </w:rPr>
          <w:t>三、背景、必要性分析</w:t>
        </w:r>
        <w:r>
          <w:tab/>
        </w:r>
        <w:r>
          <w:fldChar w:fldCharType="begin"/>
        </w:r>
        <w:r>
          <w:instrText xml:space="preserve"> PAGEREF _Toc12987 \h </w:instrText>
        </w:r>
        <w:r>
          <w:fldChar w:fldCharType="separate"/>
        </w:r>
        <w:r>
          <w:t>22</w:t>
        </w:r>
        <w:r>
          <w:fldChar w:fldCharType="end"/>
        </w:r>
      </w:hyperlink>
    </w:p>
    <w:p>
      <w:pPr>
        <w:pStyle w:val="TOC2"/>
        <w:tabs>
          <w:tab w:val="right" w:leader="dot" w:pos="8306"/>
        </w:tabs>
      </w:pPr>
      <w:hyperlink w:anchor="_Toc24419" w:history="1">
        <w:r>
          <w:rPr>
            <w:rFonts w:ascii="仿宋" w:eastAsia="仿宋" w:hAnsi="仿宋" w:cs="仿宋" w:hint="eastAsia"/>
            <w:lang w:eastAsia="zh-CN"/>
          </w:rPr>
          <w:t>(一)、项目建设背景</w:t>
        </w:r>
        <w:r>
          <w:tab/>
        </w:r>
        <w:r>
          <w:fldChar w:fldCharType="begin"/>
        </w:r>
        <w:r>
          <w:instrText xml:space="preserve"> PAGEREF _Toc24419 \h </w:instrText>
        </w:r>
        <w:r>
          <w:fldChar w:fldCharType="separate"/>
        </w:r>
        <w:r>
          <w:t>22</w:t>
        </w:r>
        <w:r>
          <w:fldChar w:fldCharType="end"/>
        </w:r>
      </w:hyperlink>
    </w:p>
    <w:p>
      <w:pPr>
        <w:pStyle w:val="TOC2"/>
        <w:tabs>
          <w:tab w:val="right" w:leader="dot" w:pos="8306"/>
        </w:tabs>
      </w:pPr>
      <w:hyperlink w:anchor="_Toc7681" w:history="1">
        <w:r>
          <w:rPr>
            <w:rFonts w:ascii="仿宋" w:eastAsia="仿宋" w:hAnsi="仿宋" w:cs="仿宋" w:hint="eastAsia"/>
            <w:lang w:eastAsia="zh-CN"/>
          </w:rPr>
          <w:t>(二)、必要性分析</w:t>
        </w:r>
        <w:r>
          <w:tab/>
        </w:r>
        <w:r>
          <w:fldChar w:fldCharType="begin"/>
        </w:r>
        <w:r>
          <w:instrText xml:space="preserve"> PAGEREF _Toc7681 \h </w:instrText>
        </w:r>
        <w:r>
          <w:fldChar w:fldCharType="separate"/>
        </w:r>
        <w:r>
          <w:t>23</w:t>
        </w:r>
        <w:r>
          <w:fldChar w:fldCharType="end"/>
        </w:r>
      </w:hyperlink>
    </w:p>
    <w:p>
      <w:pPr>
        <w:pStyle w:val="TOC2"/>
        <w:tabs>
          <w:tab w:val="right" w:leader="dot" w:pos="8306"/>
        </w:tabs>
      </w:pPr>
      <w:hyperlink w:anchor="_Toc28436" w:history="1">
        <w:r>
          <w:rPr>
            <w:rFonts w:ascii="仿宋" w:eastAsia="仿宋" w:hAnsi="仿宋" w:cs="仿宋" w:hint="eastAsia"/>
            <w:lang w:eastAsia="zh-CN"/>
          </w:rPr>
          <w:t>(三)、项目建设有利条件</w:t>
        </w:r>
        <w:r>
          <w:tab/>
        </w:r>
        <w:r>
          <w:fldChar w:fldCharType="begin"/>
        </w:r>
        <w:r>
          <w:instrText xml:space="preserve"> PAGEREF _Toc28436 \h </w:instrText>
        </w:r>
        <w:r>
          <w:fldChar w:fldCharType="separate"/>
        </w:r>
        <w:r>
          <w:t>24</w:t>
        </w:r>
        <w:r>
          <w:fldChar w:fldCharType="end"/>
        </w:r>
      </w:hyperlink>
    </w:p>
    <w:p>
      <w:pPr>
        <w:pStyle w:val="TOC1"/>
        <w:tabs>
          <w:tab w:val="right" w:leader="dot" w:pos="8306"/>
        </w:tabs>
      </w:pPr>
      <w:hyperlink w:anchor="_Toc1289" w:history="1">
        <w:r>
          <w:rPr>
            <w:rFonts w:ascii="仿宋" w:eastAsia="仿宋" w:hAnsi="仿宋" w:cs="仿宋" w:hint="eastAsia"/>
            <w:lang w:eastAsia="zh-CN"/>
          </w:rPr>
          <w:t>四、发展规划、产业政策和行业准入分析</w:t>
        </w:r>
        <w:r>
          <w:tab/>
        </w:r>
        <w:r>
          <w:fldChar w:fldCharType="begin"/>
        </w:r>
        <w:r>
          <w:instrText xml:space="preserve"> PAGEREF _Toc1289 \h </w:instrText>
        </w:r>
        <w:r>
          <w:fldChar w:fldCharType="separate"/>
        </w:r>
        <w:r>
          <w:t>26</w:t>
        </w:r>
        <w:r>
          <w:fldChar w:fldCharType="end"/>
        </w:r>
      </w:hyperlink>
    </w:p>
    <w:p>
      <w:pPr>
        <w:pStyle w:val="TOC2"/>
        <w:tabs>
          <w:tab w:val="right" w:leader="dot" w:pos="8306"/>
        </w:tabs>
      </w:pPr>
      <w:hyperlink w:anchor="_Toc22478" w:history="1">
        <w:r>
          <w:rPr>
            <w:rFonts w:ascii="仿宋" w:eastAsia="仿宋" w:hAnsi="仿宋" w:cs="仿宋" w:hint="eastAsia"/>
            <w:lang w:eastAsia="zh-CN"/>
          </w:rPr>
          <w:t>(一)、发展规划分析</w:t>
        </w:r>
        <w:r>
          <w:tab/>
        </w:r>
        <w:r>
          <w:fldChar w:fldCharType="begin"/>
        </w:r>
        <w:r>
          <w:instrText xml:space="preserve"> PAGEREF _Toc22478 \h </w:instrText>
        </w:r>
        <w:r>
          <w:fldChar w:fldCharType="separate"/>
        </w:r>
        <w:r>
          <w:t>26</w:t>
        </w:r>
        <w:r>
          <w:fldChar w:fldCharType="end"/>
        </w:r>
      </w:hyperlink>
    </w:p>
    <w:p>
      <w:pPr>
        <w:pStyle w:val="TOC2"/>
        <w:tabs>
          <w:tab w:val="right" w:leader="dot" w:pos="8306"/>
        </w:tabs>
      </w:pPr>
      <w:hyperlink w:anchor="_Toc20735" w:history="1">
        <w:r>
          <w:rPr>
            <w:rFonts w:ascii="仿宋" w:eastAsia="仿宋" w:hAnsi="仿宋" w:cs="仿宋" w:hint="eastAsia"/>
            <w:lang w:eastAsia="zh-CN"/>
          </w:rPr>
          <w:t>(二)、产业政策分析</w:t>
        </w:r>
        <w:r>
          <w:tab/>
        </w:r>
        <w:r>
          <w:fldChar w:fldCharType="begin"/>
        </w:r>
        <w:r>
          <w:instrText xml:space="preserve"> PAGEREF _Toc20735 \h </w:instrText>
        </w:r>
        <w:r>
          <w:fldChar w:fldCharType="separate"/>
        </w:r>
        <w:r>
          <w:t>27</w:t>
        </w:r>
        <w:r>
          <w:fldChar w:fldCharType="end"/>
        </w:r>
      </w:hyperlink>
    </w:p>
    <w:p>
      <w:pPr>
        <w:pStyle w:val="TOC2"/>
        <w:tabs>
          <w:tab w:val="right" w:leader="dot" w:pos="8306"/>
        </w:tabs>
      </w:pPr>
      <w:hyperlink w:anchor="_Toc17050" w:history="1">
        <w:r>
          <w:rPr>
            <w:rFonts w:ascii="仿宋" w:eastAsia="仿宋" w:hAnsi="仿宋" w:cs="仿宋" w:hint="eastAsia"/>
            <w:lang w:eastAsia="zh-CN"/>
          </w:rPr>
          <w:t>(三)、行业准入分析</w:t>
        </w:r>
        <w:r>
          <w:tab/>
        </w:r>
        <w:r>
          <w:fldChar w:fldCharType="begin"/>
        </w:r>
        <w:r>
          <w:instrText xml:space="preserve"> PAGEREF _Toc17050 \h </w:instrText>
        </w:r>
        <w:r>
          <w:fldChar w:fldCharType="separate"/>
        </w:r>
        <w:r>
          <w:t>29</w:t>
        </w:r>
        <w:r>
          <w:fldChar w:fldCharType="end"/>
        </w:r>
      </w:hyperlink>
    </w:p>
    <w:p>
      <w:pPr>
        <w:pStyle w:val="TOC1"/>
        <w:tabs>
          <w:tab w:val="right" w:leader="dot" w:pos="8306"/>
        </w:tabs>
      </w:pPr>
      <w:hyperlink w:anchor="_Toc304" w:history="1">
        <w:r>
          <w:rPr>
            <w:rFonts w:ascii="仿宋" w:eastAsia="仿宋" w:hAnsi="仿宋" w:cs="仿宋" w:hint="eastAsia"/>
            <w:lang w:eastAsia="zh-CN"/>
          </w:rPr>
          <w:t>五、财务管理与成本控制</w:t>
        </w:r>
        <w:r>
          <w:tab/>
        </w:r>
        <w:r>
          <w:fldChar w:fldCharType="begin"/>
        </w:r>
        <w:r>
          <w:instrText xml:space="preserve"> PAGEREF _Toc304 \h </w:instrText>
        </w:r>
        <w:r>
          <w:fldChar w:fldCharType="separate"/>
        </w:r>
        <w:r>
          <w:t>30</w:t>
        </w:r>
        <w:r>
          <w:fldChar w:fldCharType="end"/>
        </w:r>
      </w:hyperlink>
    </w:p>
    <w:p>
      <w:pPr>
        <w:pStyle w:val="TOC2"/>
        <w:tabs>
          <w:tab w:val="right" w:leader="dot" w:pos="8306"/>
        </w:tabs>
      </w:pPr>
      <w:hyperlink w:anchor="_Toc19052" w:history="1">
        <w:r>
          <w:rPr>
            <w:rFonts w:ascii="仿宋" w:eastAsia="仿宋" w:hAnsi="仿宋" w:cs="仿宋" w:hint="eastAsia"/>
            <w:lang w:eastAsia="zh-CN"/>
          </w:rPr>
          <w:t>(一)、财务管理体系建设</w:t>
        </w:r>
        <w:r>
          <w:tab/>
        </w:r>
        <w:r>
          <w:fldChar w:fldCharType="begin"/>
        </w:r>
        <w:r>
          <w:instrText xml:space="preserve"> PAGEREF _Toc19052 \h </w:instrText>
        </w:r>
        <w:r>
          <w:fldChar w:fldCharType="separate"/>
        </w:r>
        <w:r>
          <w:t>30</w:t>
        </w:r>
        <w:r>
          <w:fldChar w:fldCharType="end"/>
        </w:r>
      </w:hyperlink>
    </w:p>
    <w:p>
      <w:pPr>
        <w:pStyle w:val="TOC2"/>
        <w:tabs>
          <w:tab w:val="right" w:leader="dot" w:pos="8306"/>
        </w:tabs>
      </w:pPr>
      <w:hyperlink w:anchor="_Toc25135" w:history="1">
        <w:r>
          <w:rPr>
            <w:rFonts w:ascii="仿宋" w:eastAsia="仿宋" w:hAnsi="仿宋" w:cs="仿宋" w:hint="eastAsia"/>
            <w:lang w:eastAsia="zh-CN"/>
          </w:rPr>
          <w:t>(二)、成本控制措施</w:t>
        </w:r>
        <w:r>
          <w:tab/>
        </w:r>
        <w:r>
          <w:fldChar w:fldCharType="begin"/>
        </w:r>
        <w:r>
          <w:instrText xml:space="preserve"> PAGEREF _Toc25135 \h </w:instrText>
        </w:r>
        <w:r>
          <w:fldChar w:fldCharType="separate"/>
        </w:r>
        <w:r>
          <w:t>31</w:t>
        </w:r>
        <w:r>
          <w:fldChar w:fldCharType="end"/>
        </w:r>
      </w:hyperlink>
    </w:p>
    <w:p>
      <w:pPr>
        <w:pStyle w:val="TOC1"/>
        <w:tabs>
          <w:tab w:val="right" w:leader="dot" w:pos="8306"/>
        </w:tabs>
      </w:pPr>
      <w:hyperlink w:anchor="_Toc31026" w:history="1">
        <w:r>
          <w:rPr>
            <w:rFonts w:ascii="仿宋" w:eastAsia="仿宋" w:hAnsi="仿宋" w:cs="仿宋" w:hint="eastAsia"/>
            <w:lang w:eastAsia="zh-CN"/>
          </w:rPr>
          <w:t>六、洋酒项目概论</w:t>
        </w:r>
        <w:r>
          <w:tab/>
        </w:r>
        <w:r>
          <w:fldChar w:fldCharType="begin"/>
        </w:r>
        <w:r>
          <w:instrText xml:space="preserve"> PAGEREF _Toc31026 \h </w:instrText>
        </w:r>
        <w:r>
          <w:fldChar w:fldCharType="separate"/>
        </w:r>
        <w:r>
          <w:t>33</w:t>
        </w:r>
        <w:r>
          <w:fldChar w:fldCharType="end"/>
        </w:r>
      </w:hyperlink>
    </w:p>
    <w:p>
      <w:pPr>
        <w:pStyle w:val="TOC2"/>
        <w:tabs>
          <w:tab w:val="right" w:leader="dot" w:pos="8306"/>
        </w:tabs>
      </w:pPr>
      <w:hyperlink w:anchor="_Toc12083" w:history="1">
        <w:r>
          <w:rPr>
            <w:rFonts w:ascii="仿宋" w:eastAsia="仿宋" w:hAnsi="仿宋" w:cs="仿宋" w:hint="eastAsia"/>
            <w:lang w:eastAsia="zh-CN"/>
          </w:rPr>
          <w:t>(一)、项目申报单位概况</w:t>
        </w:r>
        <w:r>
          <w:tab/>
        </w:r>
        <w:r>
          <w:fldChar w:fldCharType="begin"/>
        </w:r>
        <w:r>
          <w:instrText xml:space="preserve"> PAGEREF _Toc12083 \h </w:instrText>
        </w:r>
        <w:r>
          <w:fldChar w:fldCharType="separate"/>
        </w:r>
        <w:r>
          <w:t>33</w:t>
        </w:r>
        <w:r>
          <w:fldChar w:fldCharType="end"/>
        </w:r>
      </w:hyperlink>
    </w:p>
    <w:p>
      <w:pPr>
        <w:pStyle w:val="TOC2"/>
        <w:tabs>
          <w:tab w:val="right" w:leader="dot" w:pos="8306"/>
        </w:tabs>
      </w:pPr>
      <w:hyperlink w:anchor="_Toc6721" w:history="1">
        <w:r>
          <w:rPr>
            <w:rFonts w:ascii="仿宋" w:eastAsia="仿宋" w:hAnsi="仿宋" w:cs="仿宋" w:hint="eastAsia"/>
            <w:lang w:eastAsia="zh-CN"/>
          </w:rPr>
          <w:t>(二)、项目概况</w:t>
        </w:r>
        <w:r>
          <w:tab/>
        </w:r>
        <w:r>
          <w:fldChar w:fldCharType="begin"/>
        </w:r>
        <w:r>
          <w:instrText xml:space="preserve"> PAGEREF _Toc6721 \h </w:instrText>
        </w:r>
        <w:r>
          <w:fldChar w:fldCharType="separate"/>
        </w:r>
        <w:r>
          <w:t>34</w:t>
        </w:r>
        <w:r>
          <w:fldChar w:fldCharType="end"/>
        </w:r>
      </w:hyperlink>
    </w:p>
    <w:p>
      <w:pPr>
        <w:pStyle w:val="TOC1"/>
        <w:tabs>
          <w:tab w:val="right" w:leader="dot" w:pos="8306"/>
        </w:tabs>
      </w:pPr>
      <w:hyperlink w:anchor="_Toc30544" w:history="1">
        <w:r>
          <w:rPr>
            <w:rFonts w:ascii="仿宋" w:eastAsia="仿宋" w:hAnsi="仿宋" w:cs="仿宋" w:hint="eastAsia"/>
            <w:lang w:eastAsia="zh-CN"/>
          </w:rPr>
          <w:t>七、项目质量与标准</w:t>
        </w:r>
        <w:r>
          <w:tab/>
        </w:r>
        <w:r>
          <w:fldChar w:fldCharType="begin"/>
        </w:r>
        <w:r>
          <w:instrText xml:space="preserve"> PAGEREF _Toc30544 \h </w:instrText>
        </w:r>
        <w:r>
          <w:fldChar w:fldCharType="separate"/>
        </w:r>
        <w:r>
          <w:t>36</w:t>
        </w:r>
        <w:r>
          <w:fldChar w:fldCharType="end"/>
        </w:r>
      </w:hyperlink>
    </w:p>
    <w:p>
      <w:pPr>
        <w:pStyle w:val="TOC2"/>
        <w:tabs>
          <w:tab w:val="right" w:leader="dot" w:pos="8306"/>
        </w:tabs>
      </w:pPr>
      <w:hyperlink w:anchor="_Toc29996" w:history="1">
        <w:r>
          <w:rPr>
            <w:rFonts w:ascii="仿宋" w:eastAsia="仿宋" w:hAnsi="仿宋" w:cs="仿宋" w:hint="eastAsia"/>
            <w:lang w:eastAsia="zh-CN"/>
          </w:rPr>
          <w:t>(一)、质量保障体系</w:t>
        </w:r>
        <w:r>
          <w:tab/>
        </w:r>
        <w:r>
          <w:fldChar w:fldCharType="begin"/>
        </w:r>
        <w:r>
          <w:instrText xml:space="preserve"> PAGEREF _Toc29996 \h </w:instrText>
        </w:r>
        <w:r>
          <w:fldChar w:fldCharType="separate"/>
        </w:r>
        <w:r>
          <w:t>36</w:t>
        </w:r>
        <w:r>
          <w:fldChar w:fldCharType="end"/>
        </w:r>
      </w:hyperlink>
    </w:p>
    <w:p>
      <w:pPr>
        <w:pStyle w:val="TOC2"/>
        <w:tabs>
          <w:tab w:val="right" w:leader="dot" w:pos="8306"/>
        </w:tabs>
      </w:pPr>
      <w:hyperlink w:anchor="_Toc11632" w:history="1">
        <w:r>
          <w:rPr>
            <w:rFonts w:ascii="仿宋" w:eastAsia="仿宋" w:hAnsi="仿宋" w:cs="仿宋" w:hint="eastAsia"/>
            <w:lang w:eastAsia="zh-CN"/>
          </w:rPr>
          <w:t>(二)、标准化作业流程</w:t>
        </w:r>
        <w:r>
          <w:tab/>
        </w:r>
        <w:r>
          <w:fldChar w:fldCharType="begin"/>
        </w:r>
        <w:r>
          <w:instrText xml:space="preserve"> PAGEREF _Toc11632 \h </w:instrText>
        </w:r>
        <w:r>
          <w:fldChar w:fldCharType="separate"/>
        </w:r>
        <w:r>
          <w:t>38</w:t>
        </w:r>
        <w:r>
          <w:fldChar w:fldCharType="end"/>
        </w:r>
      </w:hyperlink>
    </w:p>
    <w:p>
      <w:pPr>
        <w:pStyle w:val="TOC2"/>
        <w:tabs>
          <w:tab w:val="right" w:leader="dot" w:pos="8306"/>
        </w:tabs>
      </w:pPr>
      <w:hyperlink w:anchor="_Toc23625" w:history="1">
        <w:r>
          <w:rPr>
            <w:rFonts w:ascii="仿宋" w:eastAsia="仿宋" w:hAnsi="仿宋" w:cs="仿宋" w:hint="eastAsia"/>
            <w:lang w:eastAsia="zh-CN"/>
          </w:rPr>
          <w:t>(三)、质量监控与评估</w:t>
        </w:r>
        <w:r>
          <w:tab/>
        </w:r>
        <w:r>
          <w:fldChar w:fldCharType="begin"/>
        </w:r>
        <w:r>
          <w:instrText xml:space="preserve"> PAGEREF _Toc23625 \h </w:instrText>
        </w:r>
        <w:r>
          <w:fldChar w:fldCharType="separate"/>
        </w:r>
        <w:r>
          <w:t>40</w:t>
        </w:r>
        <w:r>
          <w:fldChar w:fldCharType="end"/>
        </w:r>
      </w:hyperlink>
    </w:p>
    <w:p>
      <w:pPr>
        <w:pStyle w:val="TOC2"/>
        <w:tabs>
          <w:tab w:val="right" w:leader="dot" w:pos="8306"/>
        </w:tabs>
      </w:pPr>
      <w:hyperlink w:anchor="_Toc16708" w:history="1">
        <w:r>
          <w:rPr>
            <w:rFonts w:ascii="仿宋" w:eastAsia="仿宋" w:hAnsi="仿宋" w:cs="仿宋" w:hint="eastAsia"/>
            <w:lang w:eastAsia="zh-CN"/>
          </w:rPr>
          <w:t>(四)、质量改进计划</w:t>
        </w:r>
        <w:r>
          <w:tab/>
        </w:r>
        <w:r>
          <w:fldChar w:fldCharType="begin"/>
        </w:r>
        <w:r>
          <w:instrText xml:space="preserve"> PAGEREF _Toc16708 \h </w:instrText>
        </w:r>
        <w:r>
          <w:fldChar w:fldCharType="separate"/>
        </w:r>
        <w:r>
          <w:t>40</w:t>
        </w:r>
        <w:r>
          <w:fldChar w:fldCharType="end"/>
        </w:r>
      </w:hyperlink>
    </w:p>
    <w:p>
      <w:pPr>
        <w:pStyle w:val="TOC1"/>
        <w:tabs>
          <w:tab w:val="right" w:leader="dot" w:pos="8306"/>
        </w:tabs>
      </w:pPr>
      <w:hyperlink w:anchor="_Toc5233" w:history="1">
        <w:r>
          <w:rPr>
            <w:rFonts w:ascii="仿宋" w:eastAsia="仿宋" w:hAnsi="仿宋" w:cs="仿宋" w:hint="eastAsia"/>
            <w:lang w:eastAsia="zh-CN"/>
          </w:rPr>
          <w:t>八、安全与应急管理</w:t>
        </w:r>
        <w:r>
          <w:tab/>
        </w:r>
        <w:r>
          <w:fldChar w:fldCharType="begin"/>
        </w:r>
        <w:r>
          <w:instrText xml:space="preserve"> PAGEREF _Toc5233 \h </w:instrText>
        </w:r>
        <w:r>
          <w:fldChar w:fldCharType="separate"/>
        </w:r>
        <w:r>
          <w:t>42</w:t>
        </w:r>
        <w:r>
          <w:fldChar w:fldCharType="end"/>
        </w:r>
      </w:hyperlink>
    </w:p>
    <w:p>
      <w:pPr>
        <w:pStyle w:val="TOC2"/>
        <w:tabs>
          <w:tab w:val="right" w:leader="dot" w:pos="8306"/>
        </w:tabs>
      </w:pPr>
      <w:hyperlink w:anchor="_Toc20607" w:history="1">
        <w:r>
          <w:rPr>
            <w:rFonts w:ascii="仿宋" w:eastAsia="仿宋" w:hAnsi="仿宋" w:cs="仿宋" w:hint="eastAsia"/>
            <w:lang w:eastAsia="zh-CN"/>
          </w:rPr>
          <w:t>(一)、安全生产管理</w:t>
        </w:r>
        <w:r>
          <w:tab/>
        </w:r>
        <w:r>
          <w:fldChar w:fldCharType="begin"/>
        </w:r>
        <w:r>
          <w:instrText xml:space="preserve"> PAGEREF _Toc20607 \h </w:instrText>
        </w:r>
        <w:r>
          <w:fldChar w:fldCharType="separate"/>
        </w:r>
        <w:r>
          <w:t>42</w:t>
        </w:r>
        <w:r>
          <w:fldChar w:fldCharType="end"/>
        </w:r>
      </w:hyperlink>
    </w:p>
    <w:p>
      <w:pPr>
        <w:pStyle w:val="TOC2"/>
        <w:tabs>
          <w:tab w:val="right" w:leader="dot" w:pos="8306"/>
        </w:tabs>
      </w:pPr>
      <w:hyperlink w:anchor="_Toc1988" w:history="1">
        <w:r>
          <w:rPr>
            <w:rFonts w:ascii="仿宋" w:eastAsia="仿宋" w:hAnsi="仿宋" w:cs="仿宋" w:hint="eastAsia"/>
            <w:lang w:eastAsia="zh-CN"/>
          </w:rPr>
          <w:t>(二)、应急预案与响应</w:t>
        </w:r>
        <w:r>
          <w:tab/>
        </w:r>
        <w:r>
          <w:fldChar w:fldCharType="begin"/>
        </w:r>
        <w:r>
          <w:instrText xml:space="preserve"> PAGEREF _Toc1988 \h </w:instrText>
        </w:r>
        <w:r>
          <w:fldChar w:fldCharType="separate"/>
        </w:r>
        <w:r>
          <w:t>43</w:t>
        </w:r>
        <w:r>
          <w:fldChar w:fldCharType="end"/>
        </w:r>
      </w:hyperlink>
    </w:p>
    <w:p>
      <w:pPr>
        <w:pStyle w:val="TOC1"/>
        <w:tabs>
          <w:tab w:val="right" w:leader="dot" w:pos="8306"/>
        </w:tabs>
      </w:pPr>
      <w:hyperlink w:anchor="_Toc15126" w:history="1">
        <w:r>
          <w:rPr>
            <w:rFonts w:ascii="仿宋" w:eastAsia="仿宋" w:hAnsi="仿宋" w:cs="仿宋" w:hint="eastAsia"/>
            <w:lang w:eastAsia="zh-CN"/>
          </w:rPr>
          <w:t>九、资金管理与财务规划</w:t>
        </w:r>
        <w:r>
          <w:tab/>
        </w:r>
        <w:r>
          <w:fldChar w:fldCharType="begin"/>
        </w:r>
        <w:r>
          <w:instrText xml:space="preserve"> PAGEREF _Toc15126 \h </w:instrText>
        </w:r>
        <w:r>
          <w:fldChar w:fldCharType="separate"/>
        </w:r>
        <w:r>
          <w:t>45</w:t>
        </w:r>
        <w:r>
          <w:fldChar w:fldCharType="end"/>
        </w:r>
      </w:hyperlink>
    </w:p>
    <w:p>
      <w:pPr>
        <w:pStyle w:val="TOC2"/>
        <w:tabs>
          <w:tab w:val="right" w:leader="dot" w:pos="8306"/>
        </w:tabs>
      </w:pPr>
      <w:hyperlink w:anchor="_Toc881" w:history="1">
        <w:r>
          <w:rPr>
            <w:rFonts w:ascii="仿宋" w:eastAsia="仿宋" w:hAnsi="仿宋" w:cs="仿宋" w:hint="eastAsia"/>
            <w:lang w:eastAsia="zh-CN"/>
          </w:rPr>
          <w:t>(一)、项目资金来源与筹措</w:t>
        </w:r>
        <w:r>
          <w:tab/>
        </w:r>
        <w:r>
          <w:fldChar w:fldCharType="begin"/>
        </w:r>
        <w:r>
          <w:instrText xml:space="preserve"> PAGEREF _Toc881 \h </w:instrText>
        </w:r>
        <w:r>
          <w:fldChar w:fldCharType="separate"/>
        </w:r>
        <w:r>
          <w:t>45</w:t>
        </w:r>
        <w:r>
          <w:fldChar w:fldCharType="end"/>
        </w:r>
      </w:hyperlink>
    </w:p>
    <w:p>
      <w:pPr>
        <w:pStyle w:val="TOC2"/>
        <w:tabs>
          <w:tab w:val="right" w:leader="dot" w:pos="8306"/>
        </w:tabs>
      </w:pPr>
      <w:hyperlink w:anchor="_Toc31325" w:history="1">
        <w:r>
          <w:rPr>
            <w:rFonts w:ascii="仿宋" w:eastAsia="仿宋" w:hAnsi="仿宋" w:cs="仿宋" w:hint="eastAsia"/>
            <w:lang w:eastAsia="zh-CN"/>
          </w:rPr>
          <w:t>(二)、资金使用与监管</w:t>
        </w:r>
        <w:r>
          <w:tab/>
        </w:r>
        <w:r>
          <w:fldChar w:fldCharType="begin"/>
        </w:r>
        <w:r>
          <w:instrText xml:space="preserve"> PAGEREF _Toc31325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 w:history="1">
        <w:r>
          <w:rPr>
            <w:rFonts w:ascii="仿宋" w:eastAsia="仿宋" w:hAnsi="仿宋" w:cs="仿宋" w:hint="eastAsia"/>
            <w:lang w:eastAsia="zh-CN"/>
          </w:rPr>
          <w:t>(三)、财务规划与预测</w:t>
        </w:r>
        <w:r>
          <w:tab/>
        </w:r>
        <w:r>
          <w:fldChar w:fldCharType="begin"/>
        </w:r>
        <w:r>
          <w:instrText xml:space="preserve"> PAGEREF _Toc209 \h </w:instrText>
        </w:r>
        <w:r>
          <w:fldChar w:fldCharType="separate"/>
        </w:r>
        <w:r>
          <w:t>48</w:t>
        </w:r>
        <w:r>
          <w:fldChar w:fldCharType="end"/>
        </w:r>
      </w:hyperlink>
    </w:p>
    <w:p>
      <w:pPr>
        <w:pStyle w:val="TOC1"/>
        <w:tabs>
          <w:tab w:val="right" w:leader="dot" w:pos="8306"/>
        </w:tabs>
      </w:pPr>
      <w:hyperlink w:anchor="_Toc23099" w:history="1">
        <w:r>
          <w:rPr>
            <w:rFonts w:ascii="仿宋" w:eastAsia="仿宋" w:hAnsi="仿宋" w:cs="仿宋" w:hint="eastAsia"/>
            <w:lang w:eastAsia="zh-CN"/>
          </w:rPr>
          <w:t>十、客户关系管理与市场拓展</w:t>
        </w:r>
        <w:r>
          <w:tab/>
        </w:r>
        <w:r>
          <w:fldChar w:fldCharType="begin"/>
        </w:r>
        <w:r>
          <w:instrText xml:space="preserve"> PAGEREF _Toc23099 \h </w:instrText>
        </w:r>
        <w:r>
          <w:fldChar w:fldCharType="separate"/>
        </w:r>
        <w:r>
          <w:t>49</w:t>
        </w:r>
        <w:r>
          <w:fldChar w:fldCharType="end"/>
        </w:r>
      </w:hyperlink>
    </w:p>
    <w:p>
      <w:pPr>
        <w:pStyle w:val="TOC2"/>
        <w:tabs>
          <w:tab w:val="right" w:leader="dot" w:pos="8306"/>
        </w:tabs>
      </w:pPr>
      <w:hyperlink w:anchor="_Toc15452" w:history="1">
        <w:r>
          <w:rPr>
            <w:rFonts w:ascii="仿宋" w:eastAsia="仿宋" w:hAnsi="仿宋" w:cs="仿宋" w:hint="eastAsia"/>
            <w:lang w:eastAsia="zh-CN"/>
          </w:rPr>
          <w:t>(一)、客户关系管理策略</w:t>
        </w:r>
        <w:r>
          <w:tab/>
        </w:r>
        <w:r>
          <w:fldChar w:fldCharType="begin"/>
        </w:r>
        <w:r>
          <w:instrText xml:space="preserve"> PAGEREF _Toc15452 \h </w:instrText>
        </w:r>
        <w:r>
          <w:fldChar w:fldCharType="separate"/>
        </w:r>
        <w:r>
          <w:t>49</w:t>
        </w:r>
        <w:r>
          <w:fldChar w:fldCharType="end"/>
        </w:r>
      </w:hyperlink>
    </w:p>
    <w:p>
      <w:pPr>
        <w:pStyle w:val="TOC2"/>
        <w:tabs>
          <w:tab w:val="right" w:leader="dot" w:pos="8306"/>
        </w:tabs>
      </w:pPr>
      <w:hyperlink w:anchor="_Toc27850" w:history="1">
        <w:r>
          <w:rPr>
            <w:rFonts w:ascii="仿宋" w:eastAsia="仿宋" w:hAnsi="仿宋" w:cs="仿宋" w:hint="eastAsia"/>
            <w:lang w:eastAsia="zh-CN"/>
          </w:rPr>
          <w:t>(二)、市场拓展方案</w:t>
        </w:r>
        <w:r>
          <w:tab/>
        </w:r>
        <w:r>
          <w:fldChar w:fldCharType="begin"/>
        </w:r>
        <w:r>
          <w:instrText xml:space="preserve"> PAGEREF _Toc27850 \h </w:instrText>
        </w:r>
        <w:r>
          <w:fldChar w:fldCharType="separate"/>
        </w:r>
        <w:r>
          <w:t>50</w:t>
        </w:r>
        <w:r>
          <w:fldChar w:fldCharType="end"/>
        </w:r>
      </w:hyperlink>
    </w:p>
    <w:p>
      <w:pPr>
        <w:pStyle w:val="TOC1"/>
        <w:tabs>
          <w:tab w:val="right" w:leader="dot" w:pos="8306"/>
        </w:tabs>
      </w:pPr>
      <w:hyperlink w:anchor="_Toc12606" w:history="1">
        <w:r>
          <w:rPr>
            <w:rFonts w:ascii="仿宋" w:eastAsia="仿宋" w:hAnsi="仿宋" w:cs="仿宋" w:hint="eastAsia"/>
            <w:lang w:eastAsia="zh-CN"/>
          </w:rPr>
          <w:t>十一、土地利用与规划方案</w:t>
        </w:r>
        <w:r>
          <w:tab/>
        </w:r>
        <w:r>
          <w:fldChar w:fldCharType="begin"/>
        </w:r>
        <w:r>
          <w:instrText xml:space="preserve"> PAGEREF _Toc12606 \h </w:instrText>
        </w:r>
        <w:r>
          <w:fldChar w:fldCharType="separate"/>
        </w:r>
        <w:r>
          <w:t>51</w:t>
        </w:r>
        <w:r>
          <w:fldChar w:fldCharType="end"/>
        </w:r>
      </w:hyperlink>
    </w:p>
    <w:p>
      <w:pPr>
        <w:pStyle w:val="TOC2"/>
        <w:tabs>
          <w:tab w:val="right" w:leader="dot" w:pos="8306"/>
        </w:tabs>
      </w:pPr>
      <w:hyperlink w:anchor="_Toc5144" w:history="1">
        <w:r>
          <w:rPr>
            <w:rFonts w:ascii="仿宋" w:eastAsia="仿宋" w:hAnsi="仿宋" w:cs="仿宋" w:hint="eastAsia"/>
            <w:lang w:eastAsia="zh-CN"/>
          </w:rPr>
          <w:t>(一)、项目用地情况分析</w:t>
        </w:r>
        <w:r>
          <w:tab/>
        </w:r>
        <w:r>
          <w:fldChar w:fldCharType="begin"/>
        </w:r>
        <w:r>
          <w:instrText xml:space="preserve"> PAGEREF _Toc5144 \h </w:instrText>
        </w:r>
        <w:r>
          <w:fldChar w:fldCharType="separate"/>
        </w:r>
        <w:r>
          <w:t>51</w:t>
        </w:r>
        <w:r>
          <w:fldChar w:fldCharType="end"/>
        </w:r>
      </w:hyperlink>
    </w:p>
    <w:p>
      <w:pPr>
        <w:pStyle w:val="TOC2"/>
        <w:tabs>
          <w:tab w:val="right" w:leader="dot" w:pos="8306"/>
        </w:tabs>
      </w:pPr>
      <w:hyperlink w:anchor="_Toc1685" w:history="1">
        <w:r>
          <w:rPr>
            <w:rFonts w:ascii="仿宋" w:eastAsia="仿宋" w:hAnsi="仿宋" w:cs="仿宋" w:hint="eastAsia"/>
            <w:lang w:eastAsia="zh-CN"/>
          </w:rPr>
          <w:t>(二)、土地利用规划方案</w:t>
        </w:r>
        <w:r>
          <w:tab/>
        </w:r>
        <w:r>
          <w:fldChar w:fldCharType="begin"/>
        </w:r>
        <w:r>
          <w:instrText xml:space="preserve"> PAGEREF _Toc1685 \h </w:instrText>
        </w:r>
        <w:r>
          <w:fldChar w:fldCharType="separate"/>
        </w:r>
        <w:r>
          <w:t>52</w:t>
        </w:r>
        <w:r>
          <w:fldChar w:fldCharType="end"/>
        </w:r>
      </w:hyperlink>
    </w:p>
    <w:p>
      <w:pPr>
        <w:pStyle w:val="TOC1"/>
        <w:tabs>
          <w:tab w:val="right" w:leader="dot" w:pos="8306"/>
        </w:tabs>
      </w:pPr>
      <w:hyperlink w:anchor="_Toc6895" w:history="1">
        <w:r>
          <w:rPr>
            <w:rFonts w:ascii="仿宋" w:eastAsia="仿宋" w:hAnsi="仿宋" w:cs="仿宋" w:hint="eastAsia"/>
            <w:lang w:eastAsia="zh-CN"/>
          </w:rPr>
          <w:t>十二、技术创新与产业升级</w:t>
        </w:r>
        <w:r>
          <w:tab/>
        </w:r>
        <w:r>
          <w:fldChar w:fldCharType="begin"/>
        </w:r>
        <w:r>
          <w:instrText xml:space="preserve"> PAGEREF _Toc6895 \h </w:instrText>
        </w:r>
        <w:r>
          <w:fldChar w:fldCharType="separate"/>
        </w:r>
        <w:r>
          <w:t>53</w:t>
        </w:r>
        <w:r>
          <w:fldChar w:fldCharType="end"/>
        </w:r>
      </w:hyperlink>
    </w:p>
    <w:p>
      <w:pPr>
        <w:pStyle w:val="TOC2"/>
        <w:tabs>
          <w:tab w:val="right" w:leader="dot" w:pos="8306"/>
        </w:tabs>
      </w:pPr>
      <w:hyperlink w:anchor="_Toc9119" w:history="1">
        <w:r>
          <w:rPr>
            <w:rFonts w:ascii="仿宋" w:eastAsia="仿宋" w:hAnsi="仿宋" w:cs="仿宋" w:hint="eastAsia"/>
            <w:lang w:eastAsia="zh-CN"/>
          </w:rPr>
          <w:t>(一)、技术创新方向与目标</w:t>
        </w:r>
        <w:r>
          <w:tab/>
        </w:r>
        <w:r>
          <w:fldChar w:fldCharType="begin"/>
        </w:r>
        <w:r>
          <w:instrText xml:space="preserve"> PAGEREF _Toc9119 \h </w:instrText>
        </w:r>
        <w:r>
          <w:fldChar w:fldCharType="separate"/>
        </w:r>
        <w:r>
          <w:t>53</w:t>
        </w:r>
        <w:r>
          <w:fldChar w:fldCharType="end"/>
        </w:r>
      </w:hyperlink>
    </w:p>
    <w:p>
      <w:pPr>
        <w:pStyle w:val="TOC2"/>
        <w:tabs>
          <w:tab w:val="right" w:leader="dot" w:pos="8306"/>
        </w:tabs>
      </w:pPr>
      <w:hyperlink w:anchor="_Toc23749" w:history="1">
        <w:r>
          <w:rPr>
            <w:rFonts w:ascii="仿宋" w:eastAsia="仿宋" w:hAnsi="仿宋" w:cs="仿宋" w:hint="eastAsia"/>
            <w:lang w:eastAsia="zh-CN"/>
          </w:rPr>
          <w:t>(二)、产业升级路径与措施</w:t>
        </w:r>
        <w:r>
          <w:tab/>
        </w:r>
        <w:r>
          <w:fldChar w:fldCharType="begin"/>
        </w:r>
        <w:r>
          <w:instrText xml:space="preserve"> PAGEREF _Toc23749 \h </w:instrText>
        </w:r>
        <w:r>
          <w:fldChar w:fldCharType="separate"/>
        </w:r>
        <w:r>
          <w:t>54</w:t>
        </w:r>
        <w:r>
          <w:fldChar w:fldCharType="end"/>
        </w:r>
      </w:hyperlink>
    </w:p>
    <w:p>
      <w:pPr>
        <w:pStyle w:val="TOC1"/>
        <w:tabs>
          <w:tab w:val="right" w:leader="dot" w:pos="8306"/>
        </w:tabs>
      </w:pPr>
      <w:hyperlink w:anchor="_Toc2660" w:history="1">
        <w:r>
          <w:rPr>
            <w:rFonts w:ascii="仿宋" w:eastAsia="仿宋" w:hAnsi="仿宋" w:cs="仿宋" w:hint="eastAsia"/>
            <w:lang w:eastAsia="zh-CN"/>
          </w:rPr>
          <w:t>十三、企业合规与伦理</w:t>
        </w:r>
        <w:r>
          <w:tab/>
        </w:r>
        <w:r>
          <w:fldChar w:fldCharType="begin"/>
        </w:r>
        <w:r>
          <w:instrText xml:space="preserve"> PAGEREF _Toc2660 \h </w:instrText>
        </w:r>
        <w:r>
          <w:fldChar w:fldCharType="separate"/>
        </w:r>
        <w:r>
          <w:t>56</w:t>
        </w:r>
        <w:r>
          <w:fldChar w:fldCharType="end"/>
        </w:r>
      </w:hyperlink>
    </w:p>
    <w:p>
      <w:pPr>
        <w:pStyle w:val="TOC2"/>
        <w:tabs>
          <w:tab w:val="right" w:leader="dot" w:pos="8306"/>
        </w:tabs>
      </w:pPr>
      <w:hyperlink w:anchor="_Toc15940" w:history="1">
        <w:r>
          <w:rPr>
            <w:rFonts w:ascii="仿宋" w:eastAsia="仿宋" w:hAnsi="仿宋" w:cs="仿宋" w:hint="eastAsia"/>
            <w:lang w:eastAsia="zh-CN"/>
          </w:rPr>
          <w:t>(一)、合规政策与程序</w:t>
        </w:r>
        <w:r>
          <w:tab/>
        </w:r>
        <w:r>
          <w:fldChar w:fldCharType="begin"/>
        </w:r>
        <w:r>
          <w:instrText xml:space="preserve"> PAGEREF _Toc15940 \h </w:instrText>
        </w:r>
        <w:r>
          <w:fldChar w:fldCharType="separate"/>
        </w:r>
        <w:r>
          <w:t>56</w:t>
        </w:r>
        <w:r>
          <w:fldChar w:fldCharType="end"/>
        </w:r>
      </w:hyperlink>
    </w:p>
    <w:p>
      <w:pPr>
        <w:pStyle w:val="TOC2"/>
        <w:tabs>
          <w:tab w:val="right" w:leader="dot" w:pos="8306"/>
        </w:tabs>
      </w:pPr>
      <w:hyperlink w:anchor="_Toc21661" w:history="1">
        <w:r>
          <w:rPr>
            <w:rFonts w:ascii="仿宋" w:eastAsia="仿宋" w:hAnsi="仿宋" w:cs="仿宋" w:hint="eastAsia"/>
            <w:lang w:eastAsia="zh-CN"/>
          </w:rPr>
          <w:t>(二)、伦理规范与培训</w:t>
        </w:r>
        <w:r>
          <w:tab/>
        </w:r>
        <w:r>
          <w:fldChar w:fldCharType="begin"/>
        </w:r>
        <w:r>
          <w:instrText xml:space="preserve"> PAGEREF _Toc21661 \h </w:instrText>
        </w:r>
        <w:r>
          <w:fldChar w:fldCharType="separate"/>
        </w:r>
        <w:r>
          <w:t>57</w:t>
        </w:r>
        <w:r>
          <w:fldChar w:fldCharType="end"/>
        </w:r>
      </w:hyperlink>
    </w:p>
    <w:p>
      <w:pPr>
        <w:pStyle w:val="TOC2"/>
        <w:tabs>
          <w:tab w:val="right" w:leader="dot" w:pos="8306"/>
        </w:tabs>
      </w:pPr>
      <w:hyperlink w:anchor="_Toc785" w:history="1">
        <w:r>
          <w:rPr>
            <w:rFonts w:ascii="仿宋" w:eastAsia="仿宋" w:hAnsi="仿宋" w:cs="仿宋" w:hint="eastAsia"/>
            <w:lang w:eastAsia="zh-CN"/>
          </w:rPr>
          <w:t>(三)、合规风险评估</w:t>
        </w:r>
        <w:r>
          <w:tab/>
        </w:r>
        <w:r>
          <w:fldChar w:fldCharType="begin"/>
        </w:r>
        <w:r>
          <w:instrText xml:space="preserve"> PAGEREF _Toc785 \h </w:instrText>
        </w:r>
        <w:r>
          <w:fldChar w:fldCharType="separate"/>
        </w:r>
        <w:r>
          <w:t>58</w:t>
        </w:r>
        <w:r>
          <w:fldChar w:fldCharType="end"/>
        </w:r>
      </w:hyperlink>
    </w:p>
    <w:p>
      <w:pPr>
        <w:pStyle w:val="TOC2"/>
        <w:tabs>
          <w:tab w:val="right" w:leader="dot" w:pos="8306"/>
        </w:tabs>
      </w:pPr>
      <w:hyperlink w:anchor="_Toc19691" w:history="1">
        <w:r>
          <w:rPr>
            <w:rFonts w:ascii="仿宋" w:eastAsia="仿宋" w:hAnsi="仿宋" w:cs="仿宋" w:hint="eastAsia"/>
            <w:lang w:eastAsia="zh-CN"/>
          </w:rPr>
          <w:t>(四)、合规监督与执行</w:t>
        </w:r>
        <w:r>
          <w:tab/>
        </w:r>
        <w:r>
          <w:fldChar w:fldCharType="begin"/>
        </w:r>
        <w:r>
          <w:instrText xml:space="preserve"> PAGEREF _Toc19691 \h </w:instrText>
        </w:r>
        <w:r>
          <w:fldChar w:fldCharType="separate"/>
        </w:r>
        <w:r>
          <w:t>59</w:t>
        </w:r>
        <w:r>
          <w:fldChar w:fldCharType="end"/>
        </w:r>
      </w:hyperlink>
    </w:p>
    <w:p>
      <w:pPr>
        <w:pStyle w:val="TOC1"/>
        <w:tabs>
          <w:tab w:val="right" w:leader="dot" w:pos="8306"/>
        </w:tabs>
      </w:pPr>
      <w:hyperlink w:anchor="_Toc12977" w:history="1">
        <w:r>
          <w:rPr>
            <w:rFonts w:ascii="仿宋" w:eastAsia="仿宋" w:hAnsi="仿宋" w:cs="仿宋" w:hint="eastAsia"/>
            <w:lang w:eastAsia="zh-CN"/>
          </w:rPr>
          <w:t>十四、合作与交流机制建立</w:t>
        </w:r>
        <w:r>
          <w:tab/>
        </w:r>
        <w:r>
          <w:fldChar w:fldCharType="begin"/>
        </w:r>
        <w:r>
          <w:instrText xml:space="preserve"> PAGEREF _Toc12977 \h </w:instrText>
        </w:r>
        <w:r>
          <w:fldChar w:fldCharType="separate"/>
        </w:r>
        <w:r>
          <w:t>60</w:t>
        </w:r>
        <w:r>
          <w:fldChar w:fldCharType="end"/>
        </w:r>
      </w:hyperlink>
    </w:p>
    <w:p>
      <w:pPr>
        <w:pStyle w:val="TOC2"/>
        <w:tabs>
          <w:tab w:val="right" w:leader="dot" w:pos="8306"/>
        </w:tabs>
      </w:pPr>
      <w:hyperlink w:anchor="_Toc11921" w:history="1">
        <w:r>
          <w:rPr>
            <w:rFonts w:ascii="仿宋" w:eastAsia="仿宋" w:hAnsi="仿宋" w:cs="仿宋" w:hint="eastAsia"/>
            <w:lang w:eastAsia="zh-CN"/>
          </w:rPr>
          <w:t>(一)、合作伙伴选择与合作方式</w:t>
        </w:r>
        <w:r>
          <w:tab/>
        </w:r>
        <w:r>
          <w:fldChar w:fldCharType="begin"/>
        </w:r>
        <w:r>
          <w:instrText xml:space="preserve"> PAGEREF _Toc11921 \h </w:instrText>
        </w:r>
        <w:r>
          <w:fldChar w:fldCharType="separate"/>
        </w:r>
        <w:r>
          <w:t>60</w:t>
        </w:r>
        <w:r>
          <w:fldChar w:fldCharType="end"/>
        </w:r>
      </w:hyperlink>
    </w:p>
    <w:p>
      <w:pPr>
        <w:pStyle w:val="TOC2"/>
        <w:tabs>
          <w:tab w:val="right" w:leader="dot" w:pos="8306"/>
        </w:tabs>
      </w:pPr>
      <w:hyperlink w:anchor="_Toc3526" w:history="1">
        <w:r>
          <w:rPr>
            <w:rFonts w:ascii="仿宋" w:eastAsia="仿宋" w:hAnsi="仿宋" w:cs="仿宋" w:hint="eastAsia"/>
            <w:lang w:eastAsia="zh-CN"/>
          </w:rPr>
          <w:t>(二)、交流与合作平台搭建</w:t>
        </w:r>
        <w:r>
          <w:tab/>
        </w:r>
        <w:r>
          <w:fldChar w:fldCharType="begin"/>
        </w:r>
        <w:r>
          <w:instrText xml:space="preserve"> PAGEREF _Toc3526 \h </w:instrText>
        </w:r>
        <w:r>
          <w:fldChar w:fldCharType="separate"/>
        </w:r>
        <w:r>
          <w:t>61</w:t>
        </w:r>
        <w:r>
          <w:fldChar w:fldCharType="end"/>
        </w:r>
      </w:hyperlink>
    </w:p>
    <w:p>
      <w:pPr>
        <w:pStyle w:val="TOC1"/>
        <w:tabs>
          <w:tab w:val="right" w:leader="dot" w:pos="8306"/>
        </w:tabs>
      </w:pPr>
      <w:hyperlink w:anchor="_Toc10331" w:history="1">
        <w:r>
          <w:rPr>
            <w:rFonts w:ascii="仿宋" w:eastAsia="仿宋" w:hAnsi="仿宋" w:cs="仿宋" w:hint="eastAsia"/>
            <w:lang w:eastAsia="zh-CN"/>
          </w:rPr>
          <w:t>十五、质量管理与控制</w:t>
        </w:r>
        <w:r>
          <w:tab/>
        </w:r>
        <w:r>
          <w:fldChar w:fldCharType="begin"/>
        </w:r>
        <w:r>
          <w:instrText xml:space="preserve"> PAGEREF _Toc10331 \h </w:instrText>
        </w:r>
        <w:r>
          <w:fldChar w:fldCharType="separate"/>
        </w:r>
        <w:r>
          <w:t>63</w:t>
        </w:r>
        <w:r>
          <w:fldChar w:fldCharType="end"/>
        </w:r>
      </w:hyperlink>
    </w:p>
    <w:p>
      <w:pPr>
        <w:pStyle w:val="TOC2"/>
        <w:tabs>
          <w:tab w:val="right" w:leader="dot" w:pos="8306"/>
        </w:tabs>
      </w:pPr>
      <w:hyperlink w:anchor="_Toc24052" w:history="1">
        <w:r>
          <w:rPr>
            <w:rFonts w:ascii="仿宋" w:eastAsia="仿宋" w:hAnsi="仿宋" w:cs="仿宋" w:hint="eastAsia"/>
            <w:lang w:eastAsia="zh-CN"/>
          </w:rPr>
          <w:t>(一)、质量管理体系建设</w:t>
        </w:r>
        <w:r>
          <w:tab/>
        </w:r>
        <w:r>
          <w:fldChar w:fldCharType="begin"/>
        </w:r>
        <w:r>
          <w:instrText xml:space="preserve"> PAGEREF _Toc24052 \h </w:instrText>
        </w:r>
        <w:r>
          <w:fldChar w:fldCharType="separate"/>
        </w:r>
        <w:r>
          <w:t>63</w:t>
        </w:r>
        <w:r>
          <w:fldChar w:fldCharType="end"/>
        </w:r>
      </w:hyperlink>
    </w:p>
    <w:p>
      <w:pPr>
        <w:pStyle w:val="TOC2"/>
        <w:tabs>
          <w:tab w:val="right" w:leader="dot" w:pos="8306"/>
        </w:tabs>
      </w:pPr>
      <w:hyperlink w:anchor="_Toc25426" w:history="1">
        <w:r>
          <w:rPr>
            <w:rFonts w:ascii="仿宋" w:eastAsia="仿宋" w:hAnsi="仿宋" w:cs="仿宋" w:hint="eastAsia"/>
            <w:lang w:eastAsia="zh-CN"/>
          </w:rPr>
          <w:t>(二)、质量控制措施</w:t>
        </w:r>
        <w:r>
          <w:tab/>
        </w:r>
        <w:r>
          <w:fldChar w:fldCharType="begin"/>
        </w:r>
        <w:r>
          <w:instrText xml:space="preserve"> PAGEREF _Toc25426 \h </w:instrText>
        </w:r>
        <w:r>
          <w:fldChar w:fldCharType="separate"/>
        </w:r>
        <w:r>
          <w:t>64</w:t>
        </w:r>
        <w:r>
          <w:fldChar w:fldCharType="end"/>
        </w:r>
      </w:hyperlink>
    </w:p>
    <w:p>
      <w:pPr>
        <w:pStyle w:val="TOC1"/>
        <w:tabs>
          <w:tab w:val="right" w:leader="dot" w:pos="8306"/>
        </w:tabs>
      </w:pPr>
      <w:hyperlink w:anchor="_Toc32302" w:history="1">
        <w:r>
          <w:rPr>
            <w:rFonts w:ascii="仿宋" w:eastAsia="仿宋" w:hAnsi="仿宋" w:cs="仿宋" w:hint="eastAsia"/>
            <w:lang w:eastAsia="zh-CN"/>
          </w:rPr>
          <w:t>十六、知识产权管理与保护</w:t>
        </w:r>
        <w:r>
          <w:tab/>
        </w:r>
        <w:r>
          <w:fldChar w:fldCharType="begin"/>
        </w:r>
        <w:r>
          <w:instrText xml:space="preserve"> PAGEREF _Toc32302 \h </w:instrText>
        </w:r>
        <w:r>
          <w:fldChar w:fldCharType="separate"/>
        </w:r>
        <w:r>
          <w:t>65</w:t>
        </w:r>
        <w:r>
          <w:fldChar w:fldCharType="end"/>
        </w:r>
      </w:hyperlink>
    </w:p>
    <w:p>
      <w:pPr>
        <w:pStyle w:val="TOC2"/>
        <w:tabs>
          <w:tab w:val="right" w:leader="dot" w:pos="8306"/>
        </w:tabs>
      </w:pPr>
      <w:hyperlink w:anchor="_Toc5223" w:history="1">
        <w:r>
          <w:rPr>
            <w:rFonts w:ascii="仿宋" w:eastAsia="仿宋" w:hAnsi="仿宋" w:cs="仿宋" w:hint="eastAsia"/>
            <w:lang w:eastAsia="zh-CN"/>
          </w:rPr>
          <w:t>(一)、知识产权管理体系建设</w:t>
        </w:r>
        <w:r>
          <w:tab/>
        </w:r>
        <w:r>
          <w:fldChar w:fldCharType="begin"/>
        </w:r>
        <w:r>
          <w:instrText xml:space="preserve"> PAGEREF _Toc5223 \h </w:instrText>
        </w:r>
        <w:r>
          <w:fldChar w:fldCharType="separate"/>
        </w:r>
        <w:r>
          <w:t>65</w:t>
        </w:r>
        <w:r>
          <w:fldChar w:fldCharType="end"/>
        </w:r>
      </w:hyperlink>
    </w:p>
    <w:p>
      <w:pPr>
        <w:pStyle w:val="TOC2"/>
        <w:tabs>
          <w:tab w:val="right" w:leader="dot" w:pos="8306"/>
        </w:tabs>
      </w:pPr>
      <w:hyperlink w:anchor="_Toc9794" w:history="1">
        <w:r>
          <w:rPr>
            <w:rFonts w:ascii="仿宋" w:eastAsia="仿宋" w:hAnsi="仿宋" w:cs="仿宋" w:hint="eastAsia"/>
            <w:lang w:eastAsia="zh-CN"/>
          </w:rPr>
          <w:t>(二)、知识产权保护措施</w:t>
        </w:r>
        <w:r>
          <w:tab/>
        </w:r>
        <w:r>
          <w:fldChar w:fldCharType="begin"/>
        </w:r>
        <w:r>
          <w:instrText xml:space="preserve"> PAGEREF _Toc9794 \h </w:instrText>
        </w:r>
        <w:r>
          <w:fldChar w:fldCharType="separate"/>
        </w:r>
        <w:r>
          <w:t>66</w:t>
        </w:r>
        <w:r>
          <w:fldChar w:fldCharType="end"/>
        </w:r>
      </w:hyperlink>
    </w:p>
    <w:p>
      <w:pPr>
        <w:pStyle w:val="TOC1"/>
        <w:tabs>
          <w:tab w:val="right" w:leader="dot" w:pos="8306"/>
        </w:tabs>
      </w:pPr>
      <w:hyperlink w:anchor="_Toc6218" w:history="1">
        <w:r>
          <w:rPr>
            <w:rFonts w:ascii="仿宋" w:eastAsia="仿宋" w:hAnsi="仿宋" w:cs="仿宋" w:hint="eastAsia"/>
            <w:lang w:eastAsia="zh-CN"/>
          </w:rPr>
          <w:t>十七、设施与设备管理</w:t>
        </w:r>
        <w:r>
          <w:tab/>
        </w:r>
        <w:r>
          <w:fldChar w:fldCharType="begin"/>
        </w:r>
        <w:r>
          <w:instrText xml:space="preserve"> PAGEREF _Toc6218 \h </w:instrText>
        </w:r>
        <w:r>
          <w:fldChar w:fldCharType="separate"/>
        </w:r>
        <w:r>
          <w:t>68</w:t>
        </w:r>
        <w:r>
          <w:fldChar w:fldCharType="end"/>
        </w:r>
      </w:hyperlink>
    </w:p>
    <w:p>
      <w:pPr>
        <w:pStyle w:val="TOC2"/>
        <w:tabs>
          <w:tab w:val="right" w:leader="dot" w:pos="8306"/>
        </w:tabs>
      </w:pPr>
      <w:hyperlink w:anchor="_Toc7125" w:history="1">
        <w:r>
          <w:rPr>
            <w:rFonts w:ascii="仿宋" w:eastAsia="仿宋" w:hAnsi="仿宋" w:cs="仿宋" w:hint="eastAsia"/>
            <w:lang w:eastAsia="zh-CN"/>
          </w:rPr>
          <w:t>(一)、设施规划与配置</w:t>
        </w:r>
        <w:r>
          <w:tab/>
        </w:r>
        <w:r>
          <w:fldChar w:fldCharType="begin"/>
        </w:r>
        <w:r>
          <w:instrText xml:space="preserve"> PAGEREF _Toc7125 \h </w:instrText>
        </w:r>
        <w:r>
          <w:fldChar w:fldCharType="separate"/>
        </w:r>
        <w:r>
          <w:t>68</w:t>
        </w:r>
        <w:r>
          <w:fldChar w:fldCharType="end"/>
        </w:r>
      </w:hyperlink>
    </w:p>
    <w:p>
      <w:pPr>
        <w:pStyle w:val="TOC2"/>
        <w:tabs>
          <w:tab w:val="right" w:leader="dot" w:pos="8306"/>
        </w:tabs>
      </w:pPr>
      <w:hyperlink w:anchor="_Toc21241" w:history="1">
        <w:r>
          <w:rPr>
            <w:rFonts w:ascii="仿宋" w:eastAsia="仿宋" w:hAnsi="仿宋" w:cs="仿宋" w:hint="eastAsia"/>
            <w:lang w:eastAsia="zh-CN"/>
          </w:rPr>
          <w:t>(二)、设备采购与维护管理</w:t>
        </w:r>
        <w:r>
          <w:tab/>
        </w:r>
        <w:r>
          <w:fldChar w:fldCharType="begin"/>
        </w:r>
        <w:r>
          <w:instrText xml:space="preserve"> PAGEREF _Toc21241 \h </w:instrText>
        </w:r>
        <w:r>
          <w:fldChar w:fldCharType="separate"/>
        </w:r>
        <w:r>
          <w:t>68</w:t>
        </w:r>
        <w:r>
          <w:fldChar w:fldCharType="end"/>
        </w:r>
      </w:hyperlink>
    </w:p>
    <w:p>
      <w:pPr>
        <w:pStyle w:val="TOC2"/>
        <w:tabs>
          <w:tab w:val="right" w:leader="dot" w:pos="8306"/>
        </w:tabs>
      </w:pPr>
      <w:hyperlink w:anchor="_Toc15409" w:history="1">
        <w:r>
          <w:rPr>
            <w:rFonts w:ascii="仿宋" w:eastAsia="仿宋" w:hAnsi="仿宋" w:cs="仿宋" w:hint="eastAsia"/>
            <w:lang w:eastAsia="zh-CN"/>
          </w:rPr>
          <w:t>(三)、设施设备升级策略</w:t>
        </w:r>
        <w:r>
          <w:tab/>
        </w:r>
        <w:r>
          <w:fldChar w:fldCharType="begin"/>
        </w:r>
        <w:r>
          <w:instrText xml:space="preserve"> PAGEREF _Toc15409 \h </w:instrText>
        </w:r>
        <w:r>
          <w:fldChar w:fldCharType="separate"/>
        </w:r>
        <w:r>
          <w:t>69</w:t>
        </w:r>
        <w:r>
          <w:fldChar w:fldCharType="end"/>
        </w:r>
      </w:hyperlink>
    </w:p>
    <w:p>
      <w:pPr>
        <w:pStyle w:val="TOC1"/>
        <w:tabs>
          <w:tab w:val="right" w:leader="dot" w:pos="8306"/>
        </w:tabs>
      </w:pPr>
      <w:hyperlink w:anchor="_Toc6352" w:history="1">
        <w:r>
          <w:rPr>
            <w:rFonts w:ascii="仿宋" w:eastAsia="仿宋" w:hAnsi="仿宋" w:cs="仿宋" w:hint="eastAsia"/>
            <w:lang w:eastAsia="zh-CN"/>
          </w:rPr>
          <w:t>十八、人力资源管理与开发</w:t>
        </w:r>
        <w:r>
          <w:tab/>
        </w:r>
        <w:r>
          <w:fldChar w:fldCharType="begin"/>
        </w:r>
        <w:r>
          <w:instrText xml:space="preserve"> PAGEREF _Toc6352 \h </w:instrText>
        </w:r>
        <w:r>
          <w:fldChar w:fldCharType="separate"/>
        </w:r>
        <w:r>
          <w:t>70</w:t>
        </w:r>
        <w:r>
          <w:fldChar w:fldCharType="end"/>
        </w:r>
      </w:hyperlink>
    </w:p>
    <w:p>
      <w:pPr>
        <w:pStyle w:val="TOC2"/>
        <w:tabs>
          <w:tab w:val="right" w:leader="dot" w:pos="8306"/>
        </w:tabs>
      </w:pPr>
      <w:hyperlink w:anchor="_Toc11665" w:history="1">
        <w:r>
          <w:rPr>
            <w:rFonts w:ascii="仿宋" w:eastAsia="仿宋" w:hAnsi="仿宋" w:cs="仿宋" w:hint="eastAsia"/>
            <w:lang w:eastAsia="zh-CN"/>
          </w:rPr>
          <w:t>(一)、人力资源规划</w:t>
        </w:r>
        <w:r>
          <w:tab/>
        </w:r>
        <w:r>
          <w:fldChar w:fldCharType="begin"/>
        </w:r>
        <w:r>
          <w:instrText xml:space="preserve"> PAGEREF _Toc11665 \h </w:instrText>
        </w:r>
        <w:r>
          <w:fldChar w:fldCharType="separate"/>
        </w:r>
        <w:r>
          <w:t>70</w:t>
        </w:r>
        <w:r>
          <w:fldChar w:fldCharType="end"/>
        </w:r>
      </w:hyperlink>
    </w:p>
    <w:p>
      <w:pPr>
        <w:pStyle w:val="TOC2"/>
        <w:tabs>
          <w:tab w:val="right" w:leader="dot" w:pos="8306"/>
        </w:tabs>
      </w:pPr>
      <w:hyperlink w:anchor="_Toc21796" w:history="1">
        <w:r>
          <w:rPr>
            <w:rFonts w:ascii="仿宋" w:eastAsia="仿宋" w:hAnsi="仿宋" w:cs="仿宋" w:hint="eastAsia"/>
            <w:lang w:eastAsia="zh-CN"/>
          </w:rPr>
          <w:t>(二)、人力资源开发与培训</w:t>
        </w:r>
        <w:r>
          <w:tab/>
        </w:r>
        <w:r>
          <w:fldChar w:fldCharType="begin"/>
        </w:r>
        <w:r>
          <w:instrText xml:space="preserve"> PAGEREF _Toc21796 \h </w:instrText>
        </w:r>
        <w:r>
          <w:fldChar w:fldCharType="separate"/>
        </w:r>
        <w:r>
          <w:t>72</w:t>
        </w:r>
        <w:r>
          <w:fldChar w:fldCharType="end"/>
        </w:r>
      </w:hyperlink>
    </w:p>
    <w:p>
      <w:pPr>
        <w:pStyle w:val="TOC1"/>
        <w:tabs>
          <w:tab w:val="right" w:leader="dot" w:pos="8306"/>
        </w:tabs>
      </w:pPr>
      <w:hyperlink w:anchor="_Toc15317" w:history="1">
        <w:r>
          <w:rPr>
            <w:rFonts w:ascii="仿宋" w:eastAsia="仿宋" w:hAnsi="仿宋" w:cs="仿宋" w:hint="eastAsia"/>
            <w:lang w:eastAsia="zh-CN"/>
          </w:rPr>
          <w:t>十九、创新驱动与持续发展</w:t>
        </w:r>
        <w:r>
          <w:tab/>
        </w:r>
        <w:r>
          <w:fldChar w:fldCharType="begin"/>
        </w:r>
        <w:r>
          <w:instrText xml:space="preserve"> PAGEREF _Toc15317 \h </w:instrText>
        </w:r>
        <w:r>
          <w:fldChar w:fldCharType="separate"/>
        </w:r>
        <w:r>
          <w:t>74</w:t>
        </w:r>
        <w:r>
          <w:fldChar w:fldCharType="end"/>
        </w:r>
      </w:hyperlink>
    </w:p>
    <w:p>
      <w:pPr>
        <w:pStyle w:val="TOC2"/>
        <w:tabs>
          <w:tab w:val="right" w:leader="dot" w:pos="8306"/>
        </w:tabs>
      </w:pPr>
      <w:hyperlink w:anchor="_Toc690" w:history="1">
        <w:r>
          <w:rPr>
            <w:rFonts w:ascii="仿宋" w:eastAsia="仿宋" w:hAnsi="仿宋" w:cs="仿宋" w:hint="eastAsia"/>
            <w:lang w:eastAsia="zh-CN"/>
          </w:rPr>
          <w:t>(一)、创新驱动战略实施</w:t>
        </w:r>
        <w:r>
          <w:tab/>
        </w:r>
        <w:r>
          <w:fldChar w:fldCharType="begin"/>
        </w:r>
        <w:r>
          <w:instrText xml:space="preserve"> PAGEREF _Toc690 \h </w:instrText>
        </w:r>
        <w:r>
          <w:fldChar w:fldCharType="separate"/>
        </w:r>
        <w:r>
          <w:t>74</w:t>
        </w:r>
        <w:r>
          <w:fldChar w:fldCharType="end"/>
        </w:r>
      </w:hyperlink>
    </w:p>
    <w:p>
      <w:pPr>
        <w:pStyle w:val="TOC2"/>
        <w:tabs>
          <w:tab w:val="right" w:leader="dot" w:pos="8306"/>
        </w:tabs>
      </w:pPr>
      <w:hyperlink w:anchor="_Toc17344" w:history="1">
        <w:r>
          <w:rPr>
            <w:rFonts w:ascii="仿宋" w:eastAsia="仿宋" w:hAnsi="仿宋" w:cs="仿宋" w:hint="eastAsia"/>
            <w:lang w:eastAsia="zh-CN"/>
          </w:rPr>
          <w:t>(二)、持续发展路径探索</w:t>
        </w:r>
        <w:r>
          <w:tab/>
        </w:r>
        <w:r>
          <w:fldChar w:fldCharType="begin"/>
        </w:r>
        <w:r>
          <w:instrText xml:space="preserve"> PAGEREF _Toc17344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2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直接收益：假设洋酒项目的产品或服务年销售收入为XX万元。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33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若洋酒项目成功推广新型环保产品，比如采用可回收材料的包装，可能会激发消费者对可持续产品的需求。这种需求的增长可能迫使整个行业转向更环保的产品设计和生产方法。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洋酒项目对新原料和技术的需求可能促使供应商调整生产策略，比如采用更环保的生产方法或开发新型原材料。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32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98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洋酒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洋酒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洋酒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洋酒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332"/>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9865"/>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6065"/>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https://d.book118.com/747102102004006054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洋酒项目建设方案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67007"/>
    <w:rsid w:val="0F7670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102102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2024-03-03T08:16:00Z</dcterms:created>
  <dcterms:modified xsi:type="dcterms:W3CDTF">2024-03-03T08:17:00Z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3D8BEAB43E1D43DBB30F6DFE4A00C3E0_11</vt:lpwstr>
  </property>
  <property fmtid="{D5CDD505-2E9C-101B-9397-08002B2CF9AE}" pid="3" name="KSOProductBuildVer">
    <vt:lpwstr>2052-12.1.0.16250</vt:lpwstr>
  </property>
</Properties>
</file>