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耐辐照电绝缘玻璃纤维项目规划设计蓝图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9" w:history="1">
        <w:r>
          <w:rPr>
            <w:rFonts w:ascii="仿宋" w:eastAsia="仿宋" w:hAnsi="仿宋" w:cs="仿宋" w:hint="eastAsia"/>
            <w:lang w:eastAsia="zh-CN"/>
          </w:rPr>
          <w:t>概论</w:t>
        </w:r>
        <w:r>
          <w:tab/>
        </w:r>
        <w:r>
          <w:fldChar w:fldCharType="begin"/>
        </w:r>
        <w:r>
          <w:instrText xml:space="preserve"> PAGEREF _Toc12949 \h </w:instrText>
        </w:r>
        <w:r>
          <w:fldChar w:fldCharType="separate"/>
        </w:r>
        <w:r>
          <w:t>3</w:t>
        </w:r>
        <w:r>
          <w:fldChar w:fldCharType="end"/>
        </w:r>
      </w:hyperlink>
    </w:p>
    <w:p>
      <w:pPr>
        <w:pStyle w:val="TOC1"/>
        <w:tabs>
          <w:tab w:val="right" w:leader="dot" w:pos="8306"/>
        </w:tabs>
      </w:pPr>
      <w:hyperlink w:anchor="_Toc14147" w:history="1">
        <w:r>
          <w:rPr>
            <w:rFonts w:ascii="仿宋" w:eastAsia="仿宋" w:hAnsi="仿宋" w:cs="仿宋" w:hint="eastAsia"/>
            <w:lang w:eastAsia="zh-CN"/>
          </w:rPr>
          <w:t>一、产品规划分析</w:t>
        </w:r>
        <w:r>
          <w:tab/>
        </w:r>
        <w:r>
          <w:fldChar w:fldCharType="begin"/>
        </w:r>
        <w:r>
          <w:instrText xml:space="preserve"> PAGEREF _Toc14147 \h </w:instrText>
        </w:r>
        <w:r>
          <w:fldChar w:fldCharType="separate"/>
        </w:r>
        <w:r>
          <w:t>3</w:t>
        </w:r>
        <w:r>
          <w:fldChar w:fldCharType="end"/>
        </w:r>
      </w:hyperlink>
    </w:p>
    <w:p>
      <w:pPr>
        <w:pStyle w:val="TOC2"/>
        <w:tabs>
          <w:tab w:val="right" w:leader="dot" w:pos="8306"/>
        </w:tabs>
      </w:pPr>
      <w:hyperlink w:anchor="_Toc10399" w:history="1">
        <w:r>
          <w:rPr>
            <w:rFonts w:ascii="仿宋" w:eastAsia="仿宋" w:hAnsi="仿宋" w:cs="仿宋" w:hint="eastAsia"/>
            <w:lang w:eastAsia="zh-CN"/>
          </w:rPr>
          <w:t>(一)、产品规划</w:t>
        </w:r>
        <w:r>
          <w:tab/>
        </w:r>
        <w:r>
          <w:fldChar w:fldCharType="begin"/>
        </w:r>
        <w:r>
          <w:instrText xml:space="preserve"> PAGEREF _Toc10399 \h </w:instrText>
        </w:r>
        <w:r>
          <w:fldChar w:fldCharType="separate"/>
        </w:r>
        <w:r>
          <w:t>3</w:t>
        </w:r>
        <w:r>
          <w:fldChar w:fldCharType="end"/>
        </w:r>
      </w:hyperlink>
    </w:p>
    <w:p>
      <w:pPr>
        <w:pStyle w:val="TOC2"/>
        <w:tabs>
          <w:tab w:val="right" w:leader="dot" w:pos="8306"/>
        </w:tabs>
      </w:pPr>
      <w:hyperlink w:anchor="_Toc20230" w:history="1">
        <w:r>
          <w:rPr>
            <w:rFonts w:ascii="仿宋" w:eastAsia="仿宋" w:hAnsi="仿宋" w:cs="仿宋" w:hint="eastAsia"/>
            <w:lang w:eastAsia="zh-CN"/>
          </w:rPr>
          <w:t>(二)、建设规模</w:t>
        </w:r>
        <w:r>
          <w:tab/>
        </w:r>
        <w:r>
          <w:fldChar w:fldCharType="begin"/>
        </w:r>
        <w:r>
          <w:instrText xml:space="preserve"> PAGEREF _Toc20230 \h </w:instrText>
        </w:r>
        <w:r>
          <w:fldChar w:fldCharType="separate"/>
        </w:r>
        <w:r>
          <w:t>4</w:t>
        </w:r>
        <w:r>
          <w:fldChar w:fldCharType="end"/>
        </w:r>
      </w:hyperlink>
    </w:p>
    <w:p>
      <w:pPr>
        <w:pStyle w:val="TOC1"/>
        <w:tabs>
          <w:tab w:val="right" w:leader="dot" w:pos="8306"/>
        </w:tabs>
      </w:pPr>
      <w:hyperlink w:anchor="_Toc16971" w:history="1">
        <w:r>
          <w:rPr>
            <w:rFonts w:ascii="仿宋" w:eastAsia="仿宋" w:hAnsi="仿宋" w:cs="仿宋" w:hint="eastAsia"/>
            <w:lang w:eastAsia="zh-CN"/>
          </w:rPr>
          <w:t>二、耐辐照电绝缘玻璃纤维项目土建工程</w:t>
        </w:r>
        <w:r>
          <w:tab/>
        </w:r>
        <w:r>
          <w:fldChar w:fldCharType="begin"/>
        </w:r>
        <w:r>
          <w:instrText xml:space="preserve"> PAGEREF _Toc16971 \h </w:instrText>
        </w:r>
        <w:r>
          <w:fldChar w:fldCharType="separate"/>
        </w:r>
        <w:r>
          <w:t>5</w:t>
        </w:r>
        <w:r>
          <w:fldChar w:fldCharType="end"/>
        </w:r>
      </w:hyperlink>
    </w:p>
    <w:p>
      <w:pPr>
        <w:pStyle w:val="TOC2"/>
        <w:tabs>
          <w:tab w:val="right" w:leader="dot" w:pos="8306"/>
        </w:tabs>
      </w:pPr>
      <w:hyperlink w:anchor="_Toc29502" w:history="1">
        <w:r>
          <w:rPr>
            <w:rFonts w:ascii="仿宋" w:eastAsia="仿宋" w:hAnsi="仿宋" w:cs="仿宋" w:hint="eastAsia"/>
            <w:lang w:eastAsia="zh-CN"/>
          </w:rPr>
          <w:t>(一)、建筑工程设计原则</w:t>
        </w:r>
        <w:r>
          <w:tab/>
        </w:r>
        <w:r>
          <w:fldChar w:fldCharType="begin"/>
        </w:r>
        <w:r>
          <w:instrText xml:space="preserve"> PAGEREF _Toc29502 \h </w:instrText>
        </w:r>
        <w:r>
          <w:fldChar w:fldCharType="separate"/>
        </w:r>
        <w:r>
          <w:t>5</w:t>
        </w:r>
        <w:r>
          <w:fldChar w:fldCharType="end"/>
        </w:r>
      </w:hyperlink>
    </w:p>
    <w:p>
      <w:pPr>
        <w:pStyle w:val="TOC2"/>
        <w:tabs>
          <w:tab w:val="right" w:leader="dot" w:pos="8306"/>
        </w:tabs>
      </w:pPr>
      <w:hyperlink w:anchor="_Toc17805" w:history="1">
        <w:r>
          <w:rPr>
            <w:rFonts w:ascii="仿宋" w:eastAsia="仿宋" w:hAnsi="仿宋" w:cs="仿宋" w:hint="eastAsia"/>
            <w:lang w:eastAsia="zh-CN"/>
          </w:rPr>
          <w:t>(二)、土建工程设计年限及安全等级</w:t>
        </w:r>
        <w:r>
          <w:tab/>
        </w:r>
        <w:r>
          <w:fldChar w:fldCharType="begin"/>
        </w:r>
        <w:r>
          <w:instrText xml:space="preserve"> PAGEREF _Toc17805 \h </w:instrText>
        </w:r>
        <w:r>
          <w:fldChar w:fldCharType="separate"/>
        </w:r>
        <w:r>
          <w:t>6</w:t>
        </w:r>
        <w:r>
          <w:fldChar w:fldCharType="end"/>
        </w:r>
      </w:hyperlink>
    </w:p>
    <w:p>
      <w:pPr>
        <w:pStyle w:val="TOC2"/>
        <w:tabs>
          <w:tab w:val="right" w:leader="dot" w:pos="8306"/>
        </w:tabs>
      </w:pPr>
      <w:hyperlink w:anchor="_Toc20183" w:history="1">
        <w:r>
          <w:rPr>
            <w:rFonts w:ascii="仿宋" w:eastAsia="仿宋" w:hAnsi="仿宋" w:cs="仿宋" w:hint="eastAsia"/>
            <w:lang w:eastAsia="zh-CN"/>
          </w:rPr>
          <w:t>(三)、建筑工程设计总体要求</w:t>
        </w:r>
        <w:r>
          <w:tab/>
        </w:r>
        <w:r>
          <w:fldChar w:fldCharType="begin"/>
        </w:r>
        <w:r>
          <w:instrText xml:space="preserve"> PAGEREF _Toc20183 \h </w:instrText>
        </w:r>
        <w:r>
          <w:fldChar w:fldCharType="separate"/>
        </w:r>
        <w:r>
          <w:t>7</w:t>
        </w:r>
        <w:r>
          <w:fldChar w:fldCharType="end"/>
        </w:r>
      </w:hyperlink>
    </w:p>
    <w:p>
      <w:pPr>
        <w:pStyle w:val="TOC2"/>
        <w:tabs>
          <w:tab w:val="right" w:leader="dot" w:pos="8306"/>
        </w:tabs>
      </w:pPr>
      <w:hyperlink w:anchor="_Toc25412" w:history="1">
        <w:r>
          <w:rPr>
            <w:rFonts w:ascii="仿宋" w:eastAsia="仿宋" w:hAnsi="仿宋" w:cs="仿宋" w:hint="eastAsia"/>
            <w:lang w:eastAsia="zh-CN"/>
          </w:rPr>
          <w:t>(四)、土建工程建设指标</w:t>
        </w:r>
        <w:r>
          <w:tab/>
        </w:r>
        <w:r>
          <w:fldChar w:fldCharType="begin"/>
        </w:r>
        <w:r>
          <w:instrText xml:space="preserve"> PAGEREF _Toc25412 \h </w:instrText>
        </w:r>
        <w:r>
          <w:fldChar w:fldCharType="separate"/>
        </w:r>
        <w:r>
          <w:t>8</w:t>
        </w:r>
        <w:r>
          <w:fldChar w:fldCharType="end"/>
        </w:r>
      </w:hyperlink>
    </w:p>
    <w:p>
      <w:pPr>
        <w:pStyle w:val="TOC1"/>
        <w:tabs>
          <w:tab w:val="right" w:leader="dot" w:pos="8306"/>
        </w:tabs>
      </w:pPr>
      <w:hyperlink w:anchor="_Toc16977" w:history="1">
        <w:r>
          <w:rPr>
            <w:rFonts w:ascii="仿宋" w:eastAsia="仿宋" w:hAnsi="仿宋" w:cs="仿宋" w:hint="eastAsia"/>
            <w:lang w:eastAsia="zh-CN"/>
          </w:rPr>
          <w:t>三、耐辐照电绝缘玻璃纤维项目绩效评估</w:t>
        </w:r>
        <w:r>
          <w:tab/>
        </w:r>
        <w:r>
          <w:fldChar w:fldCharType="begin"/>
        </w:r>
        <w:r>
          <w:instrText xml:space="preserve"> PAGEREF _Toc16977 \h </w:instrText>
        </w:r>
        <w:r>
          <w:fldChar w:fldCharType="separate"/>
        </w:r>
        <w:r>
          <w:t>8</w:t>
        </w:r>
        <w:r>
          <w:fldChar w:fldCharType="end"/>
        </w:r>
      </w:hyperlink>
    </w:p>
    <w:p>
      <w:pPr>
        <w:pStyle w:val="TOC2"/>
        <w:tabs>
          <w:tab w:val="right" w:leader="dot" w:pos="8306"/>
        </w:tabs>
      </w:pPr>
      <w:hyperlink w:anchor="_Toc2208" w:history="1">
        <w:r>
          <w:rPr>
            <w:rFonts w:ascii="仿宋" w:eastAsia="仿宋" w:hAnsi="仿宋" w:cs="仿宋" w:hint="eastAsia"/>
            <w:lang w:eastAsia="zh-CN"/>
          </w:rPr>
          <w:t>(一)、绩效评估指标</w:t>
        </w:r>
        <w:r>
          <w:tab/>
        </w:r>
        <w:r>
          <w:fldChar w:fldCharType="begin"/>
        </w:r>
        <w:r>
          <w:instrText xml:space="preserve"> PAGEREF _Toc2208 \h </w:instrText>
        </w:r>
        <w:r>
          <w:fldChar w:fldCharType="separate"/>
        </w:r>
        <w:r>
          <w:t>8</w:t>
        </w:r>
        <w:r>
          <w:fldChar w:fldCharType="end"/>
        </w:r>
      </w:hyperlink>
    </w:p>
    <w:p>
      <w:pPr>
        <w:pStyle w:val="TOC2"/>
        <w:tabs>
          <w:tab w:val="right" w:leader="dot" w:pos="8306"/>
        </w:tabs>
      </w:pPr>
      <w:hyperlink w:anchor="_Toc8703" w:history="1">
        <w:r>
          <w:rPr>
            <w:rFonts w:ascii="仿宋" w:eastAsia="仿宋" w:hAnsi="仿宋" w:cs="仿宋" w:hint="eastAsia"/>
            <w:lang w:eastAsia="zh-CN"/>
          </w:rPr>
          <w:t>(二)、绩效评估方法</w:t>
        </w:r>
        <w:r>
          <w:tab/>
        </w:r>
        <w:r>
          <w:fldChar w:fldCharType="begin"/>
        </w:r>
        <w:r>
          <w:instrText xml:space="preserve"> PAGEREF _Toc8703 \h </w:instrText>
        </w:r>
        <w:r>
          <w:fldChar w:fldCharType="separate"/>
        </w:r>
        <w:r>
          <w:t>10</w:t>
        </w:r>
        <w:r>
          <w:fldChar w:fldCharType="end"/>
        </w:r>
      </w:hyperlink>
    </w:p>
    <w:p>
      <w:pPr>
        <w:pStyle w:val="TOC2"/>
        <w:tabs>
          <w:tab w:val="right" w:leader="dot" w:pos="8306"/>
        </w:tabs>
      </w:pPr>
      <w:hyperlink w:anchor="_Toc3305" w:history="1">
        <w:r>
          <w:rPr>
            <w:rFonts w:ascii="仿宋" w:eastAsia="仿宋" w:hAnsi="仿宋" w:cs="仿宋" w:hint="eastAsia"/>
            <w:lang w:eastAsia="zh-CN"/>
          </w:rPr>
          <w:t>(三)、绩效评估周期</w:t>
        </w:r>
        <w:r>
          <w:tab/>
        </w:r>
        <w:r>
          <w:fldChar w:fldCharType="begin"/>
        </w:r>
        <w:r>
          <w:instrText xml:space="preserve"> PAGEREF _Toc3305 \h </w:instrText>
        </w:r>
        <w:r>
          <w:fldChar w:fldCharType="separate"/>
        </w:r>
        <w:r>
          <w:t>11</w:t>
        </w:r>
        <w:r>
          <w:fldChar w:fldCharType="end"/>
        </w:r>
      </w:hyperlink>
    </w:p>
    <w:p>
      <w:pPr>
        <w:pStyle w:val="TOC1"/>
        <w:tabs>
          <w:tab w:val="right" w:leader="dot" w:pos="8306"/>
        </w:tabs>
      </w:pPr>
      <w:hyperlink w:anchor="_Toc29516" w:history="1">
        <w:r>
          <w:rPr>
            <w:rFonts w:ascii="仿宋" w:eastAsia="仿宋" w:hAnsi="仿宋" w:cs="仿宋" w:hint="eastAsia"/>
            <w:lang w:eastAsia="zh-CN"/>
          </w:rPr>
          <w:t>四、耐辐照电绝缘玻璃纤维项目建设背景及必要性分析</w:t>
        </w:r>
        <w:r>
          <w:tab/>
        </w:r>
        <w:r>
          <w:fldChar w:fldCharType="begin"/>
        </w:r>
        <w:r>
          <w:instrText xml:space="preserve"> PAGEREF _Toc29516 \h </w:instrText>
        </w:r>
        <w:r>
          <w:fldChar w:fldCharType="separate"/>
        </w:r>
        <w:r>
          <w:t>12</w:t>
        </w:r>
        <w:r>
          <w:fldChar w:fldCharType="end"/>
        </w:r>
      </w:hyperlink>
    </w:p>
    <w:p>
      <w:pPr>
        <w:pStyle w:val="TOC2"/>
        <w:tabs>
          <w:tab w:val="right" w:leader="dot" w:pos="8306"/>
        </w:tabs>
      </w:pPr>
      <w:hyperlink w:anchor="_Toc9778" w:history="1">
        <w:r>
          <w:rPr>
            <w:rFonts w:ascii="仿宋" w:eastAsia="仿宋" w:hAnsi="仿宋" w:cs="仿宋" w:hint="eastAsia"/>
            <w:lang w:eastAsia="zh-CN"/>
          </w:rPr>
          <w:t>(一)、耐辐照电绝缘玻璃纤维项目背景分析</w:t>
        </w:r>
        <w:r>
          <w:tab/>
        </w:r>
        <w:r>
          <w:fldChar w:fldCharType="begin"/>
        </w:r>
        <w:r>
          <w:instrText xml:space="preserve"> PAGEREF _Toc9778 \h </w:instrText>
        </w:r>
        <w:r>
          <w:fldChar w:fldCharType="separate"/>
        </w:r>
        <w:r>
          <w:t>12</w:t>
        </w:r>
        <w:r>
          <w:fldChar w:fldCharType="end"/>
        </w:r>
      </w:hyperlink>
    </w:p>
    <w:p>
      <w:pPr>
        <w:pStyle w:val="TOC2"/>
        <w:tabs>
          <w:tab w:val="right" w:leader="dot" w:pos="8306"/>
        </w:tabs>
      </w:pPr>
      <w:hyperlink w:anchor="_Toc2304" w:history="1">
        <w:r>
          <w:rPr>
            <w:rFonts w:ascii="仿宋" w:eastAsia="仿宋" w:hAnsi="仿宋" w:cs="仿宋" w:hint="eastAsia"/>
            <w:lang w:eastAsia="zh-CN"/>
          </w:rPr>
          <w:t>(二)、耐辐照电绝缘玻璃纤维项目建设必要性分析</w:t>
        </w:r>
        <w:r>
          <w:tab/>
        </w:r>
        <w:r>
          <w:fldChar w:fldCharType="begin"/>
        </w:r>
        <w:r>
          <w:instrText xml:space="preserve"> PAGEREF _Toc2304 \h </w:instrText>
        </w:r>
        <w:r>
          <w:fldChar w:fldCharType="separate"/>
        </w:r>
        <w:r>
          <w:t>13</w:t>
        </w:r>
        <w:r>
          <w:fldChar w:fldCharType="end"/>
        </w:r>
      </w:hyperlink>
    </w:p>
    <w:p>
      <w:pPr>
        <w:pStyle w:val="TOC1"/>
        <w:tabs>
          <w:tab w:val="right" w:leader="dot" w:pos="8306"/>
        </w:tabs>
      </w:pPr>
      <w:hyperlink w:anchor="_Toc9477" w:history="1">
        <w:r>
          <w:rPr>
            <w:rFonts w:ascii="仿宋" w:eastAsia="仿宋" w:hAnsi="仿宋" w:cs="仿宋" w:hint="eastAsia"/>
            <w:lang w:eastAsia="zh-CN"/>
          </w:rPr>
          <w:t>五、工艺说明</w:t>
        </w:r>
        <w:r>
          <w:tab/>
        </w:r>
        <w:r>
          <w:fldChar w:fldCharType="begin"/>
        </w:r>
        <w:r>
          <w:instrText xml:space="preserve"> PAGEREF _Toc9477 \h </w:instrText>
        </w:r>
        <w:r>
          <w:fldChar w:fldCharType="separate"/>
        </w:r>
        <w:r>
          <w:t>15</w:t>
        </w:r>
        <w:r>
          <w:fldChar w:fldCharType="end"/>
        </w:r>
      </w:hyperlink>
    </w:p>
    <w:p>
      <w:pPr>
        <w:pStyle w:val="TOC2"/>
        <w:tabs>
          <w:tab w:val="right" w:leader="dot" w:pos="8306"/>
        </w:tabs>
      </w:pPr>
      <w:hyperlink w:anchor="_Toc7902" w:history="1">
        <w:r>
          <w:rPr>
            <w:rFonts w:ascii="仿宋" w:eastAsia="仿宋" w:hAnsi="仿宋" w:cs="仿宋" w:hint="eastAsia"/>
            <w:lang w:eastAsia="zh-CN"/>
          </w:rPr>
          <w:t>(一)、技术管理特点</w:t>
        </w:r>
        <w:r>
          <w:tab/>
        </w:r>
        <w:r>
          <w:fldChar w:fldCharType="begin"/>
        </w:r>
        <w:r>
          <w:instrText xml:space="preserve"> PAGEREF _Toc7902 \h </w:instrText>
        </w:r>
        <w:r>
          <w:fldChar w:fldCharType="separate"/>
        </w:r>
        <w:r>
          <w:t>15</w:t>
        </w:r>
        <w:r>
          <w:fldChar w:fldCharType="end"/>
        </w:r>
      </w:hyperlink>
    </w:p>
    <w:p>
      <w:pPr>
        <w:pStyle w:val="TOC2"/>
        <w:tabs>
          <w:tab w:val="right" w:leader="dot" w:pos="8306"/>
        </w:tabs>
      </w:pPr>
      <w:hyperlink w:anchor="_Toc13832" w:history="1">
        <w:r>
          <w:rPr>
            <w:rFonts w:ascii="仿宋" w:eastAsia="仿宋" w:hAnsi="仿宋" w:cs="仿宋" w:hint="eastAsia"/>
            <w:lang w:eastAsia="zh-CN"/>
          </w:rPr>
          <w:t>(二)、耐辐照电绝缘玻璃纤维项目工艺技术设计方案</w:t>
        </w:r>
        <w:r>
          <w:tab/>
        </w:r>
        <w:r>
          <w:fldChar w:fldCharType="begin"/>
        </w:r>
        <w:r>
          <w:instrText xml:space="preserve"> PAGEREF _Toc13832 \h </w:instrText>
        </w:r>
        <w:r>
          <w:fldChar w:fldCharType="separate"/>
        </w:r>
        <w:r>
          <w:t>16</w:t>
        </w:r>
        <w:r>
          <w:fldChar w:fldCharType="end"/>
        </w:r>
      </w:hyperlink>
    </w:p>
    <w:p>
      <w:pPr>
        <w:pStyle w:val="TOC2"/>
        <w:tabs>
          <w:tab w:val="right" w:leader="dot" w:pos="8306"/>
        </w:tabs>
      </w:pPr>
      <w:hyperlink w:anchor="_Toc22297" w:history="1">
        <w:r>
          <w:rPr>
            <w:rFonts w:ascii="仿宋" w:eastAsia="仿宋" w:hAnsi="仿宋" w:cs="仿宋" w:hint="eastAsia"/>
            <w:lang w:eastAsia="zh-CN"/>
          </w:rPr>
          <w:t>(三)、设备选型方案</w:t>
        </w:r>
        <w:r>
          <w:tab/>
        </w:r>
        <w:r>
          <w:fldChar w:fldCharType="begin"/>
        </w:r>
        <w:r>
          <w:instrText xml:space="preserve"> PAGEREF _Toc22297 \h </w:instrText>
        </w:r>
        <w:r>
          <w:fldChar w:fldCharType="separate"/>
        </w:r>
        <w:r>
          <w:t>18</w:t>
        </w:r>
        <w:r>
          <w:fldChar w:fldCharType="end"/>
        </w:r>
      </w:hyperlink>
    </w:p>
    <w:p>
      <w:pPr>
        <w:pStyle w:val="TOC1"/>
        <w:tabs>
          <w:tab w:val="right" w:leader="dot" w:pos="8306"/>
        </w:tabs>
      </w:pPr>
      <w:hyperlink w:anchor="_Toc8745" w:history="1">
        <w:r>
          <w:rPr>
            <w:rFonts w:ascii="仿宋" w:eastAsia="仿宋" w:hAnsi="仿宋" w:cs="仿宋" w:hint="eastAsia"/>
            <w:lang w:eastAsia="zh-CN"/>
          </w:rPr>
          <w:t>六、市场分析、调研</w:t>
        </w:r>
        <w:r>
          <w:tab/>
        </w:r>
        <w:r>
          <w:fldChar w:fldCharType="begin"/>
        </w:r>
        <w:r>
          <w:instrText xml:space="preserve"> PAGEREF _Toc8745 \h </w:instrText>
        </w:r>
        <w:r>
          <w:fldChar w:fldCharType="separate"/>
        </w:r>
        <w:r>
          <w:t>19</w:t>
        </w:r>
        <w:r>
          <w:fldChar w:fldCharType="end"/>
        </w:r>
      </w:hyperlink>
    </w:p>
    <w:p>
      <w:pPr>
        <w:pStyle w:val="TOC2"/>
        <w:tabs>
          <w:tab w:val="right" w:leader="dot" w:pos="8306"/>
        </w:tabs>
      </w:pPr>
      <w:hyperlink w:anchor="_Toc20581" w:history="1">
        <w:r>
          <w:rPr>
            <w:rFonts w:ascii="仿宋" w:eastAsia="仿宋" w:hAnsi="仿宋" w:cs="仿宋" w:hint="eastAsia"/>
            <w:lang w:eastAsia="zh-CN"/>
          </w:rPr>
          <w:t>(一)、耐辐照电绝缘玻璃纤维行业分析</w:t>
        </w:r>
        <w:r>
          <w:tab/>
        </w:r>
        <w:r>
          <w:fldChar w:fldCharType="begin"/>
        </w:r>
        <w:r>
          <w:instrText xml:space="preserve"> PAGEREF _Toc20581 \h </w:instrText>
        </w:r>
        <w:r>
          <w:fldChar w:fldCharType="separate"/>
        </w:r>
        <w:r>
          <w:t>19</w:t>
        </w:r>
        <w:r>
          <w:fldChar w:fldCharType="end"/>
        </w:r>
      </w:hyperlink>
    </w:p>
    <w:p>
      <w:pPr>
        <w:pStyle w:val="TOC2"/>
        <w:tabs>
          <w:tab w:val="right" w:leader="dot" w:pos="8306"/>
        </w:tabs>
      </w:pPr>
      <w:hyperlink w:anchor="_Toc2263" w:history="1">
        <w:r>
          <w:rPr>
            <w:rFonts w:ascii="仿宋" w:eastAsia="仿宋" w:hAnsi="仿宋" w:cs="仿宋" w:hint="eastAsia"/>
            <w:lang w:eastAsia="zh-CN"/>
          </w:rPr>
          <w:t>(二)、耐辐照电绝缘玻璃纤维市场分析预测</w:t>
        </w:r>
        <w:r>
          <w:tab/>
        </w:r>
        <w:r>
          <w:fldChar w:fldCharType="begin"/>
        </w:r>
        <w:r>
          <w:instrText xml:space="preserve"> PAGEREF _Toc2263 \h </w:instrText>
        </w:r>
        <w:r>
          <w:fldChar w:fldCharType="separate"/>
        </w:r>
        <w:r>
          <w:t>20</w:t>
        </w:r>
        <w:r>
          <w:fldChar w:fldCharType="end"/>
        </w:r>
      </w:hyperlink>
    </w:p>
    <w:p>
      <w:pPr>
        <w:pStyle w:val="TOC1"/>
        <w:tabs>
          <w:tab w:val="right" w:leader="dot" w:pos="8306"/>
        </w:tabs>
      </w:pPr>
      <w:hyperlink w:anchor="_Toc444" w:history="1">
        <w:r>
          <w:rPr>
            <w:rFonts w:ascii="仿宋" w:eastAsia="仿宋" w:hAnsi="仿宋" w:cs="仿宋" w:hint="eastAsia"/>
            <w:lang w:eastAsia="zh-CN"/>
          </w:rPr>
          <w:t>七、耐辐照电绝缘玻璃纤维项目计划安排</w:t>
        </w:r>
        <w:r>
          <w:tab/>
        </w:r>
        <w:r>
          <w:fldChar w:fldCharType="begin"/>
        </w:r>
        <w:r>
          <w:instrText xml:space="preserve"> PAGEREF _Toc444 \h </w:instrText>
        </w:r>
        <w:r>
          <w:fldChar w:fldCharType="separate"/>
        </w:r>
        <w:r>
          <w:t>21</w:t>
        </w:r>
        <w:r>
          <w:fldChar w:fldCharType="end"/>
        </w:r>
      </w:hyperlink>
    </w:p>
    <w:p>
      <w:pPr>
        <w:pStyle w:val="TOC2"/>
        <w:tabs>
          <w:tab w:val="right" w:leader="dot" w:pos="8306"/>
        </w:tabs>
      </w:pPr>
      <w:hyperlink w:anchor="_Toc11599" w:history="1">
        <w:r>
          <w:rPr>
            <w:rFonts w:ascii="仿宋" w:eastAsia="仿宋" w:hAnsi="仿宋" w:cs="仿宋" w:hint="eastAsia"/>
            <w:lang w:eastAsia="zh-CN"/>
          </w:rPr>
          <w:t>(一)、建设周期</w:t>
        </w:r>
        <w:r>
          <w:tab/>
        </w:r>
        <w:r>
          <w:fldChar w:fldCharType="begin"/>
        </w:r>
        <w:r>
          <w:instrText xml:space="preserve"> PAGEREF _Toc11599 \h </w:instrText>
        </w:r>
        <w:r>
          <w:fldChar w:fldCharType="separate"/>
        </w:r>
        <w:r>
          <w:t>21</w:t>
        </w:r>
        <w:r>
          <w:fldChar w:fldCharType="end"/>
        </w:r>
      </w:hyperlink>
    </w:p>
    <w:p>
      <w:pPr>
        <w:pStyle w:val="TOC2"/>
        <w:tabs>
          <w:tab w:val="right" w:leader="dot" w:pos="8306"/>
        </w:tabs>
      </w:pPr>
      <w:hyperlink w:anchor="_Toc12549" w:history="1">
        <w:r>
          <w:rPr>
            <w:rFonts w:ascii="仿宋" w:eastAsia="仿宋" w:hAnsi="仿宋" w:cs="仿宋" w:hint="eastAsia"/>
            <w:lang w:eastAsia="zh-CN"/>
          </w:rPr>
          <w:t>(二)、建设进度</w:t>
        </w:r>
        <w:r>
          <w:tab/>
        </w:r>
        <w:r>
          <w:fldChar w:fldCharType="begin"/>
        </w:r>
        <w:r>
          <w:instrText xml:space="preserve"> PAGEREF _Toc12549 \h </w:instrText>
        </w:r>
        <w:r>
          <w:fldChar w:fldCharType="separate"/>
        </w:r>
        <w:r>
          <w:t>22</w:t>
        </w:r>
        <w:r>
          <w:fldChar w:fldCharType="end"/>
        </w:r>
      </w:hyperlink>
    </w:p>
    <w:p>
      <w:pPr>
        <w:pStyle w:val="TOC2"/>
        <w:tabs>
          <w:tab w:val="right" w:leader="dot" w:pos="8306"/>
        </w:tabs>
      </w:pPr>
      <w:hyperlink w:anchor="_Toc30471" w:history="1">
        <w:r>
          <w:rPr>
            <w:rFonts w:ascii="仿宋" w:eastAsia="仿宋" w:hAnsi="仿宋" w:cs="仿宋" w:hint="eastAsia"/>
            <w:lang w:eastAsia="zh-CN"/>
          </w:rPr>
          <w:t>(三)、进度安排注意事项</w:t>
        </w:r>
        <w:r>
          <w:tab/>
        </w:r>
        <w:r>
          <w:fldChar w:fldCharType="begin"/>
        </w:r>
        <w:r>
          <w:instrText xml:space="preserve"> PAGEREF _Toc30471 \h </w:instrText>
        </w:r>
        <w:r>
          <w:fldChar w:fldCharType="separate"/>
        </w:r>
        <w:r>
          <w:t>23</w:t>
        </w:r>
        <w:r>
          <w:fldChar w:fldCharType="end"/>
        </w:r>
      </w:hyperlink>
    </w:p>
    <w:p>
      <w:pPr>
        <w:pStyle w:val="TOC2"/>
        <w:tabs>
          <w:tab w:val="right" w:leader="dot" w:pos="8306"/>
        </w:tabs>
      </w:pPr>
      <w:hyperlink w:anchor="_Toc17474" w:history="1">
        <w:r>
          <w:rPr>
            <w:rFonts w:ascii="仿宋" w:eastAsia="仿宋" w:hAnsi="仿宋" w:cs="仿宋" w:hint="eastAsia"/>
            <w:lang w:eastAsia="zh-CN"/>
          </w:rPr>
          <w:t>(四)、人力资源配置</w:t>
        </w:r>
        <w:r>
          <w:tab/>
        </w:r>
        <w:r>
          <w:fldChar w:fldCharType="begin"/>
        </w:r>
        <w:r>
          <w:instrText xml:space="preserve"> PAGEREF _Toc17474 \h </w:instrText>
        </w:r>
        <w:r>
          <w:fldChar w:fldCharType="separate"/>
        </w:r>
        <w:r>
          <w:t>24</w:t>
        </w:r>
        <w:r>
          <w:fldChar w:fldCharType="end"/>
        </w:r>
      </w:hyperlink>
    </w:p>
    <w:p>
      <w:pPr>
        <w:pStyle w:val="TOC1"/>
        <w:tabs>
          <w:tab w:val="right" w:leader="dot" w:pos="8306"/>
        </w:tabs>
      </w:pPr>
      <w:hyperlink w:anchor="_Toc1725" w:history="1">
        <w:r>
          <w:rPr>
            <w:rFonts w:ascii="仿宋" w:eastAsia="仿宋" w:hAnsi="仿宋" w:cs="仿宋" w:hint="eastAsia"/>
            <w:lang w:eastAsia="zh-CN"/>
          </w:rPr>
          <w:t>八、耐辐照电绝缘玻璃纤维项目人力资源管理</w:t>
        </w:r>
        <w:r>
          <w:tab/>
        </w:r>
        <w:r>
          <w:fldChar w:fldCharType="begin"/>
        </w:r>
        <w:r>
          <w:instrText xml:space="preserve"> PAGEREF _Toc1725 \h </w:instrText>
        </w:r>
        <w:r>
          <w:fldChar w:fldCharType="separate"/>
        </w:r>
        <w:r>
          <w:t>25</w:t>
        </w:r>
        <w:r>
          <w:fldChar w:fldCharType="end"/>
        </w:r>
      </w:hyperlink>
    </w:p>
    <w:p>
      <w:pPr>
        <w:pStyle w:val="TOC2"/>
        <w:tabs>
          <w:tab w:val="right" w:leader="dot" w:pos="8306"/>
        </w:tabs>
      </w:pPr>
      <w:hyperlink w:anchor="_Toc26871" w:history="1">
        <w:r>
          <w:rPr>
            <w:rFonts w:ascii="仿宋" w:eastAsia="仿宋" w:hAnsi="仿宋" w:cs="仿宋" w:hint="eastAsia"/>
            <w:lang w:eastAsia="zh-CN"/>
          </w:rPr>
          <w:t>(一)、建立健全的预算管理制度</w:t>
        </w:r>
        <w:r>
          <w:tab/>
        </w:r>
        <w:r>
          <w:fldChar w:fldCharType="begin"/>
        </w:r>
        <w:r>
          <w:instrText xml:space="preserve"> PAGEREF _Toc26871 \h </w:instrText>
        </w:r>
        <w:r>
          <w:fldChar w:fldCharType="separate"/>
        </w:r>
        <w:r>
          <w:t>25</w:t>
        </w:r>
        <w:r>
          <w:fldChar w:fldCharType="end"/>
        </w:r>
      </w:hyperlink>
    </w:p>
    <w:p>
      <w:pPr>
        <w:pStyle w:val="TOC2"/>
        <w:tabs>
          <w:tab w:val="right" w:leader="dot" w:pos="8306"/>
        </w:tabs>
      </w:pPr>
      <w:hyperlink w:anchor="_Toc3254" w:history="1">
        <w:r>
          <w:rPr>
            <w:rFonts w:ascii="仿宋" w:eastAsia="仿宋" w:hAnsi="仿宋" w:cs="仿宋" w:hint="eastAsia"/>
            <w:lang w:eastAsia="zh-CN"/>
          </w:rPr>
          <w:t>(二)、加强资金流动监控</w:t>
        </w:r>
        <w:r>
          <w:tab/>
        </w:r>
        <w:r>
          <w:fldChar w:fldCharType="begin"/>
        </w:r>
        <w:r>
          <w:instrText xml:space="preserve"> PAGEREF _Toc3254 \h </w:instrText>
        </w:r>
        <w:r>
          <w:fldChar w:fldCharType="separate"/>
        </w:r>
        <w:r>
          <w:t>27</w:t>
        </w:r>
        <w:r>
          <w:fldChar w:fldCharType="end"/>
        </w:r>
      </w:hyperlink>
    </w:p>
    <w:p>
      <w:pPr>
        <w:pStyle w:val="TOC2"/>
        <w:tabs>
          <w:tab w:val="right" w:leader="dot" w:pos="8306"/>
        </w:tabs>
      </w:pPr>
      <w:hyperlink w:anchor="_Toc11230" w:history="1">
        <w:r>
          <w:rPr>
            <w:rFonts w:ascii="仿宋" w:eastAsia="仿宋" w:hAnsi="仿宋" w:cs="仿宋" w:hint="eastAsia"/>
            <w:lang w:eastAsia="zh-CN"/>
          </w:rPr>
          <w:t>(三)、制定完善的风险控制机制</w:t>
        </w:r>
        <w:r>
          <w:tab/>
        </w:r>
        <w:r>
          <w:fldChar w:fldCharType="begin"/>
        </w:r>
        <w:r>
          <w:instrText xml:space="preserve"> PAGEREF _Toc11230 \h </w:instrText>
        </w:r>
        <w:r>
          <w:fldChar w:fldCharType="separate"/>
        </w:r>
        <w:r>
          <w:t>28</w:t>
        </w:r>
        <w:r>
          <w:fldChar w:fldCharType="end"/>
        </w:r>
      </w:hyperlink>
    </w:p>
    <w:p>
      <w:pPr>
        <w:pStyle w:val="TOC2"/>
        <w:tabs>
          <w:tab w:val="right" w:leader="dot" w:pos="8306"/>
        </w:tabs>
      </w:pPr>
      <w:hyperlink w:anchor="_Toc12844" w:history="1">
        <w:r>
          <w:rPr>
            <w:rFonts w:ascii="仿宋" w:eastAsia="仿宋" w:hAnsi="仿宋" w:cs="仿宋" w:hint="eastAsia"/>
            <w:lang w:eastAsia="zh-CN"/>
          </w:rPr>
          <w:t>(四)、优化成本管理</w:t>
        </w:r>
        <w:r>
          <w:tab/>
        </w:r>
        <w:r>
          <w:fldChar w:fldCharType="begin"/>
        </w:r>
        <w:r>
          <w:instrText xml:space="preserve"> PAGEREF _Toc12844 \h </w:instrText>
        </w:r>
        <w:r>
          <w:fldChar w:fldCharType="separate"/>
        </w:r>
        <w:r>
          <w:t>30</w:t>
        </w:r>
        <w:r>
          <w:fldChar w:fldCharType="end"/>
        </w:r>
      </w:hyperlink>
    </w:p>
    <w:p>
      <w:pPr>
        <w:pStyle w:val="TOC1"/>
        <w:tabs>
          <w:tab w:val="right" w:leader="dot" w:pos="8306"/>
        </w:tabs>
      </w:pPr>
      <w:hyperlink w:anchor="_Toc11044" w:history="1">
        <w:r>
          <w:rPr>
            <w:rFonts w:ascii="仿宋" w:eastAsia="仿宋" w:hAnsi="仿宋" w:cs="仿宋" w:hint="eastAsia"/>
            <w:lang w:eastAsia="zh-CN"/>
          </w:rPr>
          <w:t>九、生产安全保护</w:t>
        </w:r>
        <w:r>
          <w:tab/>
        </w:r>
        <w:r>
          <w:fldChar w:fldCharType="begin"/>
        </w:r>
        <w:r>
          <w:instrText xml:space="preserve"> PAGEREF _Toc11044 \h </w:instrText>
        </w:r>
        <w:r>
          <w:fldChar w:fldCharType="separate"/>
        </w:r>
        <w:r>
          <w:t>31</w:t>
        </w:r>
        <w:r>
          <w:fldChar w:fldCharType="end"/>
        </w:r>
      </w:hyperlink>
    </w:p>
    <w:p>
      <w:pPr>
        <w:pStyle w:val="TOC2"/>
        <w:tabs>
          <w:tab w:val="right" w:leader="dot" w:pos="8306"/>
        </w:tabs>
      </w:pPr>
      <w:hyperlink w:anchor="_Toc14080" w:history="1">
        <w:r>
          <w:rPr>
            <w:rFonts w:ascii="仿宋" w:eastAsia="仿宋" w:hAnsi="仿宋" w:cs="仿宋" w:hint="eastAsia"/>
            <w:lang w:eastAsia="zh-CN"/>
          </w:rPr>
          <w:t>(一)、消防安全</w:t>
        </w:r>
        <w:r>
          <w:tab/>
        </w:r>
        <w:r>
          <w:fldChar w:fldCharType="begin"/>
        </w:r>
        <w:r>
          <w:instrText xml:space="preserve"> PAGEREF _Toc14080 \h </w:instrText>
        </w:r>
        <w:r>
          <w:fldChar w:fldCharType="separate"/>
        </w:r>
        <w:r>
          <w:t>31</w:t>
        </w:r>
        <w:r>
          <w:fldChar w:fldCharType="end"/>
        </w:r>
      </w:hyperlink>
    </w:p>
    <w:p>
      <w:pPr>
        <w:pStyle w:val="TOC2"/>
        <w:tabs>
          <w:tab w:val="right" w:leader="dot" w:pos="8306"/>
        </w:tabs>
      </w:pPr>
      <w:hyperlink w:anchor="_Toc8143" w:history="1">
        <w:r>
          <w:rPr>
            <w:rFonts w:ascii="仿宋" w:eastAsia="仿宋" w:hAnsi="仿宋" w:cs="仿宋" w:hint="eastAsia"/>
            <w:lang w:eastAsia="zh-CN"/>
          </w:rPr>
          <w:t>(二)、防火防爆总图布置措施</w:t>
        </w:r>
        <w:r>
          <w:tab/>
        </w:r>
        <w:r>
          <w:fldChar w:fldCharType="begin"/>
        </w:r>
        <w:r>
          <w:instrText xml:space="preserve"> PAGEREF _Toc8143 \h </w:instrText>
        </w:r>
        <w:r>
          <w:fldChar w:fldCharType="separate"/>
        </w:r>
        <w:r>
          <w:t>33</w:t>
        </w:r>
        <w:r>
          <w:fldChar w:fldCharType="end"/>
        </w:r>
      </w:hyperlink>
    </w:p>
    <w:p>
      <w:pPr>
        <w:pStyle w:val="TOC2"/>
        <w:tabs>
          <w:tab w:val="right" w:leader="dot" w:pos="8306"/>
        </w:tabs>
      </w:pPr>
      <w:hyperlink w:anchor="_Toc11818" w:history="1">
        <w:r>
          <w:rPr>
            <w:rFonts w:ascii="仿宋" w:eastAsia="仿宋" w:hAnsi="仿宋" w:cs="仿宋" w:hint="eastAsia"/>
            <w:lang w:eastAsia="zh-CN"/>
          </w:rPr>
          <w:t>(三)、自然灾害防范措施</w:t>
        </w:r>
        <w:r>
          <w:tab/>
        </w:r>
        <w:r>
          <w:fldChar w:fldCharType="begin"/>
        </w:r>
        <w:r>
          <w:instrText xml:space="preserve"> PAGEREF _Toc11818 \h </w:instrText>
        </w:r>
        <w:r>
          <w:fldChar w:fldCharType="separate"/>
        </w:r>
        <w:r>
          <w:t>34</w:t>
        </w:r>
        <w:r>
          <w:fldChar w:fldCharType="end"/>
        </w:r>
      </w:hyperlink>
    </w:p>
    <w:p>
      <w:pPr>
        <w:pStyle w:val="TOC2"/>
        <w:tabs>
          <w:tab w:val="right" w:leader="dot" w:pos="8306"/>
        </w:tabs>
      </w:pPr>
      <w:hyperlink w:anchor="_Toc7923" w:history="1">
        <w:r>
          <w:rPr>
            <w:rFonts w:ascii="仿宋" w:eastAsia="仿宋" w:hAnsi="仿宋" w:cs="仿宋" w:hint="eastAsia"/>
            <w:lang w:eastAsia="zh-CN"/>
          </w:rPr>
          <w:t>(四)、安全色及安全标志使用要求</w:t>
        </w:r>
        <w:r>
          <w:tab/>
        </w:r>
        <w:r>
          <w:fldChar w:fldCharType="begin"/>
        </w:r>
        <w:r>
          <w:instrText xml:space="preserve"> PAGEREF _Toc7923 \h </w:instrText>
        </w:r>
        <w:r>
          <w:fldChar w:fldCharType="separate"/>
        </w:r>
        <w:r>
          <w:t>35</w:t>
        </w:r>
        <w:r>
          <w:fldChar w:fldCharType="end"/>
        </w:r>
      </w:hyperlink>
    </w:p>
    <w:p>
      <w:pPr>
        <w:pStyle w:val="TOC2"/>
        <w:tabs>
          <w:tab w:val="right" w:leader="dot" w:pos="8306"/>
        </w:tabs>
      </w:pPr>
      <w:hyperlink w:anchor="_Toc22142" w:history="1">
        <w:r>
          <w:rPr>
            <w:rFonts w:ascii="仿宋" w:eastAsia="仿宋" w:hAnsi="仿宋" w:cs="仿宋" w:hint="eastAsia"/>
            <w:lang w:eastAsia="zh-CN"/>
          </w:rPr>
          <w:t>(五)、防尘防毒措施</w:t>
        </w:r>
        <w:r>
          <w:tab/>
        </w:r>
        <w:r>
          <w:fldChar w:fldCharType="begin"/>
        </w:r>
        <w:r>
          <w:instrText xml:space="preserve"> PAGEREF _Toc22142 \h </w:instrText>
        </w:r>
        <w:r>
          <w:fldChar w:fldCharType="separate"/>
        </w:r>
        <w:r>
          <w:t>36</w:t>
        </w:r>
        <w:r>
          <w:fldChar w:fldCharType="end"/>
        </w:r>
      </w:hyperlink>
    </w:p>
    <w:p>
      <w:pPr>
        <w:pStyle w:val="TOC2"/>
        <w:tabs>
          <w:tab w:val="right" w:leader="dot" w:pos="8306"/>
        </w:tabs>
      </w:pPr>
      <w:hyperlink w:anchor="_Toc14810" w:history="1">
        <w:r>
          <w:rPr>
            <w:rFonts w:ascii="仿宋" w:eastAsia="仿宋" w:hAnsi="仿宋" w:cs="仿宋" w:hint="eastAsia"/>
            <w:lang w:eastAsia="zh-CN"/>
          </w:rPr>
          <w:t>(六)、防静电、触电防护及防雷措施</w:t>
        </w:r>
        <w:r>
          <w:tab/>
        </w:r>
        <w:r>
          <w:fldChar w:fldCharType="begin"/>
        </w:r>
        <w:r>
          <w:instrText xml:space="preserve"> PAGEREF _Toc14810 \h </w:instrText>
        </w:r>
        <w:r>
          <w:fldChar w:fldCharType="separate"/>
        </w:r>
        <w:r>
          <w:t>37</w:t>
        </w:r>
        <w:r>
          <w:fldChar w:fldCharType="end"/>
        </w:r>
      </w:hyperlink>
    </w:p>
    <w:p>
      <w:pPr>
        <w:pStyle w:val="TOC2"/>
        <w:tabs>
          <w:tab w:val="right" w:leader="dot" w:pos="8306"/>
        </w:tabs>
      </w:pPr>
      <w:hyperlink w:anchor="_Toc15037" w:history="1">
        <w:r>
          <w:rPr>
            <w:rFonts w:ascii="仿宋" w:eastAsia="仿宋" w:hAnsi="仿宋" w:cs="仿宋" w:hint="eastAsia"/>
            <w:lang w:eastAsia="zh-CN"/>
          </w:rPr>
          <w:t>(七)、机械设备安全保障措施</w:t>
        </w:r>
        <w:r>
          <w:tab/>
        </w:r>
        <w:r>
          <w:fldChar w:fldCharType="begin"/>
        </w:r>
        <w:r>
          <w:instrText xml:space="preserve"> PAGEREF _Toc15037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63" w:history="1">
        <w:r>
          <w:rPr>
            <w:rFonts w:ascii="仿宋" w:eastAsia="仿宋" w:hAnsi="仿宋" w:cs="仿宋" w:hint="eastAsia"/>
            <w:lang w:eastAsia="zh-CN"/>
          </w:rPr>
          <w:t>十、耐辐照电绝缘玻璃纤维项目社会影响</w:t>
        </w:r>
        <w:r>
          <w:tab/>
        </w:r>
        <w:r>
          <w:fldChar w:fldCharType="begin"/>
        </w:r>
        <w:r>
          <w:instrText xml:space="preserve"> PAGEREF _Toc7263 \h </w:instrText>
        </w:r>
        <w:r>
          <w:fldChar w:fldCharType="separate"/>
        </w:r>
        <w:r>
          <w:t>40</w:t>
        </w:r>
        <w:r>
          <w:fldChar w:fldCharType="end"/>
        </w:r>
      </w:hyperlink>
    </w:p>
    <w:p>
      <w:pPr>
        <w:pStyle w:val="TOC2"/>
        <w:tabs>
          <w:tab w:val="right" w:leader="dot" w:pos="8306"/>
        </w:tabs>
      </w:pPr>
      <w:hyperlink w:anchor="_Toc23308" w:history="1">
        <w:r>
          <w:rPr>
            <w:rFonts w:ascii="仿宋" w:eastAsia="仿宋" w:hAnsi="仿宋" w:cs="仿宋" w:hint="eastAsia"/>
            <w:lang w:eastAsia="zh-CN"/>
          </w:rPr>
          <w:t>(一)、社会责任与义务</w:t>
        </w:r>
        <w:r>
          <w:tab/>
        </w:r>
        <w:r>
          <w:fldChar w:fldCharType="begin"/>
        </w:r>
        <w:r>
          <w:instrText xml:space="preserve"> PAGEREF _Toc23308 \h </w:instrText>
        </w:r>
        <w:r>
          <w:fldChar w:fldCharType="separate"/>
        </w:r>
        <w:r>
          <w:t>40</w:t>
        </w:r>
        <w:r>
          <w:fldChar w:fldCharType="end"/>
        </w:r>
      </w:hyperlink>
    </w:p>
    <w:p>
      <w:pPr>
        <w:pStyle w:val="TOC2"/>
        <w:tabs>
          <w:tab w:val="right" w:leader="dot" w:pos="8306"/>
        </w:tabs>
      </w:pPr>
      <w:hyperlink w:anchor="_Toc760" w:history="1">
        <w:r>
          <w:rPr>
            <w:rFonts w:ascii="仿宋" w:eastAsia="仿宋" w:hAnsi="仿宋" w:cs="仿宋" w:hint="eastAsia"/>
            <w:lang w:eastAsia="zh-CN"/>
          </w:rPr>
          <w:t>(二)、社会参与与沟通</w:t>
        </w:r>
        <w:r>
          <w:tab/>
        </w:r>
        <w:r>
          <w:fldChar w:fldCharType="begin"/>
        </w:r>
        <w:r>
          <w:instrText xml:space="preserve"> PAGEREF _Toc760 \h </w:instrText>
        </w:r>
        <w:r>
          <w:fldChar w:fldCharType="separate"/>
        </w:r>
        <w:r>
          <w:t>41</w:t>
        </w:r>
        <w:r>
          <w:fldChar w:fldCharType="end"/>
        </w:r>
      </w:hyperlink>
    </w:p>
    <w:p>
      <w:pPr>
        <w:pStyle w:val="TOC1"/>
        <w:tabs>
          <w:tab w:val="right" w:leader="dot" w:pos="8306"/>
        </w:tabs>
      </w:pPr>
      <w:hyperlink w:anchor="_Toc29513" w:history="1">
        <w:r>
          <w:rPr>
            <w:rFonts w:ascii="仿宋" w:eastAsia="仿宋" w:hAnsi="仿宋" w:cs="仿宋" w:hint="eastAsia"/>
            <w:lang w:eastAsia="zh-CN"/>
          </w:rPr>
          <w:t>十一、耐辐照电绝缘玻璃纤维项目人力资源培养与发展</w:t>
        </w:r>
        <w:r>
          <w:tab/>
        </w:r>
        <w:r>
          <w:fldChar w:fldCharType="begin"/>
        </w:r>
        <w:r>
          <w:instrText xml:space="preserve"> PAGEREF _Toc29513 \h </w:instrText>
        </w:r>
        <w:r>
          <w:fldChar w:fldCharType="separate"/>
        </w:r>
        <w:r>
          <w:t>42</w:t>
        </w:r>
        <w:r>
          <w:fldChar w:fldCharType="end"/>
        </w:r>
      </w:hyperlink>
    </w:p>
    <w:p>
      <w:pPr>
        <w:pStyle w:val="TOC2"/>
        <w:tabs>
          <w:tab w:val="right" w:leader="dot" w:pos="8306"/>
        </w:tabs>
      </w:pPr>
      <w:hyperlink w:anchor="_Toc28236" w:history="1">
        <w:r>
          <w:rPr>
            <w:rFonts w:ascii="仿宋" w:eastAsia="仿宋" w:hAnsi="仿宋" w:cs="仿宋" w:hint="eastAsia"/>
            <w:lang w:eastAsia="zh-CN"/>
          </w:rPr>
          <w:t>(一)、人才需求与规划</w:t>
        </w:r>
        <w:r>
          <w:tab/>
        </w:r>
        <w:r>
          <w:fldChar w:fldCharType="begin"/>
        </w:r>
        <w:r>
          <w:instrText xml:space="preserve"> PAGEREF _Toc28236 \h </w:instrText>
        </w:r>
        <w:r>
          <w:fldChar w:fldCharType="separate"/>
        </w:r>
        <w:r>
          <w:t>42</w:t>
        </w:r>
        <w:r>
          <w:fldChar w:fldCharType="end"/>
        </w:r>
      </w:hyperlink>
    </w:p>
    <w:p>
      <w:pPr>
        <w:pStyle w:val="TOC2"/>
        <w:tabs>
          <w:tab w:val="right" w:leader="dot" w:pos="8306"/>
        </w:tabs>
      </w:pPr>
      <w:hyperlink w:anchor="_Toc19664" w:history="1">
        <w:r>
          <w:rPr>
            <w:rFonts w:ascii="仿宋" w:eastAsia="仿宋" w:hAnsi="仿宋" w:cs="仿宋" w:hint="eastAsia"/>
            <w:lang w:eastAsia="zh-CN"/>
          </w:rPr>
          <w:t>(二)、培训与发展计划</w:t>
        </w:r>
        <w:r>
          <w:tab/>
        </w:r>
        <w:r>
          <w:fldChar w:fldCharType="begin"/>
        </w:r>
        <w:r>
          <w:instrText xml:space="preserve"> PAGEREF _Toc19664 \h </w:instrText>
        </w:r>
        <w:r>
          <w:fldChar w:fldCharType="separate"/>
        </w:r>
        <w:r>
          <w:t>42</w:t>
        </w:r>
        <w:r>
          <w:fldChar w:fldCharType="end"/>
        </w:r>
      </w:hyperlink>
    </w:p>
    <w:p>
      <w:pPr>
        <w:pStyle w:val="TOC1"/>
        <w:tabs>
          <w:tab w:val="right" w:leader="dot" w:pos="8306"/>
        </w:tabs>
      </w:pPr>
      <w:hyperlink w:anchor="_Toc26700" w:history="1">
        <w:r>
          <w:rPr>
            <w:rFonts w:ascii="仿宋" w:eastAsia="仿宋" w:hAnsi="仿宋" w:cs="仿宋" w:hint="eastAsia"/>
            <w:lang w:eastAsia="zh-CN"/>
          </w:rPr>
          <w:t>十二、耐辐照电绝缘玻璃纤维项目环境影响分析</w:t>
        </w:r>
        <w:r>
          <w:tab/>
        </w:r>
        <w:r>
          <w:fldChar w:fldCharType="begin"/>
        </w:r>
        <w:r>
          <w:instrText xml:space="preserve"> PAGEREF _Toc26700 \h </w:instrText>
        </w:r>
        <w:r>
          <w:fldChar w:fldCharType="separate"/>
        </w:r>
        <w:r>
          <w:t>43</w:t>
        </w:r>
        <w:r>
          <w:fldChar w:fldCharType="end"/>
        </w:r>
      </w:hyperlink>
    </w:p>
    <w:p>
      <w:pPr>
        <w:pStyle w:val="TOC2"/>
        <w:tabs>
          <w:tab w:val="right" w:leader="dot" w:pos="8306"/>
        </w:tabs>
      </w:pPr>
      <w:hyperlink w:anchor="_Toc16307" w:history="1">
        <w:r>
          <w:rPr>
            <w:rFonts w:ascii="仿宋" w:eastAsia="仿宋" w:hAnsi="仿宋" w:cs="仿宋" w:hint="eastAsia"/>
            <w:lang w:eastAsia="zh-CN"/>
          </w:rPr>
          <w:t>(一)、建设区域环境质量现状</w:t>
        </w:r>
        <w:r>
          <w:tab/>
        </w:r>
        <w:r>
          <w:fldChar w:fldCharType="begin"/>
        </w:r>
        <w:r>
          <w:instrText xml:space="preserve"> PAGEREF _Toc16307 \h </w:instrText>
        </w:r>
        <w:r>
          <w:fldChar w:fldCharType="separate"/>
        </w:r>
        <w:r>
          <w:t>43</w:t>
        </w:r>
        <w:r>
          <w:fldChar w:fldCharType="end"/>
        </w:r>
      </w:hyperlink>
    </w:p>
    <w:p>
      <w:pPr>
        <w:pStyle w:val="TOC2"/>
        <w:tabs>
          <w:tab w:val="right" w:leader="dot" w:pos="8306"/>
        </w:tabs>
      </w:pPr>
      <w:hyperlink w:anchor="_Toc3867" w:history="1">
        <w:r>
          <w:rPr>
            <w:rFonts w:ascii="仿宋" w:eastAsia="仿宋" w:hAnsi="仿宋" w:cs="仿宋" w:hint="eastAsia"/>
            <w:lang w:eastAsia="zh-CN"/>
          </w:rPr>
          <w:t>(二)、建设期环境保护</w:t>
        </w:r>
        <w:r>
          <w:tab/>
        </w:r>
        <w:r>
          <w:fldChar w:fldCharType="begin"/>
        </w:r>
        <w:r>
          <w:instrText xml:space="preserve"> PAGEREF _Toc3867 \h </w:instrText>
        </w:r>
        <w:r>
          <w:fldChar w:fldCharType="separate"/>
        </w:r>
        <w:r>
          <w:t>44</w:t>
        </w:r>
        <w:r>
          <w:fldChar w:fldCharType="end"/>
        </w:r>
      </w:hyperlink>
    </w:p>
    <w:p>
      <w:pPr>
        <w:pStyle w:val="TOC2"/>
        <w:tabs>
          <w:tab w:val="right" w:leader="dot" w:pos="8306"/>
        </w:tabs>
      </w:pPr>
      <w:hyperlink w:anchor="_Toc26232" w:history="1">
        <w:r>
          <w:rPr>
            <w:rFonts w:ascii="仿宋" w:eastAsia="仿宋" w:hAnsi="仿宋" w:cs="仿宋" w:hint="eastAsia"/>
            <w:lang w:eastAsia="zh-CN"/>
          </w:rPr>
          <w:t>(三)、运营期环境保护</w:t>
        </w:r>
        <w:r>
          <w:tab/>
        </w:r>
        <w:r>
          <w:fldChar w:fldCharType="begin"/>
        </w:r>
        <w:r>
          <w:instrText xml:space="preserve"> PAGEREF _Toc26232 \h </w:instrText>
        </w:r>
        <w:r>
          <w:fldChar w:fldCharType="separate"/>
        </w:r>
        <w:r>
          <w:t>46</w:t>
        </w:r>
        <w:r>
          <w:fldChar w:fldCharType="end"/>
        </w:r>
      </w:hyperlink>
    </w:p>
    <w:p>
      <w:pPr>
        <w:pStyle w:val="TOC2"/>
        <w:tabs>
          <w:tab w:val="right" w:leader="dot" w:pos="8306"/>
        </w:tabs>
      </w:pPr>
      <w:hyperlink w:anchor="_Toc31831" w:history="1">
        <w:r>
          <w:rPr>
            <w:rFonts w:ascii="仿宋" w:eastAsia="仿宋" w:hAnsi="仿宋" w:cs="仿宋" w:hint="eastAsia"/>
            <w:lang w:eastAsia="zh-CN"/>
          </w:rPr>
          <w:t>(四)、耐辐照电绝缘玻璃纤维项目建设对区域经济的影响</w:t>
        </w:r>
        <w:r>
          <w:tab/>
        </w:r>
        <w:r>
          <w:fldChar w:fldCharType="begin"/>
        </w:r>
        <w:r>
          <w:instrText xml:space="preserve"> PAGEREF _Toc31831 \h </w:instrText>
        </w:r>
        <w:r>
          <w:fldChar w:fldCharType="separate"/>
        </w:r>
        <w:r>
          <w:t>47</w:t>
        </w:r>
        <w:r>
          <w:fldChar w:fldCharType="end"/>
        </w:r>
      </w:hyperlink>
    </w:p>
    <w:p>
      <w:pPr>
        <w:pStyle w:val="TOC2"/>
        <w:tabs>
          <w:tab w:val="right" w:leader="dot" w:pos="8306"/>
        </w:tabs>
      </w:pPr>
      <w:hyperlink w:anchor="_Toc24775" w:history="1">
        <w:r>
          <w:rPr>
            <w:rFonts w:ascii="仿宋" w:eastAsia="仿宋" w:hAnsi="仿宋" w:cs="仿宋" w:hint="eastAsia"/>
            <w:lang w:eastAsia="zh-CN"/>
          </w:rPr>
          <w:t>(五)、废弃物处理</w:t>
        </w:r>
        <w:r>
          <w:tab/>
        </w:r>
        <w:r>
          <w:fldChar w:fldCharType="begin"/>
        </w:r>
        <w:r>
          <w:instrText xml:space="preserve"> PAGEREF _Toc24775 \h </w:instrText>
        </w:r>
        <w:r>
          <w:fldChar w:fldCharType="separate"/>
        </w:r>
        <w:r>
          <w:t>49</w:t>
        </w:r>
        <w:r>
          <w:fldChar w:fldCharType="end"/>
        </w:r>
      </w:hyperlink>
    </w:p>
    <w:p>
      <w:pPr>
        <w:pStyle w:val="TOC2"/>
        <w:tabs>
          <w:tab w:val="right" w:leader="dot" w:pos="8306"/>
        </w:tabs>
      </w:pPr>
      <w:hyperlink w:anchor="_Toc4988" w:history="1">
        <w:r>
          <w:rPr>
            <w:rFonts w:ascii="仿宋" w:eastAsia="仿宋" w:hAnsi="仿宋" w:cs="仿宋" w:hint="eastAsia"/>
            <w:lang w:eastAsia="zh-CN"/>
          </w:rPr>
          <w:t>(六)、特殊环境影响分析</w:t>
        </w:r>
        <w:r>
          <w:tab/>
        </w:r>
        <w:r>
          <w:fldChar w:fldCharType="begin"/>
        </w:r>
        <w:r>
          <w:instrText xml:space="preserve"> PAGEREF _Toc4988 \h </w:instrText>
        </w:r>
        <w:r>
          <w:fldChar w:fldCharType="separate"/>
        </w:r>
        <w:r>
          <w:t>50</w:t>
        </w:r>
        <w:r>
          <w:fldChar w:fldCharType="end"/>
        </w:r>
      </w:hyperlink>
    </w:p>
    <w:p>
      <w:pPr>
        <w:pStyle w:val="TOC2"/>
        <w:tabs>
          <w:tab w:val="right" w:leader="dot" w:pos="8306"/>
        </w:tabs>
      </w:pPr>
      <w:hyperlink w:anchor="_Toc9410" w:history="1">
        <w:r>
          <w:rPr>
            <w:rFonts w:ascii="仿宋" w:eastAsia="仿宋" w:hAnsi="仿宋" w:cs="仿宋" w:hint="eastAsia"/>
            <w:lang w:eastAsia="zh-CN"/>
          </w:rPr>
          <w:t>(七)、清洁生产</w:t>
        </w:r>
        <w:r>
          <w:tab/>
        </w:r>
        <w:r>
          <w:fldChar w:fldCharType="begin"/>
        </w:r>
        <w:r>
          <w:instrText xml:space="preserve"> PAGEREF _Toc9410 \h </w:instrText>
        </w:r>
        <w:r>
          <w:fldChar w:fldCharType="separate"/>
        </w:r>
        <w:r>
          <w:t>51</w:t>
        </w:r>
        <w:r>
          <w:fldChar w:fldCharType="end"/>
        </w:r>
      </w:hyperlink>
    </w:p>
    <w:p>
      <w:pPr>
        <w:pStyle w:val="TOC2"/>
        <w:tabs>
          <w:tab w:val="right" w:leader="dot" w:pos="8306"/>
        </w:tabs>
      </w:pPr>
      <w:hyperlink w:anchor="_Toc22639" w:history="1">
        <w:r>
          <w:rPr>
            <w:rFonts w:ascii="仿宋" w:eastAsia="仿宋" w:hAnsi="仿宋" w:cs="仿宋" w:hint="eastAsia"/>
            <w:lang w:eastAsia="zh-CN"/>
          </w:rPr>
          <w:t>(八)、环境保护综合评价</w:t>
        </w:r>
        <w:r>
          <w:tab/>
        </w:r>
        <w:r>
          <w:fldChar w:fldCharType="begin"/>
        </w:r>
        <w:r>
          <w:instrText xml:space="preserve"> PAGEREF _Toc22639 \h </w:instrText>
        </w:r>
        <w:r>
          <w:fldChar w:fldCharType="separate"/>
        </w:r>
        <w:r>
          <w:t>53</w:t>
        </w:r>
        <w:r>
          <w:fldChar w:fldCharType="end"/>
        </w:r>
      </w:hyperlink>
    </w:p>
    <w:p>
      <w:pPr>
        <w:pStyle w:val="TOC1"/>
        <w:tabs>
          <w:tab w:val="right" w:leader="dot" w:pos="8306"/>
        </w:tabs>
      </w:pPr>
      <w:hyperlink w:anchor="_Toc7127" w:history="1">
        <w:r>
          <w:rPr>
            <w:rFonts w:ascii="仿宋" w:eastAsia="仿宋" w:hAnsi="仿宋" w:cs="仿宋" w:hint="eastAsia"/>
            <w:lang w:eastAsia="zh-CN"/>
          </w:rPr>
          <w:t>十三、耐辐照电绝缘玻璃纤维项目治理与监督</w:t>
        </w:r>
        <w:r>
          <w:tab/>
        </w:r>
        <w:r>
          <w:fldChar w:fldCharType="begin"/>
        </w:r>
        <w:r>
          <w:instrText xml:space="preserve"> PAGEREF _Toc7127 \h </w:instrText>
        </w:r>
        <w:r>
          <w:fldChar w:fldCharType="separate"/>
        </w:r>
        <w:r>
          <w:t>54</w:t>
        </w:r>
        <w:r>
          <w:fldChar w:fldCharType="end"/>
        </w:r>
      </w:hyperlink>
    </w:p>
    <w:p>
      <w:pPr>
        <w:pStyle w:val="TOC2"/>
        <w:tabs>
          <w:tab w:val="right" w:leader="dot" w:pos="8306"/>
        </w:tabs>
      </w:pPr>
      <w:hyperlink w:anchor="_Toc14211" w:history="1">
        <w:r>
          <w:rPr>
            <w:rFonts w:ascii="仿宋" w:eastAsia="仿宋" w:hAnsi="仿宋" w:cs="仿宋" w:hint="eastAsia"/>
            <w:lang w:eastAsia="zh-CN"/>
          </w:rPr>
          <w:t>(一)、耐辐照电绝缘玻璃纤维项目治理结构</w:t>
        </w:r>
        <w:r>
          <w:tab/>
        </w:r>
        <w:r>
          <w:fldChar w:fldCharType="begin"/>
        </w:r>
        <w:r>
          <w:instrText xml:space="preserve"> PAGEREF _Toc14211 \h </w:instrText>
        </w:r>
        <w:r>
          <w:fldChar w:fldCharType="separate"/>
        </w:r>
        <w:r>
          <w:t>54</w:t>
        </w:r>
        <w:r>
          <w:fldChar w:fldCharType="end"/>
        </w:r>
      </w:hyperlink>
    </w:p>
    <w:p>
      <w:pPr>
        <w:pStyle w:val="TOC2"/>
        <w:tabs>
          <w:tab w:val="right" w:leader="dot" w:pos="8306"/>
        </w:tabs>
      </w:pPr>
      <w:hyperlink w:anchor="_Toc28482" w:history="1">
        <w:r>
          <w:rPr>
            <w:rFonts w:ascii="仿宋" w:eastAsia="仿宋" w:hAnsi="仿宋" w:cs="仿宋" w:hint="eastAsia"/>
            <w:lang w:eastAsia="zh-CN"/>
          </w:rPr>
          <w:t>(二)、监督与审计</w:t>
        </w:r>
        <w:r>
          <w:tab/>
        </w:r>
        <w:r>
          <w:fldChar w:fldCharType="begin"/>
        </w:r>
        <w:r>
          <w:instrText xml:space="preserve"> PAGEREF _Toc28482 \h </w:instrText>
        </w:r>
        <w:r>
          <w:fldChar w:fldCharType="separate"/>
        </w:r>
        <w:r>
          <w:t>56</w:t>
        </w:r>
        <w:r>
          <w:fldChar w:fldCharType="end"/>
        </w:r>
      </w:hyperlink>
    </w:p>
    <w:p>
      <w:pPr>
        <w:pStyle w:val="TOC1"/>
        <w:tabs>
          <w:tab w:val="right" w:leader="dot" w:pos="8306"/>
        </w:tabs>
      </w:pPr>
      <w:hyperlink w:anchor="_Toc12909" w:history="1">
        <w:r>
          <w:rPr>
            <w:rFonts w:ascii="仿宋" w:eastAsia="仿宋" w:hAnsi="仿宋" w:cs="仿宋" w:hint="eastAsia"/>
            <w:lang w:eastAsia="zh-CN"/>
          </w:rPr>
          <w:t>十四、利益相关者分析与沟通计划</w:t>
        </w:r>
        <w:r>
          <w:tab/>
        </w:r>
        <w:r>
          <w:fldChar w:fldCharType="begin"/>
        </w:r>
        <w:r>
          <w:instrText xml:space="preserve"> PAGEREF _Toc12909 \h </w:instrText>
        </w:r>
        <w:r>
          <w:fldChar w:fldCharType="separate"/>
        </w:r>
        <w:r>
          <w:t>57</w:t>
        </w:r>
        <w:r>
          <w:fldChar w:fldCharType="end"/>
        </w:r>
      </w:hyperlink>
    </w:p>
    <w:p>
      <w:pPr>
        <w:pStyle w:val="TOC2"/>
        <w:tabs>
          <w:tab w:val="right" w:leader="dot" w:pos="8306"/>
        </w:tabs>
      </w:pPr>
      <w:hyperlink w:anchor="_Toc18853" w:history="1">
        <w:r>
          <w:rPr>
            <w:rFonts w:ascii="仿宋" w:eastAsia="仿宋" w:hAnsi="仿宋" w:cs="仿宋" w:hint="eastAsia"/>
            <w:lang w:eastAsia="zh-CN"/>
          </w:rPr>
          <w:t>(一)、利益相关者分析</w:t>
        </w:r>
        <w:r>
          <w:tab/>
        </w:r>
        <w:r>
          <w:fldChar w:fldCharType="begin"/>
        </w:r>
        <w:r>
          <w:instrText xml:space="preserve"> PAGEREF _Toc18853 \h </w:instrText>
        </w:r>
        <w:r>
          <w:fldChar w:fldCharType="separate"/>
        </w:r>
        <w:r>
          <w:t>57</w:t>
        </w:r>
        <w:r>
          <w:fldChar w:fldCharType="end"/>
        </w:r>
      </w:hyperlink>
    </w:p>
    <w:p>
      <w:pPr>
        <w:pStyle w:val="TOC2"/>
        <w:tabs>
          <w:tab w:val="right" w:leader="dot" w:pos="8306"/>
        </w:tabs>
      </w:pPr>
      <w:hyperlink w:anchor="_Toc16895" w:history="1">
        <w:r>
          <w:rPr>
            <w:rFonts w:ascii="仿宋" w:eastAsia="仿宋" w:hAnsi="仿宋" w:cs="仿宋" w:hint="eastAsia"/>
            <w:lang w:eastAsia="zh-CN"/>
          </w:rPr>
          <w:t>(二)、沟通计划</w:t>
        </w:r>
        <w:r>
          <w:tab/>
        </w:r>
        <w:r>
          <w:fldChar w:fldCharType="begin"/>
        </w:r>
        <w:r>
          <w:instrText xml:space="preserve"> PAGEREF _Toc16895 \h </w:instrText>
        </w:r>
        <w:r>
          <w:fldChar w:fldCharType="separate"/>
        </w:r>
        <w:r>
          <w:t>58</w:t>
        </w:r>
        <w:r>
          <w:fldChar w:fldCharType="end"/>
        </w:r>
      </w:hyperlink>
    </w:p>
    <w:p>
      <w:pPr>
        <w:pStyle w:val="TOC1"/>
        <w:tabs>
          <w:tab w:val="right" w:leader="dot" w:pos="8306"/>
        </w:tabs>
      </w:pPr>
      <w:hyperlink w:anchor="_Toc15968" w:history="1">
        <w:r>
          <w:rPr>
            <w:rFonts w:ascii="仿宋" w:eastAsia="仿宋" w:hAnsi="仿宋" w:cs="仿宋" w:hint="eastAsia"/>
            <w:lang w:eastAsia="zh-CN"/>
          </w:rPr>
          <w:t>十五、耐辐照电绝缘玻璃纤维项目变更管理</w:t>
        </w:r>
        <w:r>
          <w:tab/>
        </w:r>
        <w:r>
          <w:fldChar w:fldCharType="begin"/>
        </w:r>
        <w:r>
          <w:instrText xml:space="preserve"> PAGEREF _Toc15968 \h </w:instrText>
        </w:r>
        <w:r>
          <w:fldChar w:fldCharType="separate"/>
        </w:r>
        <w:r>
          <w:t>60</w:t>
        </w:r>
        <w:r>
          <w:fldChar w:fldCharType="end"/>
        </w:r>
      </w:hyperlink>
    </w:p>
    <w:p>
      <w:pPr>
        <w:pStyle w:val="TOC2"/>
        <w:tabs>
          <w:tab w:val="right" w:leader="dot" w:pos="8306"/>
        </w:tabs>
      </w:pPr>
      <w:hyperlink w:anchor="_Toc31399" w:history="1">
        <w:r>
          <w:rPr>
            <w:rFonts w:ascii="仿宋" w:eastAsia="仿宋" w:hAnsi="仿宋" w:cs="仿宋" w:hint="eastAsia"/>
            <w:lang w:eastAsia="zh-CN"/>
          </w:rPr>
          <w:t>(一)、变更申请与评估</w:t>
        </w:r>
        <w:r>
          <w:tab/>
        </w:r>
        <w:r>
          <w:fldChar w:fldCharType="begin"/>
        </w:r>
        <w:r>
          <w:instrText xml:space="preserve"> PAGEREF _Toc31399 \h </w:instrText>
        </w:r>
        <w:r>
          <w:fldChar w:fldCharType="separate"/>
        </w:r>
        <w:r>
          <w:t>60</w:t>
        </w:r>
        <w:r>
          <w:fldChar w:fldCharType="end"/>
        </w:r>
      </w:hyperlink>
    </w:p>
    <w:p>
      <w:pPr>
        <w:pStyle w:val="TOC2"/>
        <w:tabs>
          <w:tab w:val="right" w:leader="dot" w:pos="8306"/>
        </w:tabs>
      </w:pPr>
      <w:hyperlink w:anchor="_Toc19588" w:history="1">
        <w:r>
          <w:rPr>
            <w:rFonts w:ascii="仿宋" w:eastAsia="仿宋" w:hAnsi="仿宋" w:cs="仿宋" w:hint="eastAsia"/>
            <w:lang w:eastAsia="zh-CN"/>
          </w:rPr>
          <w:t>(二)、变更实施与控制</w:t>
        </w:r>
        <w:r>
          <w:tab/>
        </w:r>
        <w:r>
          <w:fldChar w:fldCharType="begin"/>
        </w:r>
        <w:r>
          <w:instrText xml:space="preserve"> PAGEREF _Toc19588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3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耐辐照电绝缘玻璃纤维项目的主要产品是XXXX，预计年产值为XXX万元。这一产品在市场中占据着重要的地位，其广泛的应用范围使得该耐辐照电绝缘玻璃纤维项目的市场前景非常广阔。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辐照电绝缘玻璃纤维项目的xxx产品作为重要的原材料之一，将在多个领域发挥关键作用。其在建筑、交通、能源等方面的广泛应用将为整个产业链提供强大的支持，形成产业协同效应。耐辐照电绝缘玻璃纤维项目的年产值XXX万XXX万XXX万万元不仅反映了其在市场上的巨大潜力，更预示着它对国民经济的积极贡献。这种关联度高、涉及面广的产业关系，使得该耐辐照电绝缘玻璃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23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总征地面积为XXXX平方米，相当于约XX.XX亩，其中净用地面积为XXXX平方米，红线范围内相当于约XX.XX亩。这一用地规模充分考虑了耐辐照电绝缘玻璃纤维项目的建设需求，保障了耐辐照电绝缘玻璃纤维项目在合适的空间内得以充分发展。耐辐照电绝缘玻璃纤维项目规划的总建筑面积为XXXX平方米，其中主体工程建设占XXXX平方米，计容建筑面积达XXXX平方米。预计建筑工程的投资将达到XXXX万元，为耐辐照电绝缘玻璃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计划购置的设备共计XXXX台（套），设备购置费用为XXXX万元。这一设备购置计划充分考虑到耐辐照电绝缘玻璃纤维项目的生产需求和技术要求，确保了耐辐照电绝缘玻璃纤维项目在生产运营中具备先进的技术装备和高效的生产能力。设备的合理配置将为耐辐照电绝缘玻璃纤维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计划总投资为XXXX万元，预计年实现营业收入为XXXX万元。这一产能规模的设定旨在确保耐辐照电绝缘玻璃纤维项目能够在投资与回报之间取得平衡，实现长期可持续的发展。耐辐照电绝缘玻璃纤维项目的总投资充分考虑到各个方面的需求，包括用地建设、设备购置等多个环节，以确保耐辐照电绝缘玻璃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71"/>
      <w:r>
        <w:rPr>
          <w:rFonts w:ascii="仿宋" w:eastAsia="仿宋" w:hAnsi="仿宋" w:cs="仿宋" w:hint="eastAsia"/>
          <w:sz w:val="28"/>
          <w:lang w:eastAsia="zh-CN"/>
        </w:rPr>
        <w:t>二、耐辐照电绝缘玻璃纤维项目土建工程</w:t>
      </w:r>
      <w:bookmarkEnd w:id="5"/>
    </w:p>
    <w:p>
      <w:pPr>
        <w:pStyle w:val="Heading2"/>
        <w:rPr>
          <w:rFonts w:ascii="仿宋" w:eastAsia="仿宋" w:hAnsi="仿宋" w:cs="仿宋" w:hint="eastAsia"/>
          <w:lang w:eastAsia="zh-CN"/>
        </w:rPr>
      </w:pPr>
      <w:bookmarkStart w:id="6" w:name="_Toc2950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在耐辐照电绝缘玻璃纤维项目的建筑工程设计中，我们将秉承一系列重要的设计原则，以确保耐辐照电绝缘玻璃纤维项目建筑在功能、美观、可持续性等方面达到最佳效果。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首要原则是确保建筑的功能性得到最大化的发挥。我们将充分理解耐辐照电绝缘玻璃纤维项目的实际需求，合理布局各个功能区域，保证建筑在满足业务需求的同时，提供高效的工作环境。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在建筑设计中，我们将综合考虑建设和运营成本。通过精细的经济效益分析，确保设计方案在高效利用资源的同时，对耐辐照电绝缘玻璃纤维项目的长期盈利能力有积极的贡献。</w:t>
      </w:r>
    </w:p>
    <w:p>
      <w:pPr>
        <w:pStyle w:val="Heading2"/>
        <w:ind w:firstLine="560" w:firstLineChars="200"/>
        <w:rPr>
          <w:rFonts w:ascii="仿宋" w:eastAsia="仿宋" w:hAnsi="仿宋" w:cs="仿宋" w:hint="eastAsia"/>
          <w:sz w:val="28"/>
          <w:lang w:eastAsia="zh-CN"/>
        </w:rPr>
      </w:pPr>
      <w:bookmarkStart w:id="7" w:name="_Toc1780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耐辐照电绝缘玻璃纤维项目的土建工程设计中，我们将精准设定设计年限，结合耐辐照电绝缘玻璃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辐照电绝缘玻璃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18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耐辐照电绝缘玻璃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辐照电绝缘玻璃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辐照电绝缘玻璃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4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本期工程耐辐照电绝缘玻璃纤维项目预计总建筑面积XXX平方米，其中：计容建筑面积XXX平方米，计划建筑工程投资XX万元，占耐辐照电绝缘玻璃纤维项目总投资的XX%。</w:t>
      </w:r>
    </w:p>
    <w:p>
      <w:pPr>
        <w:pStyle w:val="Heading1"/>
        <w:ind w:firstLine="560" w:firstLineChars="200"/>
        <w:rPr>
          <w:rFonts w:ascii="仿宋" w:eastAsia="仿宋" w:hAnsi="仿宋" w:cs="仿宋" w:hint="eastAsia"/>
          <w:sz w:val="28"/>
          <w:lang w:eastAsia="zh-CN"/>
        </w:rPr>
      </w:pPr>
      <w:bookmarkStart w:id="10" w:name="_Toc16977"/>
      <w:r>
        <w:rPr>
          <w:rFonts w:ascii="仿宋" w:eastAsia="仿宋" w:hAnsi="仿宋" w:cs="仿宋" w:hint="eastAsia"/>
          <w:sz w:val="28"/>
          <w:lang w:eastAsia="zh-CN"/>
        </w:rPr>
        <w:t>三、耐辐照电绝缘玻璃纤维项目绩效评估</w:t>
      </w:r>
      <w:bookmarkEnd w:id="10"/>
    </w:p>
    <w:p>
      <w:pPr>
        <w:pStyle w:val="Heading2"/>
        <w:rPr>
          <w:rFonts w:ascii="仿宋" w:eastAsia="仿宋" w:hAnsi="仿宋" w:cs="仿宋" w:hint="eastAsia"/>
          <w:lang w:eastAsia="zh-CN"/>
        </w:rPr>
      </w:pPr>
      <w:bookmarkStart w:id="11" w:name="_Toc2208"/>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辐照电绝缘玻璃纤维项目中，我们设计了一套全面的绩效评估指标，以确保耐辐照电绝缘玻璃纤维项目的可控和成功交付。这些指标跨足耐辐照电绝缘玻璃纤维项目目标、成本、进度和质量等多个维度，为我们提供了全面洞察耐辐照电绝缘玻璃纤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目标达成率是我们关注的首要指标。我们设定了明确的目标，并通过定期监测和评估，迅速发现并应对潜在的目标偏差。这为耐辐照电绝缘玻璃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成本绩效是另一个核心关注点。通过实际成本与预算成本的对比分析，我们深入了解成本差异的原因，及时调整资源分配，保持耐辐照电绝缘玻璃纤维项目在经济效益方面的合理水平。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进度作为关键的绩效指标之一，得到了精心的关注。我们制定了详细的耐辐照电绝缘玻璃纤维项目进度计划，并设立了进度符合度指标，确保实际进度与计划进度保持一致。这使我们能够快速发现和解决潜在的进度问题，保持耐辐照电绝缘玻璃纤维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耐辐照电绝缘玻璃纤维项目绩效的不可或缺的一环。我们引入了一系列的质量标准和客户满意度指标，以确保耐辐照电绝缘玻璃纤维项目交付的成果在质量上达到或超越预期水平。通过持续监测这些指标，我们努力提升耐辐照电绝缘玻璃纤维项目整体质量水平，为耐辐照电绝缘玻璃纤维项目的成功交付提供有力保障。通过这些科学且全面的绩效评估，我们能够更好地引导耐辐照电绝缘玻璃纤维项目的持续改进，确保耐辐照电绝缘玻璃纤维项目目标的顺利达成。</w:t>
      </w:r>
    </w:p>
    <w:p>
      <w:pPr>
        <w:pStyle w:val="Heading2"/>
        <w:ind w:firstLine="560" w:firstLineChars="200"/>
        <w:rPr>
          <w:rFonts w:ascii="仿宋" w:eastAsia="仿宋" w:hAnsi="仿宋" w:cs="仿宋" w:hint="eastAsia"/>
          <w:sz w:val="28"/>
          <w:lang w:eastAsia="zh-CN"/>
        </w:rPr>
      </w:pPr>
      <w:bookmarkStart w:id="12" w:name="_Toc870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绩效评估是耐辐照电绝缘玻璃纤维项目中的关键环节，为确保耐辐照电绝缘玻璃纤维项目达到预期目标，我们采用了多层次、多维度的绩效评估方法。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辐照电绝缘玻璃纤维项目的战略目标对齐，确保每个决策和行动都与耐辐照电绝缘玻璃纤维项目整体目标保持一致。团队会定期召开战略对齐会议，审视当前工作与耐辐照电绝缘玻璃纤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辐照电绝缘玻璃纤维项目进度、质量、成本和风险等方面。这些指标通过数据收集和分析，为耐辐照电绝缘玻璃纤维项目管理团队提供了客观的评估依据。例如，我们通过耐辐照电绝缘玻璃纤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辐照电绝缘玻璃纤维项目内部，还考虑了耐辐照电绝缘玻璃纤维项目对外部环境的影响。我们定期进行干系人满意度调查，以了解各利益相关方对耐辐照电绝缘玻璃纤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这种多层次、多角度的绩效评估方法，使得我们能够全面了解耐辐照电绝缘玻璃纤维项目的运行状态，及时做出调整，确保耐辐照电绝缘玻璃纤维项目在不断变化的环境中保持稳健前行。</w:t>
      </w:r>
    </w:p>
    <w:p>
      <w:pPr>
        <w:pStyle w:val="Heading2"/>
        <w:ind w:firstLine="560" w:firstLineChars="200"/>
        <w:rPr>
          <w:rFonts w:ascii="仿宋" w:eastAsia="仿宋" w:hAnsi="仿宋" w:cs="仿宋" w:hint="eastAsia"/>
          <w:sz w:val="28"/>
          <w:lang w:eastAsia="zh-CN"/>
        </w:rPr>
      </w:pPr>
      <w:bookmarkStart w:id="13" w:name="_Toc330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为了确保耐辐照电绝缘玻璃纤维项目的有效管理和不断优化，我们采用了精心设计的绩效评估周期。这个周期旨在实现灵活、实时和全面的评估，以适应耐辐照电绝缘玻璃纤维项目执行中的各种挑战。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辐照电绝缘玻璃纤维项目的不同需求，分为短期、中期和长期。短期评估关注每个迭代或工作周期，以及时发现和解决当前任务中的问题。中期评估涵盖几个迭代，深入了解整体耐辐照电绝缘玻璃纤维项目的趋势和性能。长期评估则着眼于整个耐辐照电绝缘玻璃纤维项目阶段，确保耐辐照电绝缘玻璃纤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辐照电绝缘玻璃纤维项目管理工具和协作平台，团队成员能够随时更新和分享耐辐照电绝缘玻璃纤维项目数据。这种实时性的反馈机制使我们能够及时察觉潜在问题，快速调整，保持耐辐照电绝缘玻璃纤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辐照电绝缘玻璃纤维项目的决策制定密不可分。每个周期的耐辐照电绝缘玻璃纤维项目回顾会议成为集体总结经验、识别问题深层次原因并找到创新解决方案的平台。这种定期的反思与调整机制使耐辐照电绝缘玻璃纤维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516"/>
      <w:r>
        <w:rPr>
          <w:rFonts w:ascii="仿宋" w:eastAsia="仿宋" w:hAnsi="仿宋" w:cs="仿宋" w:hint="eastAsia"/>
          <w:sz w:val="28"/>
          <w:lang w:eastAsia="zh-CN"/>
        </w:rPr>
        <w:t>四、耐辐照电绝缘玻璃纤维项目建设背景及必要性分析</w:t>
      </w:r>
      <w:bookmarkEnd w:id="14"/>
    </w:p>
    <w:p>
      <w:pPr>
        <w:pStyle w:val="Heading2"/>
        <w:rPr>
          <w:rFonts w:ascii="仿宋" w:eastAsia="仿宋" w:hAnsi="仿宋" w:cs="仿宋" w:hint="eastAsia"/>
          <w:lang w:eastAsia="zh-CN"/>
        </w:rPr>
      </w:pPr>
      <w:bookmarkStart w:id="15" w:name="_Toc9778"/>
      <w:r>
        <w:rPr>
          <w:rFonts w:ascii="仿宋" w:eastAsia="仿宋" w:hAnsi="仿宋" w:cs="仿宋" w:hint="eastAsia"/>
          <w:lang w:eastAsia="zh-CN"/>
        </w:rPr>
        <w:t>(一)、耐辐照电绝缘玻璃纤维项目背景分析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辐照电绝缘玻璃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辐照电绝缘玻璃纤维项目在这个潮流中的定位。同时，我们将关注行业内涌现的新兴机遇，以便耐辐照电绝缘玻璃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的飞速进步为耐辐照电绝缘玻璃纤维项目提供了强大的发展动力。我们将聚焦于行业内最新的技术发展趋势，包括但不限于人工智能、大数据分析、物联网等领域。通过深度的技术研究，我们将确保耐辐照电绝缘玻璃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辐照电绝缘玻璃纤维项目发展的源泉。我们将投入更多的精力对市场需求进行深入剖析，超越表面的需求，深入挖掘潜在的市场痛点和机遇。通过对市场需求的细致了解，耐辐照电绝缘玻璃纤维项目将更有针对性地设计解决方案，满足市场的多样化需求，从而更好地促进耐辐照电绝缘玻璃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辐照电绝缘玻璃纤维项目战略至关重要。我们将对竞争态势进行更为深入的分析，包括但不限于市场份额、产品特点、客户满意度等多个维度。通过深度的竞争分析，耐辐照电绝缘玻璃纤维项目将能够更准确地把握市场脉搏，制定具有竞争力的耐辐照电绝缘玻璃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辐照电绝缘玻璃纤维项目的发展具有直接的影响。我们将进行更为全面的法规和政策分析，了解行业发展中的潜在法律风险和合规挑战。通过充分了解和遵守相关法规，耐辐照电绝缘玻璃纤维项目将确保在法律框架内合法合规运营，为耐辐照电绝缘玻璃纤维项目的稳健发展提供有力支持。</w:t>
      </w:r>
    </w:p>
    <w:p>
      <w:pPr>
        <w:pStyle w:val="Heading2"/>
        <w:ind w:firstLine="560" w:firstLineChars="200"/>
        <w:rPr>
          <w:rFonts w:ascii="仿宋" w:eastAsia="仿宋" w:hAnsi="仿宋" w:cs="仿宋" w:hint="eastAsia"/>
          <w:sz w:val="28"/>
          <w:lang w:eastAsia="zh-CN"/>
        </w:rPr>
      </w:pPr>
      <w:bookmarkStart w:id="16" w:name="_Toc2304"/>
      <w:r>
        <w:rPr>
          <w:rFonts w:ascii="仿宋" w:eastAsia="仿宋" w:hAnsi="仿宋" w:cs="仿宋" w:hint="eastAsia"/>
          <w:sz w:val="28"/>
          <w:lang w:eastAsia="zh-CN"/>
        </w:rPr>
        <w:t>(二)、耐辐照电绝缘玻璃纤维项目建设必要性分析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建设的迫切性源于对行业发展趋势的深刻洞察。我们正处于一个行业变革的时代，科技创新、数字化转型成为企业发展的关键动力。耐辐照电绝缘玻璃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建设不仅仅是为了跟上潮流，更是为了通过技术创新推动企业的持续发展。通过引入先进的技术和解决方案，耐辐照电绝缘玻璃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辐照电绝缘玻璃纤维项目的建设成为必然选择，通过提高产品质量、拓展服务领域，从而在竞争中获得更多的机会。耐辐照电绝缘玻璃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耐辐照电绝缘玻璃纤维项目建设的必要性体现在对客户需求更精准的满足。通过耐辐照电绝缘玻璃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建设的背后是对企业持续创新的追求。只有通过不断创新，企业才能在竞争中立于不败之地。耐辐照电绝缘玻璃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47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90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耐辐照电绝缘玻璃纤维项目的技术管理特点体现在其创新导向。通过引入最先进的技术趋势和解决方案，耐辐照电绝缘玻璃纤维项目致力于提升科技含量、提高质量和效率水平。这意味着我们将采用最新的工具和方法，确保耐辐照电绝缘玻璃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辐照电绝缘玻璃纤维项目技术管理的显著特征。通过整合不同领域的技术资源，我们实现了跨学科的协同工作。这有助于优化技术架构，提高整体效能。此外，整合性策略还促进了不同技术团队之间的紧密沟通和高效合作，确保耐辐照电绝缘玻璃纤维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辐照电绝缘玻璃纤维项目所采用的技术。通过不断优化技术方案，耐辐照电绝缘玻璃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耐辐照电绝缘玻璃纤维项目团队将在耐辐照电绝缘玻璃纤维项目初期识别可能的技术风险，并采取相应的预防和应对措施。通过建立健全的风险评估机制，耐辐照电绝缘玻璃纤维项目能够在实施过程中及时发现并解决潜在的技术问题，保障耐辐照电绝缘玻璃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辐照电绝缘玻璃纤维项目中，技术将成为耐辐照电绝缘玻璃纤维项目成功的有力支持。这一深度剖析揭示了技术管理在耐辐照电绝缘玻璃纤维项目实施中的关键作用，为耐辐照电绝缘玻璃纤维项目的技术基础奠定了坚实的基础。</w:t>
      </w:r>
    </w:p>
    <w:p>
      <w:pPr>
        <w:pStyle w:val="Heading2"/>
        <w:ind w:firstLine="560" w:firstLineChars="200"/>
        <w:rPr>
          <w:rFonts w:ascii="仿宋" w:eastAsia="仿宋" w:hAnsi="仿宋" w:cs="仿宋" w:hint="eastAsia"/>
          <w:sz w:val="28"/>
          <w:lang w:eastAsia="zh-CN"/>
        </w:rPr>
      </w:pPr>
      <w:bookmarkStart w:id="19" w:name="_Toc13832"/>
      <w:r>
        <w:rPr>
          <w:rFonts w:ascii="仿宋" w:eastAsia="仿宋" w:hAnsi="仿宋" w:cs="仿宋" w:hint="eastAsia"/>
          <w:sz w:val="28"/>
          <w:lang w:eastAsia="zh-CN"/>
        </w:rPr>
        <w:t>(二)、耐辐照电绝缘玻璃纤维项目工艺技术设计方案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辐照电绝缘玻璃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https://d.book118.com/747120110142006025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耐辐照电绝缘玻璃纤维项目规划设计蓝图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BE533D"/>
    <w:rsid w:val="74BE53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712011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2024-01-03T08:18:00Z</dcterms:created>
  <dcterms:modified xsi:type="dcterms:W3CDTF">2024-01-03T08:18:18Z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FB34638EFE2A4A82B4D961F792E9472A_11</vt:lpwstr>
  </property>
  <property fmtid="{D5CDD505-2E9C-101B-9397-08002B2CF9AE}" pid="3" name="KSOProductBuildVer">
    <vt:lpwstr>2052-12.1.0.16120</vt:lpwstr>
  </property>
</Properties>
</file>