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海洋环保仪器及采样设备项目计划设计方案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88" w:history="1">
        <w:r>
          <w:rPr>
            <w:rFonts w:ascii="仿宋" w:eastAsia="仿宋" w:hAnsi="仿宋" w:cs="仿宋" w:hint="eastAsia"/>
            <w:lang w:eastAsia="zh-CN"/>
          </w:rPr>
          <w:t>前言</w:t>
        </w:r>
        <w:r>
          <w:tab/>
        </w:r>
        <w:r>
          <w:fldChar w:fldCharType="begin"/>
        </w:r>
        <w:r>
          <w:instrText xml:space="preserve"> PAGEREF _Toc18988 \h </w:instrText>
        </w:r>
        <w:r>
          <w:fldChar w:fldCharType="separate"/>
        </w:r>
        <w:r>
          <w:t>3</w:t>
        </w:r>
        <w:r>
          <w:fldChar w:fldCharType="end"/>
        </w:r>
      </w:hyperlink>
    </w:p>
    <w:p>
      <w:pPr>
        <w:pStyle w:val="TOC1"/>
        <w:tabs>
          <w:tab w:val="right" w:leader="dot" w:pos="8306"/>
        </w:tabs>
      </w:pPr>
      <w:hyperlink w:anchor="_Toc6679" w:history="1">
        <w:r>
          <w:rPr>
            <w:rFonts w:ascii="仿宋" w:eastAsia="仿宋" w:hAnsi="仿宋" w:cs="仿宋" w:hint="eastAsia"/>
            <w:lang w:eastAsia="zh-CN"/>
          </w:rPr>
          <w:t>一、海洋环保仪器及采样设备项目可持续发展</w:t>
        </w:r>
        <w:r>
          <w:tab/>
        </w:r>
        <w:r>
          <w:fldChar w:fldCharType="begin"/>
        </w:r>
        <w:r>
          <w:instrText xml:space="preserve"> PAGEREF _Toc6679 \h </w:instrText>
        </w:r>
        <w:r>
          <w:fldChar w:fldCharType="separate"/>
        </w:r>
        <w:r>
          <w:t>3</w:t>
        </w:r>
        <w:r>
          <w:fldChar w:fldCharType="end"/>
        </w:r>
      </w:hyperlink>
    </w:p>
    <w:p>
      <w:pPr>
        <w:pStyle w:val="TOC2"/>
        <w:tabs>
          <w:tab w:val="right" w:leader="dot" w:pos="8306"/>
        </w:tabs>
      </w:pPr>
      <w:hyperlink w:anchor="_Toc10743" w:history="1">
        <w:r>
          <w:rPr>
            <w:rFonts w:ascii="仿宋" w:eastAsia="仿宋" w:hAnsi="仿宋" w:cs="仿宋" w:hint="eastAsia"/>
            <w:lang w:eastAsia="zh-CN"/>
          </w:rPr>
          <w:t>(一)、可持续战略与实践</w:t>
        </w:r>
        <w:r>
          <w:tab/>
        </w:r>
        <w:r>
          <w:fldChar w:fldCharType="begin"/>
        </w:r>
        <w:r>
          <w:instrText xml:space="preserve"> PAGEREF _Toc10743 \h </w:instrText>
        </w:r>
        <w:r>
          <w:fldChar w:fldCharType="separate"/>
        </w:r>
        <w:r>
          <w:t>3</w:t>
        </w:r>
        <w:r>
          <w:fldChar w:fldCharType="end"/>
        </w:r>
      </w:hyperlink>
    </w:p>
    <w:p>
      <w:pPr>
        <w:pStyle w:val="TOC2"/>
        <w:tabs>
          <w:tab w:val="right" w:leader="dot" w:pos="8306"/>
        </w:tabs>
      </w:pPr>
      <w:hyperlink w:anchor="_Toc22944" w:history="1">
        <w:r>
          <w:rPr>
            <w:rFonts w:ascii="仿宋" w:eastAsia="仿宋" w:hAnsi="仿宋" w:cs="仿宋" w:hint="eastAsia"/>
            <w:lang w:eastAsia="zh-CN"/>
          </w:rPr>
          <w:t>(二)、环保与社会责任</w:t>
        </w:r>
        <w:r>
          <w:tab/>
        </w:r>
        <w:r>
          <w:fldChar w:fldCharType="begin"/>
        </w:r>
        <w:r>
          <w:instrText xml:space="preserve"> PAGEREF _Toc22944 \h </w:instrText>
        </w:r>
        <w:r>
          <w:fldChar w:fldCharType="separate"/>
        </w:r>
        <w:r>
          <w:t>4</w:t>
        </w:r>
        <w:r>
          <w:fldChar w:fldCharType="end"/>
        </w:r>
      </w:hyperlink>
    </w:p>
    <w:p>
      <w:pPr>
        <w:pStyle w:val="TOC1"/>
        <w:tabs>
          <w:tab w:val="right" w:leader="dot" w:pos="8306"/>
        </w:tabs>
      </w:pPr>
      <w:hyperlink w:anchor="_Toc21047" w:history="1">
        <w:r>
          <w:rPr>
            <w:rFonts w:ascii="仿宋" w:eastAsia="仿宋" w:hAnsi="仿宋" w:cs="仿宋" w:hint="eastAsia"/>
            <w:lang w:eastAsia="zh-CN"/>
          </w:rPr>
          <w:t>二、海洋环保仪器及采样设备项目危机管理</w:t>
        </w:r>
        <w:r>
          <w:tab/>
        </w:r>
        <w:r>
          <w:fldChar w:fldCharType="begin"/>
        </w:r>
        <w:r>
          <w:instrText xml:space="preserve"> PAGEREF _Toc21047 \h </w:instrText>
        </w:r>
        <w:r>
          <w:fldChar w:fldCharType="separate"/>
        </w:r>
        <w:r>
          <w:t>5</w:t>
        </w:r>
        <w:r>
          <w:fldChar w:fldCharType="end"/>
        </w:r>
      </w:hyperlink>
    </w:p>
    <w:p>
      <w:pPr>
        <w:pStyle w:val="TOC2"/>
        <w:tabs>
          <w:tab w:val="right" w:leader="dot" w:pos="8306"/>
        </w:tabs>
      </w:pPr>
      <w:hyperlink w:anchor="_Toc8561" w:history="1">
        <w:r>
          <w:rPr>
            <w:rFonts w:ascii="仿宋" w:eastAsia="仿宋" w:hAnsi="仿宋" w:cs="仿宋" w:hint="eastAsia"/>
            <w:lang w:eastAsia="zh-CN"/>
          </w:rPr>
          <w:t>(一)、危机预警与识别</w:t>
        </w:r>
        <w:r>
          <w:tab/>
        </w:r>
        <w:r>
          <w:fldChar w:fldCharType="begin"/>
        </w:r>
        <w:r>
          <w:instrText xml:space="preserve"> PAGEREF _Toc8561 \h </w:instrText>
        </w:r>
        <w:r>
          <w:fldChar w:fldCharType="separate"/>
        </w:r>
        <w:r>
          <w:t>5</w:t>
        </w:r>
        <w:r>
          <w:fldChar w:fldCharType="end"/>
        </w:r>
      </w:hyperlink>
    </w:p>
    <w:p>
      <w:pPr>
        <w:pStyle w:val="TOC2"/>
        <w:tabs>
          <w:tab w:val="right" w:leader="dot" w:pos="8306"/>
        </w:tabs>
      </w:pPr>
      <w:hyperlink w:anchor="_Toc22963" w:history="1">
        <w:r>
          <w:rPr>
            <w:rFonts w:ascii="仿宋" w:eastAsia="仿宋" w:hAnsi="仿宋" w:cs="仿宋" w:hint="eastAsia"/>
            <w:lang w:eastAsia="zh-CN"/>
          </w:rPr>
          <w:t>(二)、危机应对与恢复</w:t>
        </w:r>
        <w:r>
          <w:tab/>
        </w:r>
        <w:r>
          <w:fldChar w:fldCharType="begin"/>
        </w:r>
        <w:r>
          <w:instrText xml:space="preserve"> PAGEREF _Toc22963 \h </w:instrText>
        </w:r>
        <w:r>
          <w:fldChar w:fldCharType="separate"/>
        </w:r>
        <w:r>
          <w:t>6</w:t>
        </w:r>
        <w:r>
          <w:fldChar w:fldCharType="end"/>
        </w:r>
      </w:hyperlink>
    </w:p>
    <w:p>
      <w:pPr>
        <w:pStyle w:val="TOC1"/>
        <w:tabs>
          <w:tab w:val="right" w:leader="dot" w:pos="8306"/>
        </w:tabs>
      </w:pPr>
      <w:hyperlink w:anchor="_Toc3147" w:history="1">
        <w:r>
          <w:rPr>
            <w:rFonts w:ascii="仿宋" w:eastAsia="仿宋" w:hAnsi="仿宋" w:cs="仿宋" w:hint="eastAsia"/>
            <w:lang w:eastAsia="zh-CN"/>
          </w:rPr>
          <w:t>三、海洋环保仪器及采样设备项目建设单位说明</w:t>
        </w:r>
        <w:r>
          <w:tab/>
        </w:r>
        <w:r>
          <w:fldChar w:fldCharType="begin"/>
        </w:r>
        <w:r>
          <w:instrText xml:space="preserve"> PAGEREF _Toc3147 \h </w:instrText>
        </w:r>
        <w:r>
          <w:fldChar w:fldCharType="separate"/>
        </w:r>
        <w:r>
          <w:t>7</w:t>
        </w:r>
        <w:r>
          <w:fldChar w:fldCharType="end"/>
        </w:r>
      </w:hyperlink>
    </w:p>
    <w:p>
      <w:pPr>
        <w:pStyle w:val="TOC2"/>
        <w:tabs>
          <w:tab w:val="right" w:leader="dot" w:pos="8306"/>
        </w:tabs>
      </w:pPr>
      <w:hyperlink w:anchor="_Toc15072" w:history="1">
        <w:r>
          <w:rPr>
            <w:rFonts w:ascii="仿宋" w:eastAsia="仿宋" w:hAnsi="仿宋" w:cs="仿宋" w:hint="eastAsia"/>
            <w:lang w:eastAsia="zh-CN"/>
          </w:rPr>
          <w:t>(一)、海洋环保仪器及采样设备项目承办单位基本情况</w:t>
        </w:r>
        <w:r>
          <w:tab/>
        </w:r>
        <w:r>
          <w:fldChar w:fldCharType="begin"/>
        </w:r>
        <w:r>
          <w:instrText xml:space="preserve"> PAGEREF _Toc15072 \h </w:instrText>
        </w:r>
        <w:r>
          <w:fldChar w:fldCharType="separate"/>
        </w:r>
        <w:r>
          <w:t>7</w:t>
        </w:r>
        <w:r>
          <w:fldChar w:fldCharType="end"/>
        </w:r>
      </w:hyperlink>
    </w:p>
    <w:p>
      <w:pPr>
        <w:pStyle w:val="TOC2"/>
        <w:tabs>
          <w:tab w:val="right" w:leader="dot" w:pos="8306"/>
        </w:tabs>
      </w:pPr>
      <w:hyperlink w:anchor="_Toc4791" w:history="1">
        <w:r>
          <w:rPr>
            <w:rFonts w:ascii="仿宋" w:eastAsia="仿宋" w:hAnsi="仿宋" w:cs="仿宋" w:hint="eastAsia"/>
            <w:lang w:eastAsia="zh-CN"/>
          </w:rPr>
          <w:t>(二)、公司经济效益分析</w:t>
        </w:r>
        <w:r>
          <w:tab/>
        </w:r>
        <w:r>
          <w:fldChar w:fldCharType="begin"/>
        </w:r>
        <w:r>
          <w:instrText xml:space="preserve"> PAGEREF _Toc4791 \h </w:instrText>
        </w:r>
        <w:r>
          <w:fldChar w:fldCharType="separate"/>
        </w:r>
        <w:r>
          <w:t>8</w:t>
        </w:r>
        <w:r>
          <w:fldChar w:fldCharType="end"/>
        </w:r>
      </w:hyperlink>
    </w:p>
    <w:p>
      <w:pPr>
        <w:pStyle w:val="TOC1"/>
        <w:tabs>
          <w:tab w:val="right" w:leader="dot" w:pos="8306"/>
        </w:tabs>
      </w:pPr>
      <w:hyperlink w:anchor="_Toc31839" w:history="1">
        <w:r>
          <w:rPr>
            <w:rFonts w:ascii="仿宋" w:eastAsia="仿宋" w:hAnsi="仿宋" w:cs="仿宋" w:hint="eastAsia"/>
            <w:lang w:eastAsia="zh-CN"/>
          </w:rPr>
          <w:t>四、产品规划分析</w:t>
        </w:r>
        <w:r>
          <w:tab/>
        </w:r>
        <w:r>
          <w:fldChar w:fldCharType="begin"/>
        </w:r>
        <w:r>
          <w:instrText xml:space="preserve"> PAGEREF _Toc31839 \h </w:instrText>
        </w:r>
        <w:r>
          <w:fldChar w:fldCharType="separate"/>
        </w:r>
        <w:r>
          <w:t>9</w:t>
        </w:r>
        <w:r>
          <w:fldChar w:fldCharType="end"/>
        </w:r>
      </w:hyperlink>
    </w:p>
    <w:p>
      <w:pPr>
        <w:pStyle w:val="TOC2"/>
        <w:tabs>
          <w:tab w:val="right" w:leader="dot" w:pos="8306"/>
        </w:tabs>
      </w:pPr>
      <w:hyperlink w:anchor="_Toc22542" w:history="1">
        <w:r>
          <w:rPr>
            <w:rFonts w:ascii="仿宋" w:eastAsia="仿宋" w:hAnsi="仿宋" w:cs="仿宋" w:hint="eastAsia"/>
            <w:lang w:eastAsia="zh-CN"/>
          </w:rPr>
          <w:t>(一)、产品规划</w:t>
        </w:r>
        <w:r>
          <w:tab/>
        </w:r>
        <w:r>
          <w:fldChar w:fldCharType="begin"/>
        </w:r>
        <w:r>
          <w:instrText xml:space="preserve"> PAGEREF _Toc22542 \h </w:instrText>
        </w:r>
        <w:r>
          <w:fldChar w:fldCharType="separate"/>
        </w:r>
        <w:r>
          <w:t>9</w:t>
        </w:r>
        <w:r>
          <w:fldChar w:fldCharType="end"/>
        </w:r>
      </w:hyperlink>
    </w:p>
    <w:p>
      <w:pPr>
        <w:pStyle w:val="TOC2"/>
        <w:tabs>
          <w:tab w:val="right" w:leader="dot" w:pos="8306"/>
        </w:tabs>
      </w:pPr>
      <w:hyperlink w:anchor="_Toc30329" w:history="1">
        <w:r>
          <w:rPr>
            <w:rFonts w:ascii="仿宋" w:eastAsia="仿宋" w:hAnsi="仿宋" w:cs="仿宋" w:hint="eastAsia"/>
            <w:lang w:eastAsia="zh-CN"/>
          </w:rPr>
          <w:t>(二)、建设规模</w:t>
        </w:r>
        <w:r>
          <w:tab/>
        </w:r>
        <w:r>
          <w:fldChar w:fldCharType="begin"/>
        </w:r>
        <w:r>
          <w:instrText xml:space="preserve"> PAGEREF _Toc30329 \h </w:instrText>
        </w:r>
        <w:r>
          <w:fldChar w:fldCharType="separate"/>
        </w:r>
        <w:r>
          <w:t>10</w:t>
        </w:r>
        <w:r>
          <w:fldChar w:fldCharType="end"/>
        </w:r>
      </w:hyperlink>
    </w:p>
    <w:p>
      <w:pPr>
        <w:pStyle w:val="TOC1"/>
        <w:tabs>
          <w:tab w:val="right" w:leader="dot" w:pos="8306"/>
        </w:tabs>
      </w:pPr>
      <w:hyperlink w:anchor="_Toc21632" w:history="1">
        <w:r>
          <w:rPr>
            <w:rFonts w:ascii="仿宋" w:eastAsia="仿宋" w:hAnsi="仿宋" w:cs="仿宋" w:hint="eastAsia"/>
            <w:lang w:eastAsia="zh-CN"/>
          </w:rPr>
          <w:t>五、海洋环保仪器及采样设备项目土建工程</w:t>
        </w:r>
        <w:r>
          <w:tab/>
        </w:r>
        <w:r>
          <w:fldChar w:fldCharType="begin"/>
        </w:r>
        <w:r>
          <w:instrText xml:space="preserve"> PAGEREF _Toc21632 \h </w:instrText>
        </w:r>
        <w:r>
          <w:fldChar w:fldCharType="separate"/>
        </w:r>
        <w:r>
          <w:t>11</w:t>
        </w:r>
        <w:r>
          <w:fldChar w:fldCharType="end"/>
        </w:r>
      </w:hyperlink>
    </w:p>
    <w:p>
      <w:pPr>
        <w:pStyle w:val="TOC2"/>
        <w:tabs>
          <w:tab w:val="right" w:leader="dot" w:pos="8306"/>
        </w:tabs>
      </w:pPr>
      <w:hyperlink w:anchor="_Toc25985" w:history="1">
        <w:r>
          <w:rPr>
            <w:rFonts w:ascii="仿宋" w:eastAsia="仿宋" w:hAnsi="仿宋" w:cs="仿宋" w:hint="eastAsia"/>
            <w:lang w:eastAsia="zh-CN"/>
          </w:rPr>
          <w:t>(一)、建筑工程设计原则</w:t>
        </w:r>
        <w:r>
          <w:tab/>
        </w:r>
        <w:r>
          <w:fldChar w:fldCharType="begin"/>
        </w:r>
        <w:r>
          <w:instrText xml:space="preserve"> PAGEREF _Toc25985 \h </w:instrText>
        </w:r>
        <w:r>
          <w:fldChar w:fldCharType="separate"/>
        </w:r>
        <w:r>
          <w:t>11</w:t>
        </w:r>
        <w:r>
          <w:fldChar w:fldCharType="end"/>
        </w:r>
      </w:hyperlink>
    </w:p>
    <w:p>
      <w:pPr>
        <w:pStyle w:val="TOC2"/>
        <w:tabs>
          <w:tab w:val="right" w:leader="dot" w:pos="8306"/>
        </w:tabs>
      </w:pPr>
      <w:hyperlink w:anchor="_Toc27760" w:history="1">
        <w:r>
          <w:rPr>
            <w:rFonts w:ascii="仿宋" w:eastAsia="仿宋" w:hAnsi="仿宋" w:cs="仿宋" w:hint="eastAsia"/>
            <w:lang w:eastAsia="zh-CN"/>
          </w:rPr>
          <w:t>(二)、土建工程设计年限及安全等级</w:t>
        </w:r>
        <w:r>
          <w:tab/>
        </w:r>
        <w:r>
          <w:fldChar w:fldCharType="begin"/>
        </w:r>
        <w:r>
          <w:instrText xml:space="preserve"> PAGEREF _Toc27760 \h </w:instrText>
        </w:r>
        <w:r>
          <w:fldChar w:fldCharType="separate"/>
        </w:r>
        <w:r>
          <w:t>12</w:t>
        </w:r>
        <w:r>
          <w:fldChar w:fldCharType="end"/>
        </w:r>
      </w:hyperlink>
    </w:p>
    <w:p>
      <w:pPr>
        <w:pStyle w:val="TOC2"/>
        <w:tabs>
          <w:tab w:val="right" w:leader="dot" w:pos="8306"/>
        </w:tabs>
      </w:pPr>
      <w:hyperlink w:anchor="_Toc14401" w:history="1">
        <w:r>
          <w:rPr>
            <w:rFonts w:ascii="仿宋" w:eastAsia="仿宋" w:hAnsi="仿宋" w:cs="仿宋" w:hint="eastAsia"/>
            <w:lang w:eastAsia="zh-CN"/>
          </w:rPr>
          <w:t>(三)、建筑工程设计总体要求</w:t>
        </w:r>
        <w:r>
          <w:tab/>
        </w:r>
        <w:r>
          <w:fldChar w:fldCharType="begin"/>
        </w:r>
        <w:r>
          <w:instrText xml:space="preserve"> PAGEREF _Toc14401 \h </w:instrText>
        </w:r>
        <w:r>
          <w:fldChar w:fldCharType="separate"/>
        </w:r>
        <w:r>
          <w:t>14</w:t>
        </w:r>
        <w:r>
          <w:fldChar w:fldCharType="end"/>
        </w:r>
      </w:hyperlink>
    </w:p>
    <w:p>
      <w:pPr>
        <w:pStyle w:val="TOC2"/>
        <w:tabs>
          <w:tab w:val="right" w:leader="dot" w:pos="8306"/>
        </w:tabs>
      </w:pPr>
      <w:hyperlink w:anchor="_Toc18342" w:history="1">
        <w:r>
          <w:rPr>
            <w:rFonts w:ascii="仿宋" w:eastAsia="仿宋" w:hAnsi="仿宋" w:cs="仿宋" w:hint="eastAsia"/>
            <w:lang w:eastAsia="zh-CN"/>
          </w:rPr>
          <w:t>(四)、土建工程建设指标</w:t>
        </w:r>
        <w:r>
          <w:tab/>
        </w:r>
        <w:r>
          <w:fldChar w:fldCharType="begin"/>
        </w:r>
        <w:r>
          <w:instrText xml:space="preserve"> PAGEREF _Toc18342 \h </w:instrText>
        </w:r>
        <w:r>
          <w:fldChar w:fldCharType="separate"/>
        </w:r>
        <w:r>
          <w:t>14</w:t>
        </w:r>
        <w:r>
          <w:fldChar w:fldCharType="end"/>
        </w:r>
      </w:hyperlink>
    </w:p>
    <w:p>
      <w:pPr>
        <w:pStyle w:val="TOC1"/>
        <w:tabs>
          <w:tab w:val="right" w:leader="dot" w:pos="8306"/>
        </w:tabs>
      </w:pPr>
      <w:hyperlink w:anchor="_Toc17120" w:history="1">
        <w:r>
          <w:rPr>
            <w:rFonts w:ascii="仿宋" w:eastAsia="仿宋" w:hAnsi="仿宋" w:cs="仿宋" w:hint="eastAsia"/>
            <w:lang w:eastAsia="zh-CN"/>
          </w:rPr>
          <w:t>六、工艺说明</w:t>
        </w:r>
        <w:r>
          <w:tab/>
        </w:r>
        <w:r>
          <w:fldChar w:fldCharType="begin"/>
        </w:r>
        <w:r>
          <w:instrText xml:space="preserve"> PAGEREF _Toc17120 \h </w:instrText>
        </w:r>
        <w:r>
          <w:fldChar w:fldCharType="separate"/>
        </w:r>
        <w:r>
          <w:t>15</w:t>
        </w:r>
        <w:r>
          <w:fldChar w:fldCharType="end"/>
        </w:r>
      </w:hyperlink>
    </w:p>
    <w:p>
      <w:pPr>
        <w:pStyle w:val="TOC2"/>
        <w:tabs>
          <w:tab w:val="right" w:leader="dot" w:pos="8306"/>
        </w:tabs>
      </w:pPr>
      <w:hyperlink w:anchor="_Toc3878" w:history="1">
        <w:r>
          <w:rPr>
            <w:rFonts w:ascii="仿宋" w:eastAsia="仿宋" w:hAnsi="仿宋" w:cs="仿宋" w:hint="eastAsia"/>
            <w:lang w:eastAsia="zh-CN"/>
          </w:rPr>
          <w:t>(一)、技术管理特点</w:t>
        </w:r>
        <w:r>
          <w:tab/>
        </w:r>
        <w:r>
          <w:fldChar w:fldCharType="begin"/>
        </w:r>
        <w:r>
          <w:instrText xml:space="preserve"> PAGEREF _Toc3878 \h </w:instrText>
        </w:r>
        <w:r>
          <w:fldChar w:fldCharType="separate"/>
        </w:r>
        <w:r>
          <w:t>15</w:t>
        </w:r>
        <w:r>
          <w:fldChar w:fldCharType="end"/>
        </w:r>
      </w:hyperlink>
    </w:p>
    <w:p>
      <w:pPr>
        <w:pStyle w:val="TOC2"/>
        <w:tabs>
          <w:tab w:val="right" w:leader="dot" w:pos="8306"/>
        </w:tabs>
      </w:pPr>
      <w:hyperlink w:anchor="_Toc482" w:history="1">
        <w:r>
          <w:rPr>
            <w:rFonts w:ascii="仿宋" w:eastAsia="仿宋" w:hAnsi="仿宋" w:cs="仿宋" w:hint="eastAsia"/>
            <w:lang w:eastAsia="zh-CN"/>
          </w:rPr>
          <w:t>(二)、海洋环保仪器及采样设备项目工艺技术设计方案</w:t>
        </w:r>
        <w:r>
          <w:tab/>
        </w:r>
        <w:r>
          <w:fldChar w:fldCharType="begin"/>
        </w:r>
        <w:r>
          <w:instrText xml:space="preserve"> PAGEREF _Toc482 \h </w:instrText>
        </w:r>
        <w:r>
          <w:fldChar w:fldCharType="separate"/>
        </w:r>
        <w:r>
          <w:t>16</w:t>
        </w:r>
        <w:r>
          <w:fldChar w:fldCharType="end"/>
        </w:r>
      </w:hyperlink>
    </w:p>
    <w:p>
      <w:pPr>
        <w:pStyle w:val="TOC2"/>
        <w:tabs>
          <w:tab w:val="right" w:leader="dot" w:pos="8306"/>
        </w:tabs>
      </w:pPr>
      <w:hyperlink w:anchor="_Toc11953" w:history="1">
        <w:r>
          <w:rPr>
            <w:rFonts w:ascii="仿宋" w:eastAsia="仿宋" w:hAnsi="仿宋" w:cs="仿宋" w:hint="eastAsia"/>
            <w:lang w:eastAsia="zh-CN"/>
          </w:rPr>
          <w:t>(三)、设备选型方案</w:t>
        </w:r>
        <w:r>
          <w:tab/>
        </w:r>
        <w:r>
          <w:fldChar w:fldCharType="begin"/>
        </w:r>
        <w:r>
          <w:instrText xml:space="preserve"> PAGEREF _Toc11953 \h </w:instrText>
        </w:r>
        <w:r>
          <w:fldChar w:fldCharType="separate"/>
        </w:r>
        <w:r>
          <w:t>17</w:t>
        </w:r>
        <w:r>
          <w:fldChar w:fldCharType="end"/>
        </w:r>
      </w:hyperlink>
    </w:p>
    <w:p>
      <w:pPr>
        <w:pStyle w:val="TOC1"/>
        <w:tabs>
          <w:tab w:val="right" w:leader="dot" w:pos="8306"/>
        </w:tabs>
      </w:pPr>
      <w:hyperlink w:anchor="_Toc13870" w:history="1">
        <w:r>
          <w:rPr>
            <w:rFonts w:ascii="仿宋" w:eastAsia="仿宋" w:hAnsi="仿宋" w:cs="仿宋" w:hint="eastAsia"/>
            <w:lang w:eastAsia="zh-CN"/>
          </w:rPr>
          <w:t>七、海洋环保仪器及采样设备项目创新与研发</w:t>
        </w:r>
        <w:r>
          <w:tab/>
        </w:r>
        <w:r>
          <w:fldChar w:fldCharType="begin"/>
        </w:r>
        <w:r>
          <w:instrText xml:space="preserve"> PAGEREF _Toc13870 \h </w:instrText>
        </w:r>
        <w:r>
          <w:fldChar w:fldCharType="separate"/>
        </w:r>
        <w:r>
          <w:t>19</w:t>
        </w:r>
        <w:r>
          <w:fldChar w:fldCharType="end"/>
        </w:r>
      </w:hyperlink>
    </w:p>
    <w:p>
      <w:pPr>
        <w:pStyle w:val="TOC2"/>
        <w:tabs>
          <w:tab w:val="right" w:leader="dot" w:pos="8306"/>
        </w:tabs>
      </w:pPr>
      <w:hyperlink w:anchor="_Toc24364" w:history="1">
        <w:r>
          <w:rPr>
            <w:rFonts w:ascii="仿宋" w:eastAsia="仿宋" w:hAnsi="仿宋" w:cs="仿宋" w:hint="eastAsia"/>
            <w:lang w:eastAsia="zh-CN"/>
          </w:rPr>
          <w:t>(一)、创新策略与方向</w:t>
        </w:r>
        <w:r>
          <w:tab/>
        </w:r>
        <w:r>
          <w:fldChar w:fldCharType="begin"/>
        </w:r>
        <w:r>
          <w:instrText xml:space="preserve"> PAGEREF _Toc24364 \h </w:instrText>
        </w:r>
        <w:r>
          <w:fldChar w:fldCharType="separate"/>
        </w:r>
        <w:r>
          <w:t>19</w:t>
        </w:r>
        <w:r>
          <w:fldChar w:fldCharType="end"/>
        </w:r>
      </w:hyperlink>
    </w:p>
    <w:p>
      <w:pPr>
        <w:pStyle w:val="TOC2"/>
        <w:tabs>
          <w:tab w:val="right" w:leader="dot" w:pos="8306"/>
        </w:tabs>
      </w:pPr>
      <w:hyperlink w:anchor="_Toc10814" w:history="1">
        <w:r>
          <w:rPr>
            <w:rFonts w:ascii="仿宋" w:eastAsia="仿宋" w:hAnsi="仿宋" w:cs="仿宋" w:hint="eastAsia"/>
            <w:lang w:eastAsia="zh-CN"/>
          </w:rPr>
          <w:t>(二)、研发规划与投入</w:t>
        </w:r>
        <w:r>
          <w:tab/>
        </w:r>
        <w:r>
          <w:fldChar w:fldCharType="begin"/>
        </w:r>
        <w:r>
          <w:instrText xml:space="preserve"> PAGEREF _Toc10814 \h </w:instrText>
        </w:r>
        <w:r>
          <w:fldChar w:fldCharType="separate"/>
        </w:r>
        <w:r>
          <w:t>20</w:t>
        </w:r>
        <w:r>
          <w:fldChar w:fldCharType="end"/>
        </w:r>
      </w:hyperlink>
    </w:p>
    <w:p>
      <w:pPr>
        <w:pStyle w:val="TOC1"/>
        <w:tabs>
          <w:tab w:val="right" w:leader="dot" w:pos="8306"/>
        </w:tabs>
      </w:pPr>
      <w:hyperlink w:anchor="_Toc10642" w:history="1">
        <w:r>
          <w:rPr>
            <w:rFonts w:ascii="仿宋" w:eastAsia="仿宋" w:hAnsi="仿宋" w:cs="仿宋" w:hint="eastAsia"/>
            <w:lang w:eastAsia="zh-CN"/>
          </w:rPr>
          <w:t>八、海洋环保仪器及采样设备项目人力资源管理</w:t>
        </w:r>
        <w:r>
          <w:tab/>
        </w:r>
        <w:r>
          <w:fldChar w:fldCharType="begin"/>
        </w:r>
        <w:r>
          <w:instrText xml:space="preserve"> PAGEREF _Toc10642 \h </w:instrText>
        </w:r>
        <w:r>
          <w:fldChar w:fldCharType="separate"/>
        </w:r>
        <w:r>
          <w:t>22</w:t>
        </w:r>
        <w:r>
          <w:fldChar w:fldCharType="end"/>
        </w:r>
      </w:hyperlink>
    </w:p>
    <w:p>
      <w:pPr>
        <w:pStyle w:val="TOC2"/>
        <w:tabs>
          <w:tab w:val="right" w:leader="dot" w:pos="8306"/>
        </w:tabs>
      </w:pPr>
      <w:hyperlink w:anchor="_Toc12778" w:history="1">
        <w:r>
          <w:rPr>
            <w:rFonts w:ascii="仿宋" w:eastAsia="仿宋" w:hAnsi="仿宋" w:cs="仿宋" w:hint="eastAsia"/>
            <w:lang w:eastAsia="zh-CN"/>
          </w:rPr>
          <w:t>(一)、建立健全的预算管理制度</w:t>
        </w:r>
        <w:r>
          <w:tab/>
        </w:r>
        <w:r>
          <w:fldChar w:fldCharType="begin"/>
        </w:r>
        <w:r>
          <w:instrText xml:space="preserve"> PAGEREF _Toc12778 \h </w:instrText>
        </w:r>
        <w:r>
          <w:fldChar w:fldCharType="separate"/>
        </w:r>
        <w:r>
          <w:t>22</w:t>
        </w:r>
        <w:r>
          <w:fldChar w:fldCharType="end"/>
        </w:r>
      </w:hyperlink>
    </w:p>
    <w:p>
      <w:pPr>
        <w:pStyle w:val="TOC2"/>
        <w:tabs>
          <w:tab w:val="right" w:leader="dot" w:pos="8306"/>
        </w:tabs>
      </w:pPr>
      <w:hyperlink w:anchor="_Toc19989" w:history="1">
        <w:r>
          <w:rPr>
            <w:rFonts w:ascii="仿宋" w:eastAsia="仿宋" w:hAnsi="仿宋" w:cs="仿宋" w:hint="eastAsia"/>
            <w:lang w:eastAsia="zh-CN"/>
          </w:rPr>
          <w:t>(二)、加强资金流动监控</w:t>
        </w:r>
        <w:r>
          <w:tab/>
        </w:r>
        <w:r>
          <w:fldChar w:fldCharType="begin"/>
        </w:r>
        <w:r>
          <w:instrText xml:space="preserve"> PAGEREF _Toc19989 \h </w:instrText>
        </w:r>
        <w:r>
          <w:fldChar w:fldCharType="separate"/>
        </w:r>
        <w:r>
          <w:t>24</w:t>
        </w:r>
        <w:r>
          <w:fldChar w:fldCharType="end"/>
        </w:r>
      </w:hyperlink>
    </w:p>
    <w:p>
      <w:pPr>
        <w:pStyle w:val="TOC2"/>
        <w:tabs>
          <w:tab w:val="right" w:leader="dot" w:pos="8306"/>
        </w:tabs>
      </w:pPr>
      <w:hyperlink w:anchor="_Toc16747" w:history="1">
        <w:r>
          <w:rPr>
            <w:rFonts w:ascii="仿宋" w:eastAsia="仿宋" w:hAnsi="仿宋" w:cs="仿宋" w:hint="eastAsia"/>
            <w:lang w:eastAsia="zh-CN"/>
          </w:rPr>
          <w:t>(三)、制定完善的风险控制机制</w:t>
        </w:r>
        <w:r>
          <w:tab/>
        </w:r>
        <w:r>
          <w:fldChar w:fldCharType="begin"/>
        </w:r>
        <w:r>
          <w:instrText xml:space="preserve"> PAGEREF _Toc16747 \h </w:instrText>
        </w:r>
        <w:r>
          <w:fldChar w:fldCharType="separate"/>
        </w:r>
        <w:r>
          <w:t>25</w:t>
        </w:r>
        <w:r>
          <w:fldChar w:fldCharType="end"/>
        </w:r>
      </w:hyperlink>
    </w:p>
    <w:p>
      <w:pPr>
        <w:pStyle w:val="TOC2"/>
        <w:tabs>
          <w:tab w:val="right" w:leader="dot" w:pos="8306"/>
        </w:tabs>
      </w:pPr>
      <w:hyperlink w:anchor="_Toc6549" w:history="1">
        <w:r>
          <w:rPr>
            <w:rFonts w:ascii="仿宋" w:eastAsia="仿宋" w:hAnsi="仿宋" w:cs="仿宋" w:hint="eastAsia"/>
            <w:lang w:eastAsia="zh-CN"/>
          </w:rPr>
          <w:t>(四)、优化成本管理</w:t>
        </w:r>
        <w:r>
          <w:tab/>
        </w:r>
        <w:r>
          <w:fldChar w:fldCharType="begin"/>
        </w:r>
        <w:r>
          <w:instrText xml:space="preserve"> PAGEREF _Toc6549 \h </w:instrText>
        </w:r>
        <w:r>
          <w:fldChar w:fldCharType="separate"/>
        </w:r>
        <w:r>
          <w:t>27</w:t>
        </w:r>
        <w:r>
          <w:fldChar w:fldCharType="end"/>
        </w:r>
      </w:hyperlink>
    </w:p>
    <w:p>
      <w:pPr>
        <w:pStyle w:val="TOC1"/>
        <w:tabs>
          <w:tab w:val="right" w:leader="dot" w:pos="8306"/>
        </w:tabs>
      </w:pPr>
      <w:hyperlink w:anchor="_Toc7557" w:history="1">
        <w:r>
          <w:rPr>
            <w:rFonts w:ascii="仿宋" w:eastAsia="仿宋" w:hAnsi="仿宋" w:cs="仿宋" w:hint="eastAsia"/>
            <w:lang w:eastAsia="zh-CN"/>
          </w:rPr>
          <w:t>九、海洋环保仪器及采样设备项目环境影响分析</w:t>
        </w:r>
        <w:r>
          <w:tab/>
        </w:r>
        <w:r>
          <w:fldChar w:fldCharType="begin"/>
        </w:r>
        <w:r>
          <w:instrText xml:space="preserve"> PAGEREF _Toc7557 \h </w:instrText>
        </w:r>
        <w:r>
          <w:fldChar w:fldCharType="separate"/>
        </w:r>
        <w:r>
          <w:t>28</w:t>
        </w:r>
        <w:r>
          <w:fldChar w:fldCharType="end"/>
        </w:r>
      </w:hyperlink>
    </w:p>
    <w:p>
      <w:pPr>
        <w:pStyle w:val="TOC2"/>
        <w:tabs>
          <w:tab w:val="right" w:leader="dot" w:pos="8306"/>
        </w:tabs>
      </w:pPr>
      <w:hyperlink w:anchor="_Toc17312" w:history="1">
        <w:r>
          <w:rPr>
            <w:rFonts w:ascii="仿宋" w:eastAsia="仿宋" w:hAnsi="仿宋" w:cs="仿宋" w:hint="eastAsia"/>
            <w:lang w:eastAsia="zh-CN"/>
          </w:rPr>
          <w:t>(一)、建设区域环境质量现状</w:t>
        </w:r>
        <w:r>
          <w:tab/>
        </w:r>
        <w:r>
          <w:fldChar w:fldCharType="begin"/>
        </w:r>
        <w:r>
          <w:instrText xml:space="preserve"> PAGEREF _Toc17312 \h </w:instrText>
        </w:r>
        <w:r>
          <w:fldChar w:fldCharType="separate"/>
        </w:r>
        <w:r>
          <w:t>28</w:t>
        </w:r>
        <w:r>
          <w:fldChar w:fldCharType="end"/>
        </w:r>
      </w:hyperlink>
    </w:p>
    <w:p>
      <w:pPr>
        <w:pStyle w:val="TOC2"/>
        <w:tabs>
          <w:tab w:val="right" w:leader="dot" w:pos="8306"/>
        </w:tabs>
      </w:pPr>
      <w:hyperlink w:anchor="_Toc30204" w:history="1">
        <w:r>
          <w:rPr>
            <w:rFonts w:ascii="仿宋" w:eastAsia="仿宋" w:hAnsi="仿宋" w:cs="仿宋" w:hint="eastAsia"/>
            <w:lang w:eastAsia="zh-CN"/>
          </w:rPr>
          <w:t>(二)、建设期环境保护</w:t>
        </w:r>
        <w:r>
          <w:tab/>
        </w:r>
        <w:r>
          <w:fldChar w:fldCharType="begin"/>
        </w:r>
        <w:r>
          <w:instrText xml:space="preserve"> PAGEREF _Toc30204 \h </w:instrText>
        </w:r>
        <w:r>
          <w:fldChar w:fldCharType="separate"/>
        </w:r>
        <w:r>
          <w:t>30</w:t>
        </w:r>
        <w:r>
          <w:fldChar w:fldCharType="end"/>
        </w:r>
      </w:hyperlink>
    </w:p>
    <w:p>
      <w:pPr>
        <w:pStyle w:val="TOC2"/>
        <w:tabs>
          <w:tab w:val="right" w:leader="dot" w:pos="8306"/>
        </w:tabs>
      </w:pPr>
      <w:hyperlink w:anchor="_Toc401" w:history="1">
        <w:r>
          <w:rPr>
            <w:rFonts w:ascii="仿宋" w:eastAsia="仿宋" w:hAnsi="仿宋" w:cs="仿宋" w:hint="eastAsia"/>
            <w:lang w:eastAsia="zh-CN"/>
          </w:rPr>
          <w:t>(三)、运营期环境保护</w:t>
        </w:r>
        <w:r>
          <w:tab/>
        </w:r>
        <w:r>
          <w:fldChar w:fldCharType="begin"/>
        </w:r>
        <w:r>
          <w:instrText xml:space="preserve"> PAGEREF _Toc401 \h </w:instrText>
        </w:r>
        <w:r>
          <w:fldChar w:fldCharType="separate"/>
        </w:r>
        <w:r>
          <w:t>31</w:t>
        </w:r>
        <w:r>
          <w:fldChar w:fldCharType="end"/>
        </w:r>
      </w:hyperlink>
    </w:p>
    <w:p>
      <w:pPr>
        <w:pStyle w:val="TOC2"/>
        <w:tabs>
          <w:tab w:val="right" w:leader="dot" w:pos="8306"/>
        </w:tabs>
      </w:pPr>
      <w:hyperlink w:anchor="_Toc1220" w:history="1">
        <w:r>
          <w:rPr>
            <w:rFonts w:ascii="仿宋" w:eastAsia="仿宋" w:hAnsi="仿宋" w:cs="仿宋" w:hint="eastAsia"/>
            <w:lang w:eastAsia="zh-CN"/>
          </w:rPr>
          <w:t>(四)、海洋环保仪器及采样设备项目建设对区域经济的影响</w:t>
        </w:r>
        <w:r>
          <w:tab/>
        </w:r>
        <w:r>
          <w:fldChar w:fldCharType="begin"/>
        </w:r>
        <w:r>
          <w:instrText xml:space="preserve"> PAGEREF _Toc1220 \h </w:instrText>
        </w:r>
        <w:r>
          <w:fldChar w:fldCharType="separate"/>
        </w:r>
        <w:r>
          <w:t>32</w:t>
        </w:r>
        <w:r>
          <w:fldChar w:fldCharType="end"/>
        </w:r>
      </w:hyperlink>
    </w:p>
    <w:p>
      <w:pPr>
        <w:pStyle w:val="TOC2"/>
        <w:tabs>
          <w:tab w:val="right" w:leader="dot" w:pos="8306"/>
        </w:tabs>
      </w:pPr>
      <w:hyperlink w:anchor="_Toc8075" w:history="1">
        <w:r>
          <w:rPr>
            <w:rFonts w:ascii="仿宋" w:eastAsia="仿宋" w:hAnsi="仿宋" w:cs="仿宋" w:hint="eastAsia"/>
            <w:lang w:eastAsia="zh-CN"/>
          </w:rPr>
          <w:t>(五)、废弃物处理</w:t>
        </w:r>
        <w:r>
          <w:tab/>
        </w:r>
        <w:r>
          <w:fldChar w:fldCharType="begin"/>
        </w:r>
        <w:r>
          <w:instrText xml:space="preserve"> PAGEREF _Toc8075 \h </w:instrText>
        </w:r>
        <w:r>
          <w:fldChar w:fldCharType="separate"/>
        </w:r>
        <w:r>
          <w:t>34</w:t>
        </w:r>
        <w:r>
          <w:fldChar w:fldCharType="end"/>
        </w:r>
      </w:hyperlink>
    </w:p>
    <w:p>
      <w:pPr>
        <w:pStyle w:val="TOC2"/>
        <w:tabs>
          <w:tab w:val="right" w:leader="dot" w:pos="8306"/>
        </w:tabs>
      </w:pPr>
      <w:hyperlink w:anchor="_Toc24451" w:history="1">
        <w:r>
          <w:rPr>
            <w:rFonts w:ascii="仿宋" w:eastAsia="仿宋" w:hAnsi="仿宋" w:cs="仿宋" w:hint="eastAsia"/>
            <w:lang w:eastAsia="zh-CN"/>
          </w:rPr>
          <w:t>(六)、特殊环境影响分析</w:t>
        </w:r>
        <w:r>
          <w:tab/>
        </w:r>
        <w:r>
          <w:fldChar w:fldCharType="begin"/>
        </w:r>
        <w:r>
          <w:instrText xml:space="preserve"> PAGEREF _Toc24451 \h </w:instrText>
        </w:r>
        <w:r>
          <w:fldChar w:fldCharType="separate"/>
        </w:r>
        <w:r>
          <w:t>36</w:t>
        </w:r>
        <w:r>
          <w:fldChar w:fldCharType="end"/>
        </w:r>
      </w:hyperlink>
    </w:p>
    <w:p>
      <w:pPr>
        <w:pStyle w:val="TOC2"/>
        <w:tabs>
          <w:tab w:val="right" w:leader="dot" w:pos="8306"/>
        </w:tabs>
      </w:pPr>
      <w:hyperlink w:anchor="_Toc13921" w:history="1">
        <w:r>
          <w:rPr>
            <w:rFonts w:ascii="仿宋" w:eastAsia="仿宋" w:hAnsi="仿宋" w:cs="仿宋" w:hint="eastAsia"/>
            <w:lang w:eastAsia="zh-CN"/>
          </w:rPr>
          <w:t>(七)、清洁生产</w:t>
        </w:r>
        <w:r>
          <w:tab/>
        </w:r>
        <w:r>
          <w:fldChar w:fldCharType="begin"/>
        </w:r>
        <w:r>
          <w:instrText xml:space="preserve"> PAGEREF _Toc13921 \h </w:instrText>
        </w:r>
        <w:r>
          <w:fldChar w:fldCharType="separate"/>
        </w:r>
        <w:r>
          <w:t>37</w:t>
        </w:r>
        <w:r>
          <w:fldChar w:fldCharType="end"/>
        </w:r>
      </w:hyperlink>
    </w:p>
    <w:p>
      <w:pPr>
        <w:pStyle w:val="TOC2"/>
        <w:tabs>
          <w:tab w:val="right" w:leader="dot" w:pos="8306"/>
        </w:tabs>
      </w:pPr>
      <w:hyperlink w:anchor="_Toc22117" w:history="1">
        <w:r>
          <w:rPr>
            <w:rFonts w:ascii="仿宋" w:eastAsia="仿宋" w:hAnsi="仿宋" w:cs="仿宋" w:hint="eastAsia"/>
            <w:lang w:eastAsia="zh-CN"/>
          </w:rPr>
          <w:t>(八)、环境保护综合评价</w:t>
        </w:r>
        <w:r>
          <w:tab/>
        </w:r>
        <w:r>
          <w:fldChar w:fldCharType="begin"/>
        </w:r>
        <w:r>
          <w:instrText xml:space="preserve"> PAGEREF _Toc22117 \h </w:instrText>
        </w:r>
        <w:r>
          <w:fldChar w:fldCharType="separate"/>
        </w:r>
        <w:r>
          <w:t>38</w:t>
        </w:r>
        <w:r>
          <w:fldChar w:fldCharType="end"/>
        </w:r>
      </w:hyperlink>
    </w:p>
    <w:p>
      <w:pPr>
        <w:pStyle w:val="TOC1"/>
        <w:tabs>
          <w:tab w:val="right" w:leader="dot" w:pos="8306"/>
        </w:tabs>
      </w:pPr>
      <w:hyperlink w:anchor="_Toc3500" w:history="1">
        <w:r>
          <w:rPr>
            <w:rFonts w:ascii="仿宋" w:eastAsia="仿宋" w:hAnsi="仿宋" w:cs="仿宋" w:hint="eastAsia"/>
            <w:lang w:eastAsia="zh-CN"/>
          </w:rPr>
          <w:t>十、海洋环保仪器及采样设备项目风险管理</w:t>
        </w:r>
        <w:r>
          <w:tab/>
        </w:r>
        <w:r>
          <w:fldChar w:fldCharType="begin"/>
        </w:r>
        <w:r>
          <w:instrText xml:space="preserve"> PAGEREF _Toc3500 \h </w:instrText>
        </w:r>
        <w:r>
          <w:fldChar w:fldCharType="separate"/>
        </w:r>
        <w:r>
          <w:t>40</w:t>
        </w:r>
        <w:r>
          <w:fldChar w:fldCharType="end"/>
        </w:r>
      </w:hyperlink>
    </w:p>
    <w:p>
      <w:pPr>
        <w:pStyle w:val="TOC2"/>
        <w:tabs>
          <w:tab w:val="right" w:leader="dot" w:pos="8306"/>
        </w:tabs>
      </w:pPr>
      <w:hyperlink w:anchor="_Toc21076" w:history="1">
        <w:r>
          <w:rPr>
            <w:rFonts w:ascii="仿宋" w:eastAsia="仿宋" w:hAnsi="仿宋" w:cs="仿宋" w:hint="eastAsia"/>
            <w:lang w:eastAsia="zh-CN"/>
          </w:rPr>
          <w:t>(一)、风险识别与评估</w:t>
        </w:r>
        <w:r>
          <w:tab/>
        </w:r>
        <w:r>
          <w:fldChar w:fldCharType="begin"/>
        </w:r>
        <w:r>
          <w:instrText xml:space="preserve"> PAGEREF _Toc21076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2" w:history="1">
        <w:r>
          <w:rPr>
            <w:rFonts w:ascii="仿宋" w:eastAsia="仿宋" w:hAnsi="仿宋" w:cs="仿宋" w:hint="eastAsia"/>
            <w:lang w:eastAsia="zh-CN"/>
          </w:rPr>
          <w:t>(二)、风险应对策略</w:t>
        </w:r>
        <w:r>
          <w:tab/>
        </w:r>
        <w:r>
          <w:fldChar w:fldCharType="begin"/>
        </w:r>
        <w:r>
          <w:instrText xml:space="preserve"> PAGEREF _Toc29592 \h </w:instrText>
        </w:r>
        <w:r>
          <w:fldChar w:fldCharType="separate"/>
        </w:r>
        <w:r>
          <w:t>41</w:t>
        </w:r>
        <w:r>
          <w:fldChar w:fldCharType="end"/>
        </w:r>
      </w:hyperlink>
    </w:p>
    <w:p>
      <w:pPr>
        <w:pStyle w:val="TOC2"/>
        <w:tabs>
          <w:tab w:val="right" w:leader="dot" w:pos="8306"/>
        </w:tabs>
      </w:pPr>
      <w:hyperlink w:anchor="_Toc30213" w:history="1">
        <w:r>
          <w:rPr>
            <w:rFonts w:ascii="仿宋" w:eastAsia="仿宋" w:hAnsi="仿宋" w:cs="仿宋" w:hint="eastAsia"/>
            <w:lang w:eastAsia="zh-CN"/>
          </w:rPr>
          <w:t>(三)、风险监控与控制</w:t>
        </w:r>
        <w:r>
          <w:tab/>
        </w:r>
        <w:r>
          <w:fldChar w:fldCharType="begin"/>
        </w:r>
        <w:r>
          <w:instrText xml:space="preserve"> PAGEREF _Toc30213 \h </w:instrText>
        </w:r>
        <w:r>
          <w:fldChar w:fldCharType="separate"/>
        </w:r>
        <w:r>
          <w:t>43</w:t>
        </w:r>
        <w:r>
          <w:fldChar w:fldCharType="end"/>
        </w:r>
      </w:hyperlink>
    </w:p>
    <w:p>
      <w:pPr>
        <w:pStyle w:val="TOC1"/>
        <w:tabs>
          <w:tab w:val="right" w:leader="dot" w:pos="8306"/>
        </w:tabs>
      </w:pPr>
      <w:hyperlink w:anchor="_Toc24637" w:history="1">
        <w:r>
          <w:rPr>
            <w:rFonts w:ascii="仿宋" w:eastAsia="仿宋" w:hAnsi="仿宋" w:cs="仿宋" w:hint="eastAsia"/>
            <w:lang w:eastAsia="zh-CN"/>
          </w:rPr>
          <w:t>十一、海洋环保仪器及采样设备项目人力资源培养与发展</w:t>
        </w:r>
        <w:r>
          <w:tab/>
        </w:r>
        <w:r>
          <w:fldChar w:fldCharType="begin"/>
        </w:r>
        <w:r>
          <w:instrText xml:space="preserve"> PAGEREF _Toc24637 \h </w:instrText>
        </w:r>
        <w:r>
          <w:fldChar w:fldCharType="separate"/>
        </w:r>
        <w:r>
          <w:t>44</w:t>
        </w:r>
        <w:r>
          <w:fldChar w:fldCharType="end"/>
        </w:r>
      </w:hyperlink>
    </w:p>
    <w:p>
      <w:pPr>
        <w:pStyle w:val="TOC2"/>
        <w:tabs>
          <w:tab w:val="right" w:leader="dot" w:pos="8306"/>
        </w:tabs>
      </w:pPr>
      <w:hyperlink w:anchor="_Toc8331" w:history="1">
        <w:r>
          <w:rPr>
            <w:rFonts w:ascii="仿宋" w:eastAsia="仿宋" w:hAnsi="仿宋" w:cs="仿宋" w:hint="eastAsia"/>
            <w:lang w:eastAsia="zh-CN"/>
          </w:rPr>
          <w:t>(一)、人才需求与规划</w:t>
        </w:r>
        <w:r>
          <w:tab/>
        </w:r>
        <w:r>
          <w:fldChar w:fldCharType="begin"/>
        </w:r>
        <w:r>
          <w:instrText xml:space="preserve"> PAGEREF _Toc8331 \h </w:instrText>
        </w:r>
        <w:r>
          <w:fldChar w:fldCharType="separate"/>
        </w:r>
        <w:r>
          <w:t>44</w:t>
        </w:r>
        <w:r>
          <w:fldChar w:fldCharType="end"/>
        </w:r>
      </w:hyperlink>
    </w:p>
    <w:p>
      <w:pPr>
        <w:pStyle w:val="TOC2"/>
        <w:tabs>
          <w:tab w:val="right" w:leader="dot" w:pos="8306"/>
        </w:tabs>
      </w:pPr>
      <w:hyperlink w:anchor="_Toc10353" w:history="1">
        <w:r>
          <w:rPr>
            <w:rFonts w:ascii="仿宋" w:eastAsia="仿宋" w:hAnsi="仿宋" w:cs="仿宋" w:hint="eastAsia"/>
            <w:lang w:eastAsia="zh-CN"/>
          </w:rPr>
          <w:t>(二)、培训与发展计划</w:t>
        </w:r>
        <w:r>
          <w:tab/>
        </w:r>
        <w:r>
          <w:fldChar w:fldCharType="begin"/>
        </w:r>
        <w:r>
          <w:instrText xml:space="preserve"> PAGEREF _Toc10353 \h </w:instrText>
        </w:r>
        <w:r>
          <w:fldChar w:fldCharType="separate"/>
        </w:r>
        <w:r>
          <w:t>44</w:t>
        </w:r>
        <w:r>
          <w:fldChar w:fldCharType="end"/>
        </w:r>
      </w:hyperlink>
    </w:p>
    <w:p>
      <w:pPr>
        <w:pStyle w:val="TOC1"/>
        <w:tabs>
          <w:tab w:val="right" w:leader="dot" w:pos="8306"/>
        </w:tabs>
      </w:pPr>
      <w:hyperlink w:anchor="_Toc9537" w:history="1">
        <w:r>
          <w:rPr>
            <w:rFonts w:ascii="仿宋" w:eastAsia="仿宋" w:hAnsi="仿宋" w:cs="仿宋" w:hint="eastAsia"/>
            <w:lang w:eastAsia="zh-CN"/>
          </w:rPr>
          <w:t>十二、海洋环保仪器及采样设备项目财务管理</w:t>
        </w:r>
        <w:r>
          <w:tab/>
        </w:r>
        <w:r>
          <w:fldChar w:fldCharType="begin"/>
        </w:r>
        <w:r>
          <w:instrText xml:space="preserve"> PAGEREF _Toc9537 \h </w:instrText>
        </w:r>
        <w:r>
          <w:fldChar w:fldCharType="separate"/>
        </w:r>
        <w:r>
          <w:t>45</w:t>
        </w:r>
        <w:r>
          <w:fldChar w:fldCharType="end"/>
        </w:r>
      </w:hyperlink>
    </w:p>
    <w:p>
      <w:pPr>
        <w:pStyle w:val="TOC2"/>
        <w:tabs>
          <w:tab w:val="right" w:leader="dot" w:pos="8306"/>
        </w:tabs>
      </w:pPr>
      <w:hyperlink w:anchor="_Toc25720" w:history="1">
        <w:r>
          <w:rPr>
            <w:rFonts w:ascii="仿宋" w:eastAsia="仿宋" w:hAnsi="仿宋" w:cs="仿宋" w:hint="eastAsia"/>
            <w:lang w:eastAsia="zh-CN"/>
          </w:rPr>
          <w:t>(一)、资金需求大</w:t>
        </w:r>
        <w:r>
          <w:tab/>
        </w:r>
        <w:r>
          <w:fldChar w:fldCharType="begin"/>
        </w:r>
        <w:r>
          <w:instrText xml:space="preserve"> PAGEREF _Toc25720 \h </w:instrText>
        </w:r>
        <w:r>
          <w:fldChar w:fldCharType="separate"/>
        </w:r>
        <w:r>
          <w:t>45</w:t>
        </w:r>
        <w:r>
          <w:fldChar w:fldCharType="end"/>
        </w:r>
      </w:hyperlink>
    </w:p>
    <w:p>
      <w:pPr>
        <w:pStyle w:val="TOC2"/>
        <w:tabs>
          <w:tab w:val="right" w:leader="dot" w:pos="8306"/>
        </w:tabs>
      </w:pPr>
      <w:hyperlink w:anchor="_Toc27728" w:history="1">
        <w:r>
          <w:rPr>
            <w:rFonts w:ascii="仿宋" w:eastAsia="仿宋" w:hAnsi="仿宋" w:cs="仿宋" w:hint="eastAsia"/>
            <w:lang w:eastAsia="zh-CN"/>
          </w:rPr>
          <w:t>(二)、研发周期长</w:t>
        </w:r>
        <w:r>
          <w:tab/>
        </w:r>
        <w:r>
          <w:fldChar w:fldCharType="begin"/>
        </w:r>
        <w:r>
          <w:instrText xml:space="preserve"> PAGEREF _Toc27728 \h </w:instrText>
        </w:r>
        <w:r>
          <w:fldChar w:fldCharType="separate"/>
        </w:r>
        <w:r>
          <w:t>46</w:t>
        </w:r>
        <w:r>
          <w:fldChar w:fldCharType="end"/>
        </w:r>
      </w:hyperlink>
    </w:p>
    <w:p>
      <w:pPr>
        <w:pStyle w:val="TOC2"/>
        <w:tabs>
          <w:tab w:val="right" w:leader="dot" w:pos="8306"/>
        </w:tabs>
      </w:pPr>
      <w:hyperlink w:anchor="_Toc4357" w:history="1">
        <w:r>
          <w:rPr>
            <w:rFonts w:ascii="仿宋" w:eastAsia="仿宋" w:hAnsi="仿宋" w:cs="仿宋" w:hint="eastAsia"/>
            <w:lang w:eastAsia="zh-CN"/>
          </w:rPr>
          <w:t>(三)、市场风险大</w:t>
        </w:r>
        <w:r>
          <w:tab/>
        </w:r>
        <w:r>
          <w:fldChar w:fldCharType="begin"/>
        </w:r>
        <w:r>
          <w:instrText xml:space="preserve"> PAGEREF _Toc4357 \h </w:instrText>
        </w:r>
        <w:r>
          <w:fldChar w:fldCharType="separate"/>
        </w:r>
        <w:r>
          <w:t>47</w:t>
        </w:r>
        <w:r>
          <w:fldChar w:fldCharType="end"/>
        </w:r>
      </w:hyperlink>
    </w:p>
    <w:p>
      <w:pPr>
        <w:pStyle w:val="TOC2"/>
        <w:tabs>
          <w:tab w:val="right" w:leader="dot" w:pos="8306"/>
        </w:tabs>
      </w:pPr>
      <w:hyperlink w:anchor="_Toc2076" w:history="1">
        <w:r>
          <w:rPr>
            <w:rFonts w:ascii="仿宋" w:eastAsia="仿宋" w:hAnsi="仿宋" w:cs="仿宋" w:hint="eastAsia"/>
            <w:lang w:eastAsia="zh-CN"/>
          </w:rPr>
          <w:t>(四)、利润率高</w:t>
        </w:r>
        <w:r>
          <w:tab/>
        </w:r>
        <w:r>
          <w:fldChar w:fldCharType="begin"/>
        </w:r>
        <w:r>
          <w:instrText xml:space="preserve"> PAGEREF _Toc2076 \h </w:instrText>
        </w:r>
        <w:r>
          <w:fldChar w:fldCharType="separate"/>
        </w:r>
        <w:r>
          <w:t>50</w:t>
        </w:r>
        <w:r>
          <w:fldChar w:fldCharType="end"/>
        </w:r>
      </w:hyperlink>
    </w:p>
    <w:p>
      <w:pPr>
        <w:pStyle w:val="TOC1"/>
        <w:tabs>
          <w:tab w:val="right" w:leader="dot" w:pos="8306"/>
        </w:tabs>
      </w:pPr>
      <w:hyperlink w:anchor="_Toc25956" w:history="1">
        <w:r>
          <w:rPr>
            <w:rFonts w:ascii="仿宋" w:eastAsia="仿宋" w:hAnsi="仿宋" w:cs="仿宋" w:hint="eastAsia"/>
            <w:lang w:eastAsia="zh-CN"/>
          </w:rPr>
          <w:t>十三、海洋环保仪器及采样设备项目实施时间节点</w:t>
        </w:r>
        <w:r>
          <w:tab/>
        </w:r>
        <w:r>
          <w:fldChar w:fldCharType="begin"/>
        </w:r>
        <w:r>
          <w:instrText xml:space="preserve"> PAGEREF _Toc25956 \h </w:instrText>
        </w:r>
        <w:r>
          <w:fldChar w:fldCharType="separate"/>
        </w:r>
        <w:r>
          <w:t>53</w:t>
        </w:r>
        <w:r>
          <w:fldChar w:fldCharType="end"/>
        </w:r>
      </w:hyperlink>
    </w:p>
    <w:p>
      <w:pPr>
        <w:pStyle w:val="TOC2"/>
        <w:tabs>
          <w:tab w:val="right" w:leader="dot" w:pos="8306"/>
        </w:tabs>
      </w:pPr>
      <w:hyperlink w:anchor="_Toc28505" w:history="1">
        <w:r>
          <w:rPr>
            <w:rFonts w:ascii="仿宋" w:eastAsia="仿宋" w:hAnsi="仿宋" w:cs="仿宋" w:hint="eastAsia"/>
            <w:lang w:eastAsia="zh-CN"/>
          </w:rPr>
          <w:t>(一)、海洋环保仪器及采样设备项目启动阶段时间节点</w:t>
        </w:r>
        <w:r>
          <w:tab/>
        </w:r>
        <w:r>
          <w:fldChar w:fldCharType="begin"/>
        </w:r>
        <w:r>
          <w:instrText xml:space="preserve"> PAGEREF _Toc28505 \h </w:instrText>
        </w:r>
        <w:r>
          <w:fldChar w:fldCharType="separate"/>
        </w:r>
        <w:r>
          <w:t>53</w:t>
        </w:r>
        <w:r>
          <w:fldChar w:fldCharType="end"/>
        </w:r>
      </w:hyperlink>
    </w:p>
    <w:p>
      <w:pPr>
        <w:pStyle w:val="TOC2"/>
        <w:tabs>
          <w:tab w:val="right" w:leader="dot" w:pos="8306"/>
        </w:tabs>
      </w:pPr>
      <w:hyperlink w:anchor="_Toc28609" w:history="1">
        <w:r>
          <w:rPr>
            <w:rFonts w:ascii="仿宋" w:eastAsia="仿宋" w:hAnsi="仿宋" w:cs="仿宋" w:hint="eastAsia"/>
            <w:lang w:eastAsia="zh-CN"/>
          </w:rPr>
          <w:t>(二)、海洋环保仪器及采样设备项目执行阶段时间节点</w:t>
        </w:r>
        <w:r>
          <w:tab/>
        </w:r>
        <w:r>
          <w:fldChar w:fldCharType="begin"/>
        </w:r>
        <w:r>
          <w:instrText xml:space="preserve"> PAGEREF _Toc28609 \h </w:instrText>
        </w:r>
        <w:r>
          <w:fldChar w:fldCharType="separate"/>
        </w:r>
        <w:r>
          <w:t>54</w:t>
        </w:r>
        <w:r>
          <w:fldChar w:fldCharType="end"/>
        </w:r>
      </w:hyperlink>
    </w:p>
    <w:p>
      <w:pPr>
        <w:pStyle w:val="TOC2"/>
        <w:tabs>
          <w:tab w:val="right" w:leader="dot" w:pos="8306"/>
        </w:tabs>
      </w:pPr>
      <w:hyperlink w:anchor="_Toc18592" w:history="1">
        <w:r>
          <w:rPr>
            <w:rFonts w:ascii="仿宋" w:eastAsia="仿宋" w:hAnsi="仿宋" w:cs="仿宋" w:hint="eastAsia"/>
            <w:lang w:eastAsia="zh-CN"/>
          </w:rPr>
          <w:t>(三)、海洋环保仪器及采样设备项目完成阶段时间节点</w:t>
        </w:r>
        <w:r>
          <w:tab/>
        </w:r>
        <w:r>
          <w:fldChar w:fldCharType="begin"/>
        </w:r>
        <w:r>
          <w:instrText xml:space="preserve"> PAGEREF _Toc18592 \h </w:instrText>
        </w:r>
        <w:r>
          <w:fldChar w:fldCharType="separate"/>
        </w:r>
        <w:r>
          <w:t>55</w:t>
        </w:r>
        <w:r>
          <w:fldChar w:fldCharType="end"/>
        </w:r>
      </w:hyperlink>
    </w:p>
    <w:p>
      <w:pPr>
        <w:pStyle w:val="TOC1"/>
        <w:tabs>
          <w:tab w:val="right" w:leader="dot" w:pos="8306"/>
        </w:tabs>
      </w:pPr>
      <w:hyperlink w:anchor="_Toc20718" w:history="1">
        <w:r>
          <w:rPr>
            <w:rFonts w:ascii="仿宋" w:eastAsia="仿宋" w:hAnsi="仿宋" w:cs="仿宋" w:hint="eastAsia"/>
            <w:lang w:eastAsia="zh-CN"/>
          </w:rPr>
          <w:t>十四、海洋环保仪器及采样设备项目工程方案分析</w:t>
        </w:r>
        <w:r>
          <w:tab/>
        </w:r>
        <w:r>
          <w:fldChar w:fldCharType="begin"/>
        </w:r>
        <w:r>
          <w:instrText xml:space="preserve"> PAGEREF _Toc20718 \h </w:instrText>
        </w:r>
        <w:r>
          <w:fldChar w:fldCharType="separate"/>
        </w:r>
        <w:r>
          <w:t>56</w:t>
        </w:r>
        <w:r>
          <w:fldChar w:fldCharType="end"/>
        </w:r>
      </w:hyperlink>
    </w:p>
    <w:p>
      <w:pPr>
        <w:pStyle w:val="TOC2"/>
        <w:tabs>
          <w:tab w:val="right" w:leader="dot" w:pos="8306"/>
        </w:tabs>
      </w:pPr>
      <w:hyperlink w:anchor="_Toc23473" w:history="1">
        <w:r>
          <w:rPr>
            <w:rFonts w:ascii="仿宋" w:eastAsia="仿宋" w:hAnsi="仿宋" w:cs="仿宋" w:hint="eastAsia"/>
            <w:lang w:eastAsia="zh-CN"/>
          </w:rPr>
          <w:t>(一)、建筑工程设计原则</w:t>
        </w:r>
        <w:r>
          <w:tab/>
        </w:r>
        <w:r>
          <w:fldChar w:fldCharType="begin"/>
        </w:r>
        <w:r>
          <w:instrText xml:space="preserve"> PAGEREF _Toc23473 \h </w:instrText>
        </w:r>
        <w:r>
          <w:fldChar w:fldCharType="separate"/>
        </w:r>
        <w:r>
          <w:t>56</w:t>
        </w:r>
        <w:r>
          <w:fldChar w:fldCharType="end"/>
        </w:r>
      </w:hyperlink>
    </w:p>
    <w:p>
      <w:pPr>
        <w:pStyle w:val="TOC2"/>
        <w:tabs>
          <w:tab w:val="right" w:leader="dot" w:pos="8306"/>
        </w:tabs>
      </w:pPr>
      <w:hyperlink w:anchor="_Toc31510" w:history="1">
        <w:r>
          <w:rPr>
            <w:rFonts w:ascii="仿宋" w:eastAsia="仿宋" w:hAnsi="仿宋" w:cs="仿宋" w:hint="eastAsia"/>
            <w:lang w:eastAsia="zh-CN"/>
          </w:rPr>
          <w:t>(二)、土建工程建设指标</w:t>
        </w:r>
        <w:r>
          <w:tab/>
        </w:r>
        <w:r>
          <w:fldChar w:fldCharType="begin"/>
        </w:r>
        <w:r>
          <w:instrText xml:space="preserve"> PAGEREF _Toc31510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79"/>
      <w:r>
        <w:rPr>
          <w:rFonts w:ascii="仿宋" w:eastAsia="仿宋" w:hAnsi="仿宋" w:cs="仿宋" w:hint="eastAsia"/>
          <w:sz w:val="28"/>
          <w:lang w:eastAsia="zh-CN"/>
        </w:rPr>
        <w:t>一、海洋环保仪器及采样设备项目可持续发展</w:t>
      </w:r>
      <w:bookmarkEnd w:id="2"/>
    </w:p>
    <w:p>
      <w:pPr>
        <w:pStyle w:val="Heading2"/>
        <w:rPr>
          <w:rFonts w:ascii="仿宋" w:eastAsia="仿宋" w:hAnsi="仿宋" w:cs="仿宋" w:hint="eastAsia"/>
          <w:lang w:eastAsia="zh-CN"/>
        </w:rPr>
      </w:pPr>
      <w:bookmarkStart w:id="3" w:name="_Toc1074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中，海洋环保仪器及采样设备项目团队着眼于未来，明确了可持续发展的战略方向。制定的具体可持续发展目标包括降低资源使用、采用环保技术、最大化社会效益等。这一步骤不仅有助于海洋环保仪器及采样设备项目在环保和社会责任方面达到最高标准，也为未来提供了明确的指引，确保海洋环保仪器及采样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可持续实践的融入海洋环保仪器及采样设备项目管理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洋环保仪器及采样设备项目管理周期。从海洋环保仪器及采样设备项目规划开始，海洋环保仪器及采样设备项目团队就考虑了环境和社会的因素。在执行阶段，海洋环保仪器及采样设备项目团队积极推动绿色技术的应用，优化资源利用。此外，关注员工的社会责任，通过培训和沟通活动提高员工对可持续发展的认知，使他们能够在日常工作中践行可持续实践。这些举措不仅为海洋环保仪器及采样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洋环保仪器及采样设备项目的可持续发展理念，我们深信环保与社会责任是海洋环保仪器及采样设备项目成功的关键支柱。在海洋环保仪器及采样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团队通过引入先进的环保技术、建立高效的废物处理系统以及推动能源节约措施，积极履行环保责任。定期的环保监测和评估确保海洋环保仪器及采样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不仅致力于自身可持续发展，还注重对社会的回馈。通过支持社区海洋环保仪器及采样设备项目、参与慈善事业、提供培训机会等方式，海洋环保仪器及采样设备项目积极履行社会责任。与当地社区建立积极互动，关注员工的工作与生活平衡，以及员工的身心健康，是海洋环保仪器及采样设备项目在社会责任层面的关键举措。这样的实践不仅增强了海洋环保仪器及采样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047"/>
      <w:r>
        <w:rPr>
          <w:rFonts w:ascii="仿宋" w:eastAsia="仿宋" w:hAnsi="仿宋" w:cs="仿宋" w:hint="eastAsia"/>
          <w:sz w:val="28"/>
          <w:lang w:eastAsia="zh-CN"/>
        </w:rPr>
        <w:t>二、海洋环保仪器及采样设备项目危机管理</w:t>
      </w:r>
      <w:bookmarkEnd w:id="5"/>
    </w:p>
    <w:p>
      <w:pPr>
        <w:pStyle w:val="Heading2"/>
        <w:rPr>
          <w:rFonts w:ascii="仿宋" w:eastAsia="仿宋" w:hAnsi="仿宋" w:cs="仿宋" w:hint="eastAsia"/>
          <w:lang w:eastAsia="zh-CN"/>
        </w:rPr>
      </w:pPr>
      <w:bookmarkStart w:id="6" w:name="_Toc85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危机管理中，危机预警与识别是确保海洋环保仪器及采样设备项目稳健运行的核心步骤。通过建立全面的监测机制，海洋环保仪器及采样设备项目团队旨在及时发现和理解潜在的风险和危机因素，以便采取及时的预防和应对措施，确保海洋环保仪器及采样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环保仪器及采样设备项目团队全面分析了整个海洋环保仪器及采样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环保仪器及采样设备项目团队着重于明确定义海洋环保仪器及采样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环保仪器及采样设备项目进展的持续监控，团队能够及时发现潜在问题并作出迅速反应。海洋环保仪器及采样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环保仪器及采样设备项目得以更有序、可控地推进。</w:t>
      </w:r>
    </w:p>
    <w:p>
      <w:pPr>
        <w:pStyle w:val="Heading2"/>
        <w:ind w:firstLine="560" w:firstLineChars="200"/>
        <w:rPr>
          <w:rFonts w:ascii="仿宋" w:eastAsia="仿宋" w:hAnsi="仿宋" w:cs="仿宋" w:hint="eastAsia"/>
          <w:sz w:val="28"/>
          <w:lang w:eastAsia="zh-CN"/>
        </w:rPr>
      </w:pPr>
      <w:bookmarkStart w:id="7" w:name="_Toc229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在危机发生时，海洋环保仪器及采样设备项目团队立即行动，成立了应急小组。该小组的任务是迅速制定并实施紧急应对措施，以最小化潜在损失。以下是采取的主要措施：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暂停海洋环保仪器及采样设备项目进度：为遏制危机蔓延，海洋环保仪器及采样设备项目暂时停止进行，以便全面评估当前状况。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资源重新分配：重新评估海洋环保仪器及采样设备项目资源的分配，确保最大限度地减小损失。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实时沟通：与关键利益相关者建立实时沟通机制，向他们传递海洋环保仪器及采样设备项目危机的实际状况，保障海洋环保仪器及采样设备项目核心利益。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在紧急应对的同时，海洋环保仪器及采样设备项目团队强调了团队协作和有效沟通的重要性。以下是团队协作的关键举措：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信息共享机制：建立了信息共享平台，确保团队成员能够及时获取海洋环保仪器及采样设备项目危机的实时信息。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领导者沟通：海洋环保仪器及采样设备项目领导者通过定期会议和即时沟通工具，指导团队应对危机，保持团队稳定运行。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随着危机得到初步控制，海洋环保仪器及采样设备项目团队转向制定恢复计划，以确保海洋环保仪器及采样设备项目能够从中迅速恢复。主要恢复计划包括：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修复受损的进度计划：重新评估海洋环保仪器及采样设备项目进度，制定修复计划，确保海洋环保仪器及采样设备项目尽快回归正常进程。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重新调整资源分配：优化资源分配，确保海洋环保仪器及采样设备项目在有限资源下高效运转。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风险管理机制加强：对海洋环保仪器及采样设备项目风险进行全面评估，制定更强化的风险管理策略，以预防未来可能的危机。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47"/>
      <w:r>
        <w:rPr>
          <w:rFonts w:ascii="仿宋" w:eastAsia="仿宋" w:hAnsi="仿宋" w:cs="仿宋" w:hint="eastAsia"/>
          <w:sz w:val="28"/>
          <w:lang w:eastAsia="zh-CN"/>
        </w:rPr>
        <w:t>三、海洋环保仪器及采样设备项目建设单位说明</w:t>
      </w:r>
      <w:bookmarkEnd w:id="8"/>
    </w:p>
    <w:p>
      <w:pPr>
        <w:pStyle w:val="Heading2"/>
        <w:rPr>
          <w:rFonts w:ascii="仿宋" w:eastAsia="仿宋" w:hAnsi="仿宋" w:cs="仿宋" w:hint="eastAsia"/>
          <w:lang w:eastAsia="zh-CN"/>
        </w:rPr>
      </w:pPr>
      <w:bookmarkStart w:id="9" w:name="_Toc15072"/>
      <w:r>
        <w:rPr>
          <w:rFonts w:ascii="仿宋" w:eastAsia="仿宋" w:hAnsi="仿宋" w:cs="仿宋" w:hint="eastAsia"/>
          <w:lang w:eastAsia="zh-CN"/>
        </w:rPr>
        <w:t>(一)、海洋环保仪器及采样设备项目承办单位基本情况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79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环保仪器及采样设备项目承办单位的XXXX，我们着眼于实现可持续的经济效益。通过技术创新和解决方案的提供，公司预计在海洋环保仪器及采样设备项目执行期间将获得可观的收入增长。这一收入来源主要包括海洋环保仪器及采样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同时，我们注重成本控制和效率提升，以确保海洋环保仪器及采样设备项目的可持续盈利。透过精细的管理和资源优化，公司期望实现海洋环保仪器及采样设备项目利润最大化。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环保仪器及采样设备项目实施进行全面的投资评估，包括海洋环保仪器及采样设备项目启动阶段的资金投入和后续运营成本。通过对海洋环保仪器及采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洋环保仪器及采样设备项目实施过程中具备足够的资金流动性，公司将进行详尽的现金流分析。这包括资金需求的合理预测、海洋环保仪器及采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83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54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海洋环保仪器及采样设备项目的主要产品是XXXX，预计年产值为XXX万元。这一产品在市场中占据着重要的地位，其广泛的应用范围使得该海洋环保仪器及采样设备项目的市场前景非常广阔。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洋环保仪器及采样设备项目的xxx产品作为重要的原材料之一，将在多个领域发挥关键作用。其在建筑、交通、能源等方面的广泛应用将为整个产业链提供强大的支持，形成产业协同效应。海洋环保仪器及采样设备项目的年产值XXX万XXX万XXX万万元不仅反映了其在市场上的巨大潜力，更预示着它对国民经济的积极贡献。这种关联度高、涉及面广的产业关系，使得该海洋环保仪器及采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32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总征地面积为XXXX平方米，相当于约XX.XX亩，其中净用地面积为XXXX平方米，红线范围内相当于约XX.XX亩。这一用地规模充分考虑了海洋环保仪器及采样设备项目的建设需求，保障了海洋环保仪器及采样设备项目在合适的空间内得以充分发展。海洋环保仪器及采样设备项目规划的总建筑面积为XXXX平方米，其中主体工程建设占XXXX平方米，计容建筑面积达XXXX平方米。预计建筑工程的投资将达到XXXX万元，为海洋环保仪器及采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计划购置的设备共计XXXX台（套），设备购置费用为XXXX万元。这一设备购置计划充分考虑到海洋环保仪器及采样设备项目的生产需求和技术要求，确保了海洋环保仪器及采样设备项目在生产运营中具备先进的技术装备和高效的生产能力。设备的合理配置将为海洋环保仪器及采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计划总投资为XXXX万元，预计年实现营业收入为XXXX万元。这一产能规模的设定旨在确保海洋环保仪器及采样设备项目能够在投资与回报之间取得平衡，实现长期可持续的发展。海洋环保仪器及采样设备项目的总投资充分考虑到各个方面的需求，包括用地建设、设备购置等多个环节，以确保海洋环保仪器及采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632"/>
      <w:r>
        <w:rPr>
          <w:rFonts w:ascii="仿宋" w:eastAsia="仿宋" w:hAnsi="仿宋" w:cs="仿宋" w:hint="eastAsia"/>
          <w:sz w:val="28"/>
          <w:lang w:eastAsia="zh-CN"/>
        </w:rPr>
        <w:t>五、海洋环保仪器及采样设备项目土建工程</w:t>
      </w:r>
      <w:bookmarkEnd w:id="14"/>
    </w:p>
    <w:p>
      <w:pPr>
        <w:pStyle w:val="Heading2"/>
        <w:rPr>
          <w:rFonts w:ascii="仿宋" w:eastAsia="仿宋" w:hAnsi="仿宋" w:cs="仿宋" w:hint="eastAsia"/>
          <w:lang w:eastAsia="zh-CN"/>
        </w:rPr>
      </w:pPr>
      <w:bookmarkStart w:id="15" w:name="_Toc2598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在海洋环保仪器及采样设备项目的建筑工程设计中，我们将秉承一系列重要的设计原则，以确保海洋环保仪器及采样设备项目建筑在功能、美观、可持续性等方面达到最佳效果。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首要原则是确保建筑的功能性得到最大化的发挥。我们将充分理解海洋环保仪器及采样设备项目的实际需求，合理布局各个功能区域，保证建筑在满足业务需求的同时，提供高效的工作环境。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在建筑设计中，我们将综合考虑建设和运营成本。通过精细的经济效益分析，确保设计方案在高效利用资源的同时，对海洋环保仪器及采样设备项目的长期盈利能力有积极的贡献。</w:t>
      </w:r>
    </w:p>
    <w:p>
      <w:pPr>
        <w:pStyle w:val="Heading2"/>
        <w:ind w:firstLine="560" w:firstLineChars="200"/>
        <w:rPr>
          <w:rFonts w:ascii="仿宋" w:eastAsia="仿宋" w:hAnsi="仿宋" w:cs="仿宋" w:hint="eastAsia"/>
          <w:sz w:val="28"/>
          <w:lang w:eastAsia="zh-CN"/>
        </w:rPr>
      </w:pPr>
      <w:bookmarkStart w:id="16" w:name="_Toc2776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环保仪器及采样设备项目的土建工程设计中，我们将精准设定设计年限，结合海洋环保仪器及采样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洋环保仪器及采样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40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海洋环保仪器及采样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洋环保仪器及采样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洋环保仪器及采样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834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本期工程海洋环保仪器及采样设备项目预计总建筑面积XXX平方米，其中：计容建筑面积XXX平方米，计划建筑工程投资XX万元，占海洋环保仪器及采样设备项目总投资的XX%。</w:t>
      </w:r>
    </w:p>
    <w:p>
      <w:pPr>
        <w:pStyle w:val="Heading1"/>
        <w:ind w:firstLine="560" w:firstLineChars="200"/>
        <w:rPr>
          <w:rFonts w:ascii="仿宋" w:eastAsia="仿宋" w:hAnsi="仿宋" w:cs="仿宋" w:hint="eastAsia"/>
          <w:sz w:val="28"/>
          <w:lang w:eastAsia="zh-CN"/>
        </w:rPr>
      </w:pPr>
      <w:bookmarkStart w:id="19" w:name="_Toc1712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87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海洋环保仪器及采样设备项目的技术管理特点体现在其创新导向。通过引入最先进的技术趋势和解决方案，海洋环保仪器及采样设备项目致力于提升科技含量、提高质量和效率水平。这意味着我们将采用最新的工具和方法，确保海洋环保仪器及采样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环保仪器及采样设备项目技术管理的显著特征。通过整合不同领域的技术资源，我们实现了跨学科的协同工作。这有助于优化技术架构，提高整体效能。此外，整合性策略还促进了不同技术团队之间的紧密沟通和高效合作，确保海洋环保仪器及采样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环保仪器及采样设备项目所采用的技术。通过不断优化技术方案，海洋环保仪器及采样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环保仪器及采样设备项目团队将在海洋环保仪器及采样设备项目初期识别可能的技术风险，并采取相应的预防和应对措施。通过建立健全的风险评估机制，海洋环保仪器及采样设备项目能够在实施过程中及时发现并解决潜在的技术问题，保障海洋环保仪器及采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环保仪器及采样设备项目中，技术将成为海洋环保仪器及采样设备项目成功的有力支持。这一深度剖析揭示了技术管理在海洋环保仪器及采样设备项目实施中的关键作用，为海洋环保仪器及采样设备项目的技术基础奠定了坚实的基础。</w:t>
      </w:r>
    </w:p>
    <w:p>
      <w:pPr>
        <w:pStyle w:val="Heading2"/>
        <w:ind w:firstLine="560" w:firstLineChars="200"/>
        <w:rPr>
          <w:rFonts w:ascii="仿宋" w:eastAsia="仿宋" w:hAnsi="仿宋" w:cs="仿宋" w:hint="eastAsia"/>
          <w:sz w:val="28"/>
          <w:lang w:eastAsia="zh-CN"/>
        </w:rPr>
      </w:pPr>
      <w:bookmarkStart w:id="21" w:name="_Toc482"/>
      <w:r>
        <w:rPr>
          <w:rFonts w:ascii="仿宋" w:eastAsia="仿宋" w:hAnsi="仿宋" w:cs="仿宋" w:hint="eastAsia"/>
          <w:sz w:val="28"/>
          <w:lang w:eastAsia="zh-CN"/>
        </w:rPr>
        <w:t>(二)、海洋环保仪器及采样设备项目工艺技术设计方案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环保仪器及采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环保仪器及采样设备项目将严格按照相关行业规范要求进行组织。通过有效控制产品质量，海洋环保仪器及采样设备项目将致力于为顾客提供优质的海洋环保仪器及采样设备项目产品和良好的服务。这体现了海洋环保仪器及采样设备项目对于生产活动合规性和质量标准的高度重视，为海洋环保仪器及采样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https://d.book118.com/747131154135006052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海洋环保仪器及采样设备项目计划设计方案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21C97"/>
    <w:rsid w:val="3AF21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31154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2024-03-02T19:55:00Z</dcterms:created>
  <dcterms:modified xsi:type="dcterms:W3CDTF">2024-03-02T19:55:45Z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3C66D46B792E4608BDD80173DBC993E3_11</vt:lpwstr>
  </property>
  <property fmtid="{D5CDD505-2E9C-101B-9397-08002B2CF9AE}" pid="3" name="KSOProductBuildVer">
    <vt:lpwstr>2052-12.1.0.16388</vt:lpwstr>
  </property>
</Properties>
</file>