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1、下列选项中，不属于运用动态控制原理控制施工进度的步骤的是（　　　）。</w:t>
        <w:br/>
        <w:t>A.施工进度目标的逐层分解</w:t>
        <w:br/>
        <w:t>B.对施工进度目标的分析和比较</w:t>
        <w:br/>
        <w:t>C.对施工进度目标进行动态跟踪和控制</w:t>
        <w:br/>
        <w:t>D.调整施工进度目标</w:t>
        <w:br/>
        <w:br/>
        <w:t xml:space="preserve">【答案】：B </w:t>
      </w:r>
    </w:p>
    <w:p>
      <w:r>
        <w:t>2、考虑到自行车和其他非机动车的爬坡能力，下列哪项纵坡坡度符合要求（　　　）。</w:t>
        <w:br/>
        <w:t>A.1.5%</w:t>
        <w:br/>
        <w:t>B.2.0%</w:t>
        <w:br/>
        <w:t>C.2.5%</w:t>
        <w:br/>
        <w:t>D.3.0%</w:t>
        <w:br/>
        <w:br/>
        <w:t xml:space="preserve">【答案】：C </w:t>
      </w:r>
    </w:p>
    <w:p>
      <w:r>
        <w:t>3、起保障行人交通安全和保证人车分流的作用的是（　　　）。</w:t>
        <w:br/>
        <w:t>A.立缘石</w:t>
        <w:br/>
        <w:t>B.平缘石</w:t>
        <w:br/>
        <w:t>C.人行道</w:t>
        <w:br/>
        <w:t>D.交通标志</w:t>
        <w:br/>
        <w:br/>
        <w:t xml:space="preserve">【答案】：C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4、（　　　）作为确定工程造价的主要依据，是计算标底和确定报价的主要依据。</w:t>
        <w:br/>
        <w:t>A.劳动定额</w:t>
        <w:br/>
        <w:t>B.施工定额</w:t>
        <w:br/>
        <w:t>C.预算定额</w:t>
        <w:br/>
        <w:t>D.概算定额</w:t>
        <w:br/>
        <w:br/>
        <w:t>【答案】：C</w:t>
      </w:r>
      <w:r>
        <w:t xml:space="preserve"> </w:t>
      </w:r>
    </w:p>
    <w:p>
      <w:r>
        <w:t>5、管线平面布置的次序一般是：从道路红线向中心线方向依次为（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C.电气、电信、供热、中水、给水、燃气、雨水、污水</w:t>
        <w:br/>
        <w:t>D.电气、电信、燃气、中水、给水、供热、雨水、污水</w:t>
        <w:br/>
        <w:br/>
        <w:t xml:space="preserve">【答案】：A </w:t>
      </w:r>
    </w:p>
    <w:p>
      <w:r>
        <w:t>6、根据接口的弹性，不属于管道接口形式的是（　　　）。</w:t>
        <w:br/>
        <w:t>A.柔性</w:t>
        <w:br/>
        <w:t>B.刚性</w:t>
        <w:br/>
        <w:t>C.半刚半柔性</w:t>
        <w:br/>
        <w:t>D.弹性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  <w:r>
        <w:t>7、当受弯构件剪力设计值V＜0.7ftbh0时（　　　）。</w:t>
        <w:br/>
        <w:t>A.可直接按最小配筋率ρsv，min配箍筋</w:t>
        <w:br/>
        <w:t>B.可直接按构造要求的箍筋最小直径及最大间距配箍筋</w:t>
        <w:br/>
        <w:t>C.按构造要求的箍筋最小直径及最大间距配箍筋，并验算最小配箍率</w:t>
        <w:br/>
        <w:t>D.按受剪承载力公式计算配箍筋。</w:t>
        <w:br/>
        <w:br/>
        <w:t xml:space="preserve">【答案】：C </w:t>
      </w:r>
    </w:p>
    <w:p>
      <w:r>
        <w:t>8、我国城市燃气管道按压力进行分类，低压燃气管道输气压力P</w:t>
        <w:br/>
        <w:t>A.0.001</w:t>
        <w:br/>
        <w:t>B.0.01</w:t>
        <w:br/>
        <w:t>C.0.1</w:t>
        <w:br/>
        <w:t>D.1</w:t>
        <w:br/>
        <w:br/>
        <w:t xml:space="preserve">【答案】：B </w:t>
      </w:r>
    </w:p>
    <w:p>
      <w:r>
        <w:t>9、当电线电压为154-219KV时，树木至架空电线净距的最小垂直距离是（　　　）。</w:t>
        <w:br/>
        <w:t>A.1.5m</w:t>
        <w:br/>
        <w:t>B.3m</w:t>
        <w:br/>
        <w:t>C.3.5m</w:t>
        <w:br/>
        <w:t>D.4.5m</w:t>
        <w:br/>
        <w:br/>
        <w:t xml:space="preserve">【答案】：C </w:t>
      </w:r>
    </w:p>
    <w:p>
      <w:r>
        <w:t>10、当墩身高度大于（　　　）时，可设横系梁加强柱身横向联系。</w:t>
        <w:br/>
        <w:t>A.5~6m</w:t>
        <w:br/>
        <w:t>B.6~7m</w:t>
        <w:br/>
        <w:t>C.7~8m</w:t>
        <w:br/>
        <w:t>D.8~9m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11、工程造价作为项目决策的依据与项目筹集资金的依据，体现了工程造价的（　　　）职能。</w:t>
        <w:br/>
        <w:t>A.预测</w:t>
        <w:br/>
        <w:t>B.控制</w:t>
        <w:br/>
        <w:t>C.调控</w:t>
        <w:br/>
        <w:t>D.评审</w:t>
        <w:br/>
        <w:br/>
        <w:t>【答案】：A</w:t>
      </w:r>
      <w:r>
        <w:t xml:space="preserve"> </w:t>
      </w:r>
    </w:p>
    <w:p>
      <w:r>
        <w:t>12、磨耗层又称为（　　　）。</w:t>
        <w:br/>
        <w:t>A.路面结构层</w:t>
        <w:br/>
        <w:t>B.表面层</w:t>
        <w:br/>
        <w:t>C.基层</w:t>
        <w:br/>
        <w:t>D.垫层</w:t>
        <w:br/>
        <w:br/>
        <w:t xml:space="preserve">【答案】：B </w:t>
      </w:r>
    </w:p>
    <w:p>
      <w:r>
        <w:t>13、由中心向外辐射路线，四周以环路沟通的路网方式是（　　　）。</w:t>
        <w:br/>
        <w:t>A.方格网状</w:t>
        <w:br/>
        <w:t>B.环形放射状</w:t>
        <w:br/>
        <w:t>C.自由式</w:t>
        <w:br/>
        <w:t>D.混合式</w:t>
        <w:br/>
        <w:br/>
        <w:t xml:space="preserve">【答案】：B </w:t>
      </w:r>
    </w:p>
    <w:p>
      <w:r>
        <w:t>14、轨道一般采用的标准轨距是（　　　）。</w:t>
        <w:br/>
        <w:t>A.1430mm</w:t>
        <w:br/>
        <w:t>B.1435mm</w:t>
        <w:br/>
        <w:t>C.1450mm</w:t>
        <w:br/>
        <w:t>D.1455mm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15、施工测量必须遵守的原则是（　　　）。</w:t>
        <w:br/>
        <w:t>A.先控制后细部</w:t>
        <w:br/>
        <w:t>B.先细部后控制</w:t>
        <w:br/>
        <w:t>C.从基线到方格网</w:t>
        <w:br/>
        <w:t>D.从高程到平面</w:t>
        <w:br/>
        <w:br/>
        <w:t>【答案】：A</w:t>
      </w:r>
      <w:r>
        <w:t xml:space="preserve"> </w:t>
      </w:r>
    </w:p>
    <w:p>
      <w:r>
        <w:t>16、若物体在力系的作用下处于平衡状态，则这个力系称为（　　　）。</w:t>
        <w:br/>
        <w:t>A.平面力系</w:t>
        <w:br/>
        <w:t>B.平行力系</w:t>
        <w:br/>
        <w:t>C.平衡力系</w:t>
        <w:br/>
        <w:t>D.汇交力系</w:t>
        <w:br/>
        <w:br/>
        <w:t xml:space="preserve">【答案】：C </w:t>
      </w:r>
    </w:p>
    <w:p>
      <w:r>
        <w:t>17、桥面伸缩缝施工工艺流程为（　　　）。</w:t>
        <w:br/>
        <w:t>A.进场验收→测量放线→切缝→预留槽施工→清槽→安装就位→焊接固定→浇筑混凝土→养护</w:t>
        <w:br/>
        <w:t>B.进场验收→测量放线→切缝→预留槽施工→清槽→焊接固定→安装就位→浇筑混凝土→养护</w:t>
        <w:br/>
        <w:t>C.进场验收→预留槽施工→测量放线→切缝→清槽→焊接固定→安装就位→浇筑混凝土→养护</w:t>
        <w:br/>
        <w:t>D.进场验收→预留槽施工→测量放线→切缝→清槽→安装就位→焊接固定→浇筑混凝土→养护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  <w:r>
        <w:t>18、交通标线应采用线宽为（　　　）mm的虚线或实线表示。</w:t>
        <w:br/>
        <w:t>A.1~2</w:t>
        <w:br/>
        <w:t>B.2~3</w:t>
        <w:br/>
        <w:t>C.2~4</w:t>
        <w:br/>
        <w:t>D.4~6</w:t>
        <w:br/>
        <w:br/>
        <w:t xml:space="preserve">【答案】：A </w:t>
      </w:r>
    </w:p>
    <w:p>
      <w:r>
        <w:t>19、车场库内线应采用（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【答案】：A </w:t>
      </w:r>
    </w:p>
    <w:p>
      <w:r>
        <w:t>20、根据两个或两个以上的已知角度的方向交会出的平面位置，称为（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【答案】：C </w:t>
      </w:r>
    </w:p>
    <w:p>
      <w:r>
        <w:t>21、建筑物外墙（有窗）距乔木中心的平面距离不小于（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22、下列说法正确的是（　　　）。</w:t>
        <w:br/>
        <w:t>A.柔体约束的反力方向为通过接触点，沿柔体中心线且指向物体</w:t>
        <w:br/>
        <w:t>B.光滑接触面约束反力的方向通过接触点，沿接触面且沿背离物体的方向</w:t>
        <w:br/>
        <w:t>C.圆柱铰链的约束反力是垂直于轴线并通过销钉中心</w:t>
        <w:br/>
        <w:t>D.链杆约束的反力是沿链杆的中心线，垂直于接触面</w:t>
        <w:br/>
        <w:br/>
        <w:t>【答案】：C</w:t>
      </w:r>
      <w:r>
        <w:t xml:space="preserve"> </w:t>
      </w:r>
    </w:p>
    <w:p>
      <w:r>
        <w:t>23、当跨径较大时，恒载在连续梁中占主导地位，宜采用变高度梁，跨中梁高为（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【答案】：C </w:t>
      </w:r>
    </w:p>
    <w:p>
      <w:r>
        <w:t>24、在竖向荷载作用下无水平反力的结构时（　　　）。</w:t>
        <w:br/>
        <w:t>A.梁式桥</w:t>
        <w:br/>
        <w:t>B.拱式桥</w:t>
        <w:br/>
        <w:t>C.刚架桥</w:t>
        <w:br/>
        <w:t>D.悬索桥</w:t>
        <w:br/>
        <w:br/>
        <w:t xml:space="preserve">【答案】：A </w:t>
      </w:r>
    </w:p>
    <w:p>
      <w:r>
        <w:t>25、预制构件应按设计位置起吊，曲梁宜采用（　　　）。</w:t>
        <w:br/>
        <w:t>A.一点吊装</w:t>
        <w:br/>
        <w:t>B.两点吊装</w:t>
        <w:br/>
        <w:t>C.三点吊装</w:t>
        <w:br/>
        <w:t>D.多点吊装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26、一个完整的尺寸所包含的四个基本要素是（　　　）。</w:t>
        <w:br/>
        <w:t>A.尺寸界线、尺寸线、尺寸起止符和尺寸箭头</w:t>
        <w:br/>
        <w:t>B.尺寸界线、尺寸线、尺寸起止符和尺寸数字</w:t>
        <w:br/>
        <w:t>C.尺寸线、尺寸起止符、尺寸数字和尺寸箭头</w:t>
        <w:br/>
        <w:t>D.尺寸界线、尺寸起止符、尺寸数字和尺寸箭头</w:t>
        <w:br/>
        <w:br/>
        <w:t>【答案】：B</w:t>
      </w:r>
      <w:r>
        <w:t xml:space="preserve"> </w:t>
      </w:r>
    </w:p>
    <w:p>
      <w:r>
        <w:t>27、项目目标动态控制的核心是在项目实施的过程中定期地进行（　　　）的比较。</w:t>
        <w:br/>
        <w:t>A.项目目标计划值和偏差值</w:t>
        <w:br/>
        <w:t>B.项目目标实际值和偏差值</w:t>
        <w:br/>
        <w:t>C.项目目标计划值和实际值</w:t>
        <w:br/>
        <w:t>D.项目目标当期值和上一期值</w:t>
        <w:br/>
        <w:br/>
        <w:t xml:space="preserve">【答案】：C </w:t>
      </w:r>
    </w:p>
    <w:p>
      <w:r>
        <w:t>28、总结经验，改正缺点，并将遗留问题转人下一轮循环是PDCA中的（　　　）阶段。</w:t>
        <w:br/>
        <w:t>A.计划</w:t>
        <w:br/>
        <w:t>B.执行</w:t>
        <w:br/>
        <w:t>C.检查</w:t>
        <w:br/>
        <w:t>D.处置</w:t>
        <w:br/>
        <w:br/>
        <w:t xml:space="preserve">【答案】：D </w:t>
      </w:r>
    </w:p>
    <w:p>
      <w:r>
        <w:t>29、花境布置形式以（　　　）为主。</w:t>
        <w:br/>
        <w:t>A.组从状</w:t>
        <w:br/>
        <w:t>B.带状自然式</w:t>
        <w:br/>
        <w:t>C.带状组团式</w:t>
        <w:br/>
        <w:t>D.点状自然式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30、由一个已知高程的水准点开始观测，顺序测量若干待测点，最后回到原来开始的水准点的路线是（　　　）。</w:t>
        <w:br/>
        <w:t>A.闭合水准路线</w:t>
        <w:br/>
        <w:t>B.附合水准路线</w:t>
        <w:br/>
        <w:t>C.支水准路线</w:t>
        <w:br/>
        <w:t>D.折线水准路线</w:t>
        <w:br/>
        <w:br/>
        <w:t>【答案】：A</w:t>
      </w:r>
      <w:r>
        <w:t xml:space="preserve"> </w:t>
      </w:r>
    </w:p>
    <w:p>
      <w:r>
        <w:t>31、水准测量的目的是（　　　）。</w:t>
        <w:br/>
        <w:t>A.测定点的平面位置</w:t>
        <w:br/>
        <w:t>B.测定两点间的高差</w:t>
        <w:br/>
        <w:t>C.读取水准尺读数</w:t>
        <w:br/>
        <w:t>D.测出两点间的高差，推算点的高程</w:t>
        <w:br/>
        <w:br/>
        <w:t xml:space="preserve">【答案】：D </w:t>
      </w:r>
    </w:p>
    <w:p>
      <w:r>
        <w:t>32、下列选项中，不属于矩阵式项目组织的优点是（　　　）。</w:t>
        <w:br/>
        <w:t>A.职责明确，职能专一，关系简单</w:t>
        <w:br/>
        <w:t>B.兼有部门控制式和工作队式两种组织的优点</w:t>
        <w:br/>
        <w:t>C.以尽可能少的人力，实现多个项目的管理</w:t>
        <w:br/>
        <w:t>D.有利于人才的全面培养</w:t>
        <w:br/>
        <w:br/>
        <w:t xml:space="preserve">【答案】：A </w:t>
      </w:r>
    </w:p>
    <w:p>
      <w:r>
        <w:t>33、下列选项中适宜在市区较窄的街道上建造高架线路的是（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</w:p>
    <w:p>
      <w:r>
        <w:t>34、不开槽施工方法中，一般情况下，浅埋暗挖法适用于直径（　　　）管道施工。</w:t>
        <w:br/>
        <w:t>A.100～1000mm</w:t>
        <w:br/>
        <w:t>B.2000mm以上</w:t>
        <w:br/>
        <w:t>C.800～3000mm</w:t>
        <w:br/>
        <w:t>D.3000mm以上</w:t>
        <w:br/>
        <w:br/>
        <w:t>【答案】：B</w:t>
      </w:r>
      <w:r>
        <w:t xml:space="preserve"> </w:t>
      </w:r>
    </w:p>
    <w:p>
      <w:r>
        <w:t>35、以交通功能为主，连接城市各主要分区的干路的是（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【答案】：D </w:t>
      </w:r>
    </w:p>
    <w:p>
      <w:r>
        <w:t>36、在A（高程为25.812m）、B两点间放置水准仪测量，后视A点的读数为1.360m，前视B点的读数为0.793m，则B点的高程为（　　　）。</w:t>
        <w:br/>
        <w:t>A.25.245m</w:t>
        <w:br/>
        <w:t>B.26.605m</w:t>
        <w:br/>
        <w:t>C.26.379m</w:t>
        <w:br/>
        <w:t>D.27.172m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  <w:r>
        <w:t>37、属于城市干路网，是城市中数量较多的一般交通道路的是（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r>
        <w:t>38、改进施工方法和改变施工机具为加快工程进度，属于动态控制中的（　　　）。</w:t>
        <w:br/>
        <w:t>A.组织措施</w:t>
        <w:br/>
        <w:t>B.经济措施</w:t>
        <w:br/>
        <w:t>C.合同措施</w:t>
        <w:br/>
        <w:t>D.技术措施</w:t>
        <w:br/>
        <w:br/>
        <w:t xml:space="preserve">【答案】：D </w:t>
      </w:r>
    </w:p>
    <w:p>
      <w:r>
        <w:t>39、施工项目管理工作的主要内容是（　　　）。</w:t>
        <w:br/>
        <w:t>A.三控制、二管理、一协调</w:t>
        <w:br/>
        <w:t>B.三控制、三管理、一协调</w:t>
        <w:br/>
        <w:t>C.两控制、二管理、一协调</w:t>
        <w:br/>
        <w:t>D.两控制、三管理、一协调</w:t>
        <w:br/>
        <w:br/>
        <w:t xml:space="preserve">【答案】：B </w:t>
      </w:r>
    </w:p>
    <w:p>
      <w:r>
        <w:t>40、下列关于城市桥梁工程技术术语表述正确的是（　　　）。</w:t>
        <w:br/>
        <w:t>A.简支梁桥标准跨径就是支承线之间的距离</w:t>
        <w:br/>
        <w:t>B.桥梁全长等于各跨长之和</w:t>
        <w:br/>
        <w:t>C.拱的计算跨径是指两起拱面与拱轴线的交点之间的水平距离</w:t>
        <w:br/>
        <w:t>D.拱的标准跨径是指两墩中线之间的距离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  <w:r>
        <w:t>41、不属于常用沟槽支撑形式的是（　　　）。</w:t>
        <w:br/>
        <w:t>A.横撑</w:t>
        <w:br/>
        <w:t>B.竖撑</w:t>
        <w:br/>
        <w:t>C.纵撑</w:t>
        <w:br/>
        <w:t>D.板桩撑</w:t>
        <w:br/>
        <w:br/>
        <w:t xml:space="preserve">【答案】：C </w:t>
      </w:r>
    </w:p>
    <w:p>
      <w:r>
        <w:t>42、沉人桩桩架的选择，主要根据桩锤种类、（　　　）、施工条件等而定。</w:t>
        <w:br/>
        <w:t>A.锤长</w:t>
        <w:br/>
        <w:t>B.锤重</w:t>
        <w:br/>
        <w:t>C.人数</w:t>
        <w:br/>
        <w:t>D.桩长</w:t>
        <w:br/>
        <w:br/>
        <w:t xml:space="preserve">【答案】：D </w:t>
      </w:r>
    </w:p>
    <w:p>
      <w:r>
        <w:t>43、采用顶推法施工时，梁高为（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【答案】：B </w:t>
      </w:r>
    </w:p>
    <w:p>
      <w:r>
        <w:t>44、钢尺的尺长误差对距离测量产生的影响属于（　　　）。</w:t>
        <w:br/>
        <w:t>A.偶然误差</w:t>
        <w:br/>
        <w:t>B.偶然误差也可能是系统误差</w:t>
        <w:br/>
        <w:t>C.系统误差</w:t>
        <w:br/>
        <w:t>D.既不是偶然误差也不是系统误差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</w:p>
    <w:p>
      <w:r>
        <w:t>45、进货质量应核验产品出厂三证，下列不属于三证的是（　　　）。</w:t>
        <w:br/>
        <w:t>A.产品合格证</w:t>
        <w:br/>
        <w:t>B.产品说明书</w:t>
        <w:br/>
        <w:t>C.产品成分报告单</w:t>
        <w:br/>
        <w:t>D.产品试验报告单</w:t>
        <w:br/>
        <w:br/>
        <w:t>【答案】：C</w:t>
      </w:r>
      <w:r>
        <w:t xml:space="preserve"> </w:t>
      </w:r>
    </w:p>
    <w:p>
      <w:r>
        <w:t>46、缘石平箅式雨水口适用于（　　　）。</w:t>
        <w:br/>
        <w:t>A.有缘石的道路</w:t>
        <w:br/>
        <w:t>B.无缘石的路面</w:t>
        <w:br/>
        <w:t>C.无缘石的广场</w:t>
        <w:br/>
        <w:t>D.地面低洼聚水处</w:t>
        <w:br/>
        <w:br/>
        <w:t xml:space="preserve">【答案】：A </w:t>
      </w:r>
    </w:p>
    <w:p>
      <w:r>
        <w:t>47、管棚超前支护技术施工工艺流程为（　　　）。</w:t>
        <w:br/>
        <w:t>A.测放孔位→钻机就位→水平钻孔→压入钢管→移机→开挖→注浆→封口</w:t>
        <w:br/>
        <w:t>B.钻机就位→测放孔位→水平钻孔→压入钢管→移机→开挖→注浆→封口</w:t>
        <w:br/>
        <w:t>C.测放孔位→钻机就位→水平钻孔→压入钢管→移机→注浆→封口→开挖</w:t>
        <w:br/>
        <w:t>D.钻机就位→测放孔位→水平钻孔→压入钢管→移机→注浆→封口→开挖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  <w:r>
        <w:t>48、与居住区、工业区等内部道路相连接，是城镇交通网中数量较多的道路的是（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【答案】：C </w:t>
      </w:r>
    </w:p>
    <w:p>
      <w:r>
        <w:t>49、自动安平水准仪精平时用的是（　　　）。</w:t>
        <w:br/>
        <w:t>A.自动补偿装置</w:t>
        <w:br/>
        <w:t>B.管水准器</w:t>
        <w:br/>
        <w:t>C.圆水准器</w:t>
        <w:br/>
        <w:t>D.微倾螺旋</w:t>
        <w:br/>
        <w:br/>
        <w:t xml:space="preserve">【答案】：A </w:t>
      </w:r>
    </w:p>
    <w:p>
      <w:r>
        <w:t>50、下列仪器既能自动测量高程又能自动测量水平距离的是（　　　）。</w:t>
        <w:br/>
        <w:t>A.水准仪</w:t>
        <w:br/>
        <w:t>B.水准尺</w:t>
        <w:br/>
        <w:t>C.自动安平水准仪</w:t>
        <w:br/>
        <w:t>D.电子水准仪</w:t>
        <w:br/>
        <w:br/>
        <w:t xml:space="preserve">【答案】：D </w:t>
      </w:r>
    </w:p>
    <w:p>
      <w:r>
        <w:t>51、公路铺筑面外侧据乔木中心不小于（　　　）m，据灌木边缘不小于（　　　）m。</w:t>
        <w:br/>
        <w:t>A.0.75，不宜种</w:t>
        <w:br/>
        <w:t>B.0.8，2.00</w:t>
        <w:br/>
        <w:t>C.1.00，0.50</w:t>
        <w:br/>
        <w:t>D.2.00，0.50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52、乔木、大灌木在栽植后均应支撑，非栽植季节栽植，最大程度的强修剪应至少保留树冠的（　　　）。</w:t>
        <w:br/>
        <w:t>A.1/2m</w:t>
        <w:br/>
        <w:t>B.1/4m</w:t>
        <w:br/>
        <w:t>C.1/3</w:t>
        <w:br/>
        <w:t>D.1/5m</w:t>
        <w:br/>
        <w:br/>
        <w:t>【答案】：C</w:t>
      </w:r>
      <w:r>
        <w:t xml:space="preserve"> </w:t>
      </w:r>
    </w:p>
    <w:p>
      <w:r>
        <w:t>53、设Ha=15.032m，Hb=14.729m，hba=（　　　）m。</w:t>
        <w:br/>
        <w:t>A.-29.761</w:t>
        <w:br/>
        <w:t>B.-0.303</w:t>
        <w:br/>
        <w:t>C.0.303</w:t>
        <w:br/>
        <w:t>D.29.761</w:t>
        <w:br/>
        <w:br/>
        <w:t xml:space="preserve">【答案】：B </w:t>
      </w:r>
    </w:p>
    <w:p>
      <w:r>
        <w:t>54、下列雨水口的间距符合要求的是（　　　）。</w:t>
        <w:br/>
        <w:t>A.5m</w:t>
        <w:br/>
        <w:t>B.15m</w:t>
        <w:br/>
        <w:t>C.30m</w:t>
        <w:br/>
        <w:t>D.60m</w:t>
        <w:br/>
        <w:br/>
        <w:t xml:space="preserve">【答案】：C </w:t>
      </w:r>
    </w:p>
    <w:p>
      <w:r>
        <w:t>55、下列选项中，不属于施工项目现场管理的内容的是（　　　）。</w:t>
        <w:br/>
        <w:t>A.申领施工许可证</w:t>
        <w:br/>
        <w:t>B.合理规划施工用地</w:t>
        <w:br/>
        <w:t>C.建立文明的施工现场</w:t>
        <w:br/>
        <w:t>D.做好施工总平面设计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56、将桥梁自重以及桥梁上作用的各种荷载传递和扩散给地基的结构是（　　　）。</w:t>
        <w:br/>
        <w:t>A.支座</w:t>
        <w:br/>
        <w:t>B.桥台</w:t>
        <w:br/>
        <w:t>C.基础</w:t>
        <w:br/>
        <w:t>D.桥墩</w:t>
        <w:br/>
        <w:br/>
        <w:t>【答案】：C</w:t>
      </w:r>
      <w:r>
        <w:t xml:space="preserve"> </w:t>
      </w:r>
    </w:p>
    <w:p>
      <w:r>
        <w:t>57、偏角法测设圆曲线，其适用于（　　　）的地区。</w:t>
        <w:br/>
        <w:t>A.地势起伏、视野开阔、曲线弧长较长，与其弦长相差不大</w:t>
        <w:br/>
        <w:t>B.地势平坦、曲线弧长较短，与其弦长相差较大</w:t>
        <w:br/>
        <w:t>C.调地势起伏，曲线弧长与相应弦长相差较大</w:t>
        <w:br/>
        <w:t>D.地势起伏、视野不开阔</w:t>
        <w:br/>
        <w:br/>
        <w:t xml:space="preserve">【答案】：A </w:t>
      </w:r>
    </w:p>
    <w:p>
      <w:r>
        <w:t>58、按《城市桥梁设计规范》（CJJ1-2011）规定，桥梁按单跨跨径Lk和跨径总长L分为四类，属于中桥的是（　　　）。</w:t>
        <w:br/>
        <w:t>A.L（跨径总长）=25</w:t>
        <w:br/>
        <w:t>B.L=100</w:t>
        <w:br/>
        <w:t>C.Lk（单孔跨径）=25</w:t>
        <w:br/>
        <w:t>D.Lk=100</w:t>
        <w:br/>
        <w:br/>
        <w:t xml:space="preserve">【答案】：C </w:t>
      </w:r>
    </w:p>
    <w:p>
      <w:r>
        <w:t>59、F形管接口又称为（　　　）。</w:t>
        <w:br/>
        <w:t>A.平口管</w:t>
        <w:br/>
        <w:t>B.企口管</w:t>
        <w:br/>
        <w:t>C.钢承口管</w:t>
        <w:br/>
        <w:t>D.金属管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60、上层土质较好、下层土质松软，当环境条件许可、沟槽深度不超过4.5m时，可采用（　　　）断面。</w:t>
        <w:br/>
        <w:t>A.直槽</w:t>
        <w:br/>
        <w:t>B.梯形槽</w:t>
        <w:br/>
        <w:t>C.混合槽</w:t>
        <w:br/>
        <w:t>D.联合槽</w:t>
        <w:br/>
        <w:br/>
        <w:t>【答案】：C</w:t>
      </w:r>
      <w:r>
        <w:t xml:space="preserve"> </w:t>
      </w:r>
    </w:p>
    <w:p>
      <w:r>
        <w:t>61、转动目镜对光螺旋的目的是（　　　）。</w:t>
        <w:br/>
        <w:t>A.看清十字丝</w:t>
        <w:br/>
        <w:t>B.看清物像</w:t>
        <w:br/>
        <w:t>C.使视准轴水平</w:t>
        <w:br/>
        <w:t>D.使十字丝横丝水平</w:t>
        <w:br/>
        <w:br/>
        <w:t xml:space="preserve">【答案】：A </w:t>
      </w:r>
    </w:p>
    <w:p>
      <w:r>
        <w:t>62、施工项目管理的主体是（　　　）。</w:t>
        <w:br/>
        <w:t>A.以项目经理为首的项目经理部</w:t>
        <w:br/>
        <w:t>B.以总监理工程师为首的监理单位</w:t>
        <w:br/>
        <w:t>C.以项目法为为首的建设单位</w:t>
        <w:br/>
        <w:t>D.建设行政主管部门</w:t>
        <w:br/>
        <w:br/>
        <w:t xml:space="preserve">【答案】：A </w:t>
      </w:r>
    </w:p>
    <w:p>
      <w:r>
        <w:t>63、桥梁所受的荷载作用中，预加应力属于（　　　）。</w:t>
        <w:br/>
        <w:t>A.临时作用</w:t>
        <w:br/>
        <w:t>B.永久作用</w:t>
        <w:br/>
        <w:t>C.可变作用</w:t>
        <w:br/>
        <w:t>D.不可变作用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64、重力流排水管道铺设的顺序是（　　　），排管时应将承口排向施工前进的方向。</w:t>
        <w:br/>
        <w:t>A.从上游开始顺水方向铺设</w:t>
        <w:br/>
        <w:t>B.从上游开始逆水方向铺设</w:t>
        <w:br/>
        <w:t>C.从下游开始顺水方向铺设</w:t>
        <w:br/>
        <w:t>D.从下游开始逆水方向铺设</w:t>
        <w:br/>
        <w:br/>
        <w:t>【答案】：D</w:t>
      </w:r>
      <w:r>
        <w:t xml:space="preserve"> </w:t>
      </w:r>
    </w:p>
    <w:p>
      <w:r>
        <w:t>65、桥墩是多跨桥的中间支撑结构，主要起（　　　）作用。</w:t>
        <w:br/>
        <w:t>A.支撑</w:t>
        <w:br/>
        <w:t>B.承重</w:t>
        <w:br/>
        <w:t>C.挡土</w:t>
        <w:br/>
        <w:t>D.连接</w:t>
        <w:br/>
        <w:br/>
        <w:t xml:space="preserve">【答案】：B </w:t>
      </w:r>
    </w:p>
    <w:p>
      <w:r>
        <w:t>66、某市政项目的独立土方工程，招标文件中估计工程量为100万m3，甲乙合同中约定；土方工程单价为6元/m3，当实际工程量超过估计工程量20％时，调整单价，单价调为4元/m3。工程结束时核算实际完成土方工程量为130万m3。</w:t>
        <w:br/>
        <w:t>A.480</w:t>
        <w:br/>
        <w:t>B.600</w:t>
        <w:br/>
        <w:t>C.700</w:t>
        <w:br/>
        <w:t>D.720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  <w:r>
        <w:t>67、以下的功能以解决局部地区交通，以服务功能为主的是（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【答案】：C </w:t>
      </w:r>
    </w:p>
    <w:p>
      <w:r>
        <w:t>68、预应力混凝土钢绞线是按严格的技术条件，绞捻起来的钢丝束。其中，用三根刻痕钢丝捻制的钢绞线（　　　）。</w:t>
        <w:br/>
        <w:t>A.（代号为1X3）</w:t>
        <w:br/>
        <w:t>B.（代号为1X3C）</w:t>
        <w:br/>
        <w:t>C.（代号为1X3I）</w:t>
        <w:br/>
        <w:t>D.（代号为1x3K）</w:t>
        <w:br/>
        <w:br/>
        <w:t xml:space="preserve">【答案】：C </w:t>
      </w:r>
    </w:p>
    <w:p>
      <w:r>
        <w:t>69、水深在3m以内，流速小于1.5m/s，河床土渗水性较小时，可筑（　　　）。</w:t>
        <w:br/>
        <w:t>A.间隔有桩围堰</w:t>
        <w:br/>
        <w:t>B.钢板桩围堰</w:t>
        <w:br/>
        <w:t>C.土袋围堰</w:t>
        <w:br/>
        <w:t>D.套箱围堰</w:t>
        <w:br/>
        <w:br/>
        <w:t xml:space="preserve">【答案】：C </w:t>
      </w:r>
    </w:p>
    <w:p>
      <w:r>
        <w:t>70、从水准测量的原理可以看出，水准测量必需的仪器和工具是（　　　）。</w:t>
        <w:br/>
        <w:t>A.水准仪、钢尺</w:t>
        <w:br/>
        <w:t>B.经纬仪、站牌</w:t>
        <w:br/>
        <w:t>C.水准仪、水准尺</w:t>
        <w:br/>
        <w:t>D.经纬仪、钢尺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</w:p>
    <w:p>
      <w:r>
        <w:t>71、在桥墩上连续，在桥孔中中断，线路在桥孔内过渡到另一根梁上的梁式桥，称为（　　　）。</w:t>
        <w:br/>
        <w:t>A.简支梁</w:t>
        <w:br/>
        <w:t>B.连续梁</w:t>
        <w:br/>
        <w:t>C.悬索梁</w:t>
        <w:br/>
        <w:t>D.悬臂梁</w:t>
        <w:br/>
        <w:br/>
        <w:t>【答案】：D</w:t>
      </w:r>
      <w:r>
        <w:t xml:space="preserve"> </w:t>
      </w:r>
    </w:p>
    <w:p>
      <w:r>
        <w:t>72、沥青混凝土路面的基层对（　　　）没有要求。</w:t>
        <w:br/>
        <w:t>A.耐磨性</w:t>
        <w:br/>
        <w:t>B.刚度</w:t>
        <w:br/>
        <w:t>C.强度</w:t>
        <w:br/>
        <w:t>D.稳定性</w:t>
        <w:br/>
        <w:br/>
        <w:t xml:space="preserve">【答案】：A </w:t>
      </w:r>
    </w:p>
    <w:p>
      <w:r>
        <w:t>73、某新建水厂建设项目的生产车间应看作是一个（　　　）。</w:t>
        <w:br/>
        <w:t>A.单位工程</w:t>
        <w:br/>
        <w:t>B.单项工程</w:t>
        <w:br/>
        <w:t>C.分项工程</w:t>
        <w:br/>
        <w:t>D.分项工程</w:t>
        <w:br/>
        <w:br/>
        <w:t xml:space="preserve">【答案】：B </w:t>
      </w:r>
    </w:p>
    <w:p>
      <w:r>
        <w:t>74、组合模板是一种工具式模板，是工程施工用得最多的一种模板。它由具有一定模数的若干类型的（　　　）组成。</w:t>
        <w:br/>
        <w:t>A.支撑、角模</w:t>
        <w:br/>
        <w:t>B.板块、角模、支撑和连接件</w:t>
        <w:br/>
        <w:t>C.板块、支撑</w:t>
        <w:br/>
        <w:t>D.板块、角模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</w:p>
    <w:p>
      <w:r>
        <w:t>75、与素混凝土梁相比，适量配筋的钢混凝土梁的承载力和抵抗开裂的能力（　　　）。</w:t>
        <w:br/>
        <w:t>A.均提高很多</w:t>
        <w:br/>
        <w:t>B.承载力提高很多，抗裂提高不多</w:t>
        <w:br/>
        <w:t>C.承载力提高不多，抗裂提高很多</w:t>
        <w:br/>
        <w:t>D.均提高不多</w:t>
        <w:br/>
        <w:br/>
        <w:t>【答案】：B</w:t>
      </w:r>
      <w:r>
        <w:t xml:space="preserve"> </w:t>
      </w:r>
    </w:p>
    <w:p>
      <w:r>
        <w:t>76、某市政工程土方开挖时，底宽6m、底长15m、挖深2.5m，则应套用的土方开挖形式为（　　　）。</w:t>
        <w:br/>
        <w:t>A.一般土方开挖</w:t>
        <w:br/>
        <w:t>B.沟槽土方开挖</w:t>
        <w:br/>
        <w:t>C.基坑土方开挖</w:t>
        <w:br/>
        <w:t>D.场地平整</w:t>
        <w:br/>
        <w:br/>
        <w:t xml:space="preserve">【答案】：C </w:t>
      </w:r>
    </w:p>
    <w:p>
      <w:r>
        <w:t>77、当电线电压为330KV时，树木至架空电线净距的最小水平距离是（　　　）。</w:t>
        <w:br/>
        <w:t>A.1m</w:t>
        <w:br/>
        <w:t>B.2m</w:t>
        <w:br/>
        <w:t>C.3.5m</w:t>
        <w:br/>
        <w:t>D.4m</w:t>
        <w:br/>
        <w:br/>
        <w:t xml:space="preserve">【答案】：D </w:t>
      </w:r>
    </w:p>
    <w:p>
      <w:r>
        <w:t>78、人行道路面边缘距乔木中心平面距离不小于（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79、水准仪视线高等于（　　　）+后视点读数。</w:t>
        <w:br/>
        <w:t>A.后视点高程</w:t>
        <w:br/>
        <w:t>B.转点高程</w:t>
        <w:br/>
        <w:t>C.前视点高程</w:t>
        <w:br/>
        <w:t>D.仪器点高程</w:t>
        <w:br/>
        <w:br/>
        <w:t>【答案】：A</w:t>
      </w:r>
      <w:r>
        <w:t xml:space="preserve"> </w:t>
      </w:r>
    </w:p>
    <w:p>
      <w:r>
        <w:t>80、DN1000钢筋混凝土排水管道工程开挖，基础采用混凝土基础90°，管道基础宽1.4m，根据施工组织设计设置挡土板，则沟槽开挖底宽应为（　　　）。</w:t>
        <w:br/>
        <w:t>A.1.4</w:t>
        <w:br/>
        <w:t>B.2.0</w:t>
        <w:br/>
        <w:t>C.2.4</w:t>
        <w:br/>
        <w:t>D.2.9</w:t>
        <w:br/>
        <w:br/>
        <w:t xml:space="preserve">【答案】：D </w:t>
      </w:r>
    </w:p>
    <w:p>
      <w:r>
        <w:t>81、计算市政管网工程量时，管道外防腐面积的计算公式为：管道外防腐面积=（　　　）。</w:t>
        <w:br/>
        <w:t>A.管内径×3.142×设计长度</w:t>
        <w:br/>
        <w:t>B.管外径×3.142×设计长度</w:t>
        <w:br/>
        <w:t>C.管道公称直径×3.142×设计长度</w:t>
        <w:br/>
        <w:t>D.（管道公称直径+10mm）×3过42×设计长度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  <w:r>
        <w:t>82、支撑结构挡土的应力传递路径（　　　）。</w:t>
        <w:br/>
        <w:t>A.围护（桩）墙→围檩（冠梁）→支撑</w:t>
        <w:br/>
        <w:t>B.围檩（冠梁）→围护（桩）墙→支撑</w:t>
        <w:br/>
        <w:t>C.围护（桩）墙→支撑→围檩（冠梁）</w:t>
        <w:br/>
        <w:t>D.支撑→围护（桩）墙→围檩（冠梁）</w:t>
        <w:br/>
        <w:br/>
        <w:t xml:space="preserve">【答案】：A </w:t>
      </w:r>
    </w:p>
    <w:p>
      <w:r>
        <w:t>83、点A（20、15、10）在点B（15、10、15）的（　　　）。</w:t>
        <w:br/>
        <w:t>A.左前上方</w:t>
        <w:br/>
        <w:t>B.右前上方</w:t>
        <w:br/>
        <w:t>C.右前下方</w:t>
        <w:br/>
        <w:t>D.左前下方</w:t>
        <w:br/>
        <w:br/>
        <w:t xml:space="preserve">【答案】：C </w:t>
      </w:r>
    </w:p>
    <w:p>
      <w:r>
        <w:t>84、城市中一座五跨连续箱梁桥，其各孔净跨径的总和称为（　　　）。</w:t>
        <w:br/>
        <w:t>A.桥梁跨度</w:t>
        <w:br/>
        <w:t>B.桥梁孔径</w:t>
        <w:br/>
        <w:t>C.桥梁全长</w:t>
        <w:br/>
        <w:t>D.桥梁标准跨径</w:t>
        <w:br/>
        <w:br/>
        <w:t xml:space="preserve">【答案】：B </w:t>
      </w:r>
    </w:p>
    <w:p>
      <w:r>
        <w:t>85、转点在水准测量中起传递（　　　）的作用。</w:t>
        <w:br/>
        <w:t>A.高程</w:t>
        <w:br/>
        <w:t>B.水平角</w:t>
        <w:br/>
        <w:t>C.距离</w:t>
        <w:br/>
        <w:t>D.方向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</w:p>
    <w:p>
      <w:r>
        <w:t>86、沟槽支撑的目的是防止侧壁坍塌，为沟槽创造安全的施工条件。支撑材料通常由（　　　）做成。</w:t>
        <w:br/>
        <w:t>A.管材或钢筋</w:t>
        <w:br/>
        <w:t>B.混凝土预制构件</w:t>
        <w:br/>
        <w:t>C.木材或钢材</w:t>
        <w:br/>
        <w:t>D.塑性材料</w:t>
        <w:br/>
        <w:br/>
        <w:t>【答案】：C</w:t>
      </w:r>
      <w:r>
        <w:t xml:space="preserve"> </w:t>
      </w:r>
    </w:p>
    <w:p>
      <w:r>
        <w:t>87、线路测量中，（　　　）工作在定测阶段完成。</w:t>
        <w:br/>
        <w:t>A.地形测量</w:t>
        <w:br/>
        <w:t>B.导线测量</w:t>
        <w:br/>
        <w:t>C.水准测量</w:t>
        <w:br/>
        <w:t>D.中线测量</w:t>
        <w:br/>
        <w:br/>
        <w:t xml:space="preserve">【答案】：D </w:t>
      </w:r>
    </w:p>
    <w:p>
      <w:r>
        <w:t>88、路基的高度不同，会有不同的影响，下列错误的是（　　　）。</w:t>
        <w:br/>
        <w:t>A.会影响路基稳定</w:t>
        <w:br/>
        <w:t>B.影响路面的强度和稳定性</w:t>
        <w:br/>
        <w:t>C.影响工程造价</w:t>
        <w:br/>
        <w:t>D.不会影响路面厚度</w:t>
        <w:br/>
        <w:br/>
        <w:t xml:space="preserve">【答案】：D </w:t>
      </w:r>
    </w:p>
    <w:p>
      <w:r>
        <w:t>89、单幅路适用于（　　　）。</w:t>
        <w:br/>
        <w:t>A.交通量不大的次干路、支路</w:t>
        <w:br/>
        <w:t>B.机动车交通量大，车速高，非机动车多的快速路、次干路</w:t>
        <w:br/>
        <w:t>C.机动车与非机动车交通量均较大的主干路和次干路</w:t>
        <w:br/>
        <w:t>D.机动车交通量大，车速高，非机动车交通量较少的快速路、次干路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</w:p>
    <w:p>
      <w:r>
        <w:t>90、进行地基处理施工，下列地层中适用强夯法的是（　　　）。</w:t>
        <w:br/>
        <w:t>A.淤泥</w:t>
        <w:br/>
        <w:t>B.黏性土</w:t>
        <w:br/>
        <w:t>C.沼泽土</w:t>
        <w:br/>
        <w:t>D.腐殖土</w:t>
        <w:br/>
        <w:br/>
        <w:t>【答案】：B</w:t>
      </w:r>
      <w:r>
        <w:t xml:space="preserve"> </w:t>
      </w:r>
    </w:p>
    <w:p>
      <w:r>
        <w:t>91、下列交通方式既可作为中小城市轨道交通网络的主干线，也可作为大城市轨道交通网络的补充的是（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【答案】：B </w:t>
      </w:r>
    </w:p>
    <w:p>
      <w:r>
        <w:t>92、市政工程施工现场应采用封闭管理。在市区内，围挡应高于（　　　）。</w:t>
        <w:br/>
        <w:t>A.1.8m</w:t>
        <w:br/>
        <w:t>B.2.0m</w:t>
        <w:br/>
        <w:t>C.2.5m</w:t>
        <w:br/>
        <w:t>D.3.0m</w:t>
        <w:br/>
        <w:br/>
        <w:t xml:space="preserve">【答案】：C </w:t>
      </w:r>
    </w:p>
    <w:p>
      <w:r>
        <w:t>93、定额编制时使用平均先进水平的是（　　　）。</w:t>
        <w:br/>
        <w:t>A.施工定额</w:t>
        <w:br/>
        <w:t>B.预算定额</w:t>
        <w:br/>
        <w:t>C.概算定额</w:t>
        <w:br/>
        <w:t>D.概算指标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</w:p>
    <w:p>
      <w:r>
        <w:t>94、桥梁所受的荷载作用中，汽车荷载属于（　　　）。</w:t>
        <w:br/>
        <w:t>A.临时作用</w:t>
        <w:br/>
        <w:t>B.永久作用</w:t>
        <w:br/>
        <w:t>C.可变作用</w:t>
        <w:br/>
        <w:t>D.偶然荷载</w:t>
        <w:br/>
        <w:br/>
        <w:t>【答案】：C</w:t>
      </w:r>
      <w:r>
        <w:t xml:space="preserve"> </w:t>
      </w:r>
    </w:p>
    <w:p>
      <w:r>
        <w:t>95、（　　　）是现场管理的重要内容和依据，是施工组织设计的组成部分。</w:t>
        <w:br/>
        <w:t>A.施工进度计划</w:t>
        <w:br/>
        <w:t>B.施工方案设计</w:t>
        <w:br/>
        <w:t>C.施工总平面设计</w:t>
        <w:br/>
        <w:t>D.施工合同文件</w:t>
        <w:br/>
        <w:br/>
        <w:t xml:space="preserve">【答案】：C </w:t>
      </w:r>
    </w:p>
    <w:p>
      <w:r>
        <w:t>96、DS3水准仪，数字3表示的意义是每公里往返测高差中数的（　　　）误差不超3mm。</w:t>
        <w:br/>
        <w:t>A.偶然</w:t>
        <w:br/>
        <w:t>B.相对</w:t>
        <w:br/>
        <w:t>C.绝对</w:t>
        <w:br/>
        <w:t>D.极限</w:t>
        <w:br/>
        <w:br/>
        <w:t xml:space="preserve">【答案】：A </w:t>
      </w:r>
    </w:p>
    <w:p>
      <w:r>
        <w:t>97、当管底地基土质松软、承载力低或铺设大管径的钢筋混凝土管道时，应采用（　　　）。</w:t>
        <w:br/>
        <w:t>A.天然基础</w:t>
        <w:br/>
        <w:t>B.砂垫层基础</w:t>
        <w:br/>
        <w:t>C.混凝土基础</w:t>
        <w:br/>
        <w:t>D.沉井基础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98、整体式现浇钢筋混凝土池体结构施工流程（　　　）。</w:t>
        <w:br/>
        <w:t>A.测量定位→土方开挖及地基处理→防水施工→垫层施工→底板浇筑→池壁及柱浇筑→顶板浇筑→功能性试验</w:t>
        <w:br/>
        <w:t>B.测量定位→土方开挖及地基处理→底板浇筑→垫层施工→防水施工→池壁及柱浇筑→顶板浇筑→功能性试验</w:t>
        <w:br/>
        <w:t>C.测量定位→土方开挖及地基处理→垫层施工→防水施工→底板浇筑→池壁及柱浇筑→顶板浇筑→功能性试验</w:t>
        <w:br/>
        <w:t>D.测量定位→土方开挖及地基处理→底板浇筑→防水施工→垫层施工→池壁及柱浇筑→顶板浇筑→功能性试验</w:t>
        <w:br/>
        <w:br/>
        <w:t>【答案】：C</w:t>
      </w:r>
      <w:r>
        <w:t xml:space="preserve"> </w:t>
      </w:r>
    </w:p>
    <w:p>
      <w:r>
        <w:t>99、同时倾斜于三个投影面的直线称为（　　　）。</w:t>
        <w:br/>
        <w:t>A.平行线</w:t>
        <w:br/>
        <w:t>B.垂直线</w:t>
        <w:br/>
        <w:t>C.一般位置直线</w:t>
        <w:br/>
        <w:t>D.斜线</w:t>
        <w:br/>
        <w:br/>
        <w:t xml:space="preserve">【答案】：C </w:t>
      </w:r>
    </w:p>
    <w:p>
      <w:r>
        <w:t>100、排水管道按照管体结构受力形式分为刚性管道和柔性管道两大类，下列选项中属于刚性管道的是（　　　）。</w:t>
        <w:br/>
        <w:t>A.玻璃纤维管</w:t>
        <w:br/>
        <w:t>B.钢塑复合管</w:t>
        <w:br/>
        <w:t>C.钢筋混凝土管</w:t>
        <w:br/>
        <w:t>D.双壁波纹管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</w:p>
    <w:p>
      <w:r>
        <w:t>101、以下哪项是以整个构筑物为对象，而规定人工、机械与材料的耗用量及其费用标准。</w:t>
        <w:br/>
        <w:t>A.概算定额</w:t>
        <w:br/>
        <w:t>B.施工定额</w:t>
        <w:br/>
        <w:t>C.预算定额</w:t>
        <w:br/>
        <w:t>D.概算指标</w:t>
        <w:br/>
        <w:br/>
        <w:t>【答案】：D</w:t>
      </w:r>
      <w:r>
        <w:t xml:space="preserve"> </w:t>
      </w:r>
    </w:p>
    <w:p>
      <w:r>
        <w:t>102、行道树与机动车交叉口的最小距离为（　　　）。</w:t>
        <w:br/>
        <w:t>A.10m</w:t>
        <w:br/>
        <w:t>B.14m</w:t>
        <w:br/>
        <w:t>C.30m</w:t>
        <w:br/>
        <w:t>D.50m</w:t>
        <w:br/>
        <w:br/>
        <w:t xml:space="preserve">【答案】：C </w:t>
      </w:r>
    </w:p>
    <w:p>
      <w:r>
        <w:t>103、非承重侧模板在混凝土强度能保证拆模时不损坏表面及棱角，一般以混凝土强度达到（　　　）MPa为准。</w:t>
        <w:br/>
        <w:t>A.1.5</w:t>
        <w:br/>
        <w:t>B.2</w:t>
        <w:br/>
        <w:t>C.2.5</w:t>
        <w:br/>
        <w:t>D.3</w:t>
        <w:br/>
        <w:br/>
        <w:t xml:space="preserve">【答案】：C </w:t>
      </w:r>
    </w:p>
    <w:p>
      <w:r>
        <w:t>104、下列不属于盖挖法的优点的是（　　　）。</w:t>
        <w:br/>
        <w:t>A.围护结构变形小</w:t>
        <w:br/>
        <w:t>B.基坑底部土体稳定，隆起小，施工安全</w:t>
        <w:br/>
        <w:t>C.不设内部支撑，施工空间大</w:t>
        <w:br/>
        <w:t>D.施工难度小，费用低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</w:p>
    <w:p>
      <w:r>
        <w:t>105、管道沟槽的深度按基础的形式和埋深分别计算，枕基的计算方法是（　　　）。</w:t>
        <w:br/>
        <w:t>A.原地面高程减设计管道基础底面高程</w:t>
        <w:br/>
        <w:t>B.原地面高程减设计管道基础底面高程加管壁厚度</w:t>
        <w:br/>
        <w:t>C.原地面高程减设计管道基础底面高程加垫层厚度</w:t>
        <w:br/>
        <w:t>D.原地面高程减设计管道基础底面高程减管壁厚度</w:t>
        <w:br/>
        <w:br/>
        <w:t>【答案】：B</w:t>
      </w:r>
      <w:r>
        <w:t xml:space="preserve"> </w:t>
      </w:r>
    </w:p>
    <w:p>
      <w:r>
        <w:t>106、直埋管道接头的一级管网的现场安装的接头密封应进行（　　　）的气密性检验。</w:t>
        <w:br/>
        <w:t>A.20%</w:t>
        <w:br/>
        <w:t>B.50%</w:t>
        <w:br/>
        <w:t>C.80%</w:t>
        <w:br/>
        <w:t>D.100%</w:t>
        <w:br/>
        <w:br/>
        <w:t xml:space="preserve">【答案】：D </w:t>
      </w:r>
    </w:p>
    <w:p>
      <w:r>
        <w:t>107、资源管理以实现（　　　）和成本节约为目标。</w:t>
        <w:br/>
        <w:t>A.资源最少配置、动态控制</w:t>
        <w:br/>
        <w:t>B.资源优化配置、静态控制</w:t>
        <w:br/>
        <w:t>C.资源最多配置、动态控制</w:t>
        <w:br/>
        <w:t>D.资源优化配置、动态控制</w:t>
        <w:br/>
        <w:br/>
        <w:t xml:space="preserve">【答案】：D </w:t>
      </w:r>
    </w:p>
    <w:p>
      <w:r>
        <w:t>108、仅平行于一个投影面的平面称为投影面的（　　　）。</w:t>
        <w:br/>
        <w:t>A.垂直面</w:t>
        <w:br/>
        <w:t>B.正平面</w:t>
        <w:br/>
        <w:t>C.平行面</w:t>
        <w:br/>
        <w:t>D.侧平面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</w:p>
    <w:p>
      <w:r>
        <w:t>109、使用国有资金投资的建设工程发承包，必须采用（　　　）计价。</w:t>
        <w:br/>
        <w:t>A.施工定额</w:t>
        <w:br/>
        <w:t>B.预算定额</w:t>
        <w:br/>
        <w:t>C.概算定额</w:t>
        <w:br/>
        <w:t>D.工程量清单</w:t>
        <w:br/>
        <w:br/>
        <w:t>【答案】：D</w:t>
      </w:r>
      <w:r>
        <w:t xml:space="preserve"> </w:t>
      </w:r>
    </w:p>
    <w:p>
      <w:r>
        <w:t>110、城市轨道交通地面正线宜采用（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 xml:space="preserve">【答案】：D </w:t>
      </w:r>
    </w:p>
    <w:p>
      <w:r>
        <w:t>111、水文气象不稳定、沉管距离较长、水流速度相对较大时，可采用（　　　）。</w:t>
        <w:br/>
        <w:t>A.水面浮运法</w:t>
        <w:br/>
        <w:t>B.铺管船法</w:t>
        <w:br/>
        <w:t>C.底拖法</w:t>
        <w:br/>
        <w:t>D.浮运发</w:t>
        <w:br/>
        <w:br/>
        <w:t xml:space="preserve">【答案】：B </w:t>
      </w:r>
    </w:p>
    <w:p>
      <w:r>
        <w:t>112、道路路面边缘距乔木中心平面距离不小于（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</w:p>
    <w:p>
      <w:r>
        <w:t>113、为了保证填、挖的边坡达到设计要求，把设计边坡在实地标定出来，以方便施工的过程是（　　　）。</w:t>
        <w:br/>
        <w:t>A.线路总线放样</w:t>
        <w:br/>
        <w:t>B.路面放样</w:t>
        <w:br/>
        <w:t>C.路拱放样</w:t>
        <w:br/>
        <w:t>D.路堤边坡的放样</w:t>
        <w:br/>
        <w:br/>
        <w:t>【答案】：D</w:t>
      </w:r>
      <w:r>
        <w:t xml:space="preserve"> </w:t>
      </w:r>
    </w:p>
    <w:p>
      <w:r>
        <w:t>114、适用于胶结松散的砾、卵石层的下沉方法（　　　）。</w:t>
        <w:br/>
        <w:t>A.抓斗挖土法</w:t>
        <w:br/>
        <w:t>B.辅助下沉法</w:t>
        <w:br/>
        <w:t>C.水枪冲土法</w:t>
        <w:br/>
        <w:t>D.人工或风动工具挖土法</w:t>
        <w:br/>
        <w:br/>
        <w:t xml:space="preserve">【答案】：A </w:t>
      </w:r>
    </w:p>
    <w:p>
      <w:r>
        <w:t>115、垃圾卫生填埋场填埋区工程的结构层次从上至下主要为（　　　）。</w:t>
        <w:br/>
        <w:t>A.基础层、防渗系统、渗沥液收集导排系统</w:t>
        <w:br/>
        <w:t>B.防渗系统、基础层、渗沥液收集导排系统</w:t>
        <w:br/>
        <w:t>C.渗沥液收集导排系统、基础层、防渗系统</w:t>
        <w:br/>
        <w:t>D.渗沥液收集导排系统、防渗系统、基础层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  <w:r>
        <w:t>116、建植的草坪质量要求：草坪的覆盖度应达到（　　　）。</w:t>
        <w:br/>
        <w:t>A.80%</w:t>
        <w:br/>
        <w:t>B.85%</w:t>
        <w:br/>
        <w:t>C.90%</w:t>
        <w:br/>
        <w:t>D.95%</w:t>
        <w:br/>
        <w:br/>
        <w:t xml:space="preserve">【答案】：D </w:t>
      </w:r>
    </w:p>
    <w:p>
      <w:r>
        <w:t>117、双侧壁导坑法施工顺序是（　　　）。</w:t>
        <w:br/>
        <w:t>A.开挖上部核心土→开挖下台阶→施作内层衬砌→开挖一侧导坑→开挖另一侧导坑→拆除导坑临空部分的支护</w:t>
        <w:br/>
        <w:t>B.开挖一侧导坑→开挖另一侧导坑→施作内层衬砌→开挖上部核心土→开挖下台阶→拆除导坑临空部分的支护</w:t>
        <w:br/>
        <w:t>C.开挖上部核心土→开挖下台阶→开挖一侧导坑→开挖另一侧导坑→拆除导坑临空部分的支护→施作内层衬砌</w:t>
        <w:br/>
        <w:t>D.开挖一侧导坑→开挖另一侧导坑→开挖上部核心土→开挖下台阶→拆除导坑临空部分的支护→施作内层衬砌</w:t>
        <w:br/>
        <w:br/>
        <w:t xml:space="preserve">【答案】：D </w:t>
      </w:r>
    </w:p>
    <w:p>
      <w:r>
        <w:t>118、高差与水平距离之（　　　）为坡度。</w:t>
        <w:br/>
        <w:t>A.和</w:t>
        <w:br/>
        <w:t>B.差</w:t>
        <w:br/>
        <w:t>C.比</w:t>
        <w:br/>
        <w:t>D.积</w:t>
        <w:br/>
        <w:br/>
        <w:t xml:space="preserve">【答案】：C </w:t>
      </w:r>
    </w:p>
    <w:p>
      <w:r>
        <w:t>119、桥梁的高程控制测量，一般在路线（　　　）时建立，施工阶段只需复测与加密。</w:t>
        <w:br/>
        <w:t>A.中平测量</w:t>
        <w:br/>
        <w:t>B.基平测量</w:t>
        <w:br/>
        <w:t>C.水准测量</w:t>
        <w:br/>
        <w:t>D.坐标测量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</w:p>
    <w:p>
      <w:r>
        <w:t>120、下列说法错误的是（　　　）。</w:t>
        <w:br/>
        <w:t>A.要突出显示道路线形的路段，面层宜采用彩色</w:t>
        <w:br/>
        <w:t>B.考虑雨水收集利用的道路，路面结构设计应满足透水性要求</w:t>
        <w:br/>
        <w:t>C.道路经过噪声敏感区域时，宜采用降噪路面</w:t>
        <w:br/>
        <w:t>D.对环保要求较高的路面，不宜采用温拌沥青混凝土</w:t>
        <w:br/>
        <w:br/>
        <w:t>【答案】：D</w:t>
      </w:r>
      <w:r>
        <w:t xml:space="preserve"> </w:t>
      </w:r>
    </w:p>
    <w:p>
      <w:r>
        <w:t>121、市政供热管网一般有蒸汽管网和热水管网两种形式，需要用热水管网的是（　　　）。</w:t>
        <w:br/>
        <w:t>A.工作压力小于或等于1.6MPa，介质温度小于或等于350℃</w:t>
        <w:br/>
        <w:t>B.工作压力小于或等于2.5MPa，介质温度小于或等于198℃</w:t>
        <w:br/>
        <w:t>C.工作压力小于或等于1.6MPa，介质温度小于或等于198℃</w:t>
        <w:br/>
        <w:t>D.工作压力小于或等于2.5MPa，介质温度小于或等于350℃</w:t>
        <w:br/>
        <w:br/>
        <w:t xml:space="preserve">【答案】：B </w:t>
      </w:r>
    </w:p>
    <w:p>
      <w:r>
        <w:t>122、市政管网工程量计算中，计算规则“管外径×3.142×设计长度”表达的是（　　　）。</w:t>
        <w:br/>
        <w:t>A.管道安装长度</w:t>
        <w:br/>
        <w:t>B.管道闭气试验长度</w:t>
        <w:br/>
        <w:t>C.管道内防腐面积</w:t>
        <w:br/>
        <w:t>D.管道外防腐面积</w:t>
        <w:br/>
        <w:br/>
        <w:t xml:space="preserve">【答案】：D </w:t>
      </w:r>
    </w:p>
    <w:p>
      <w:r>
        <w:t>123、道路中线的位置是通过测设（　　　）来确定。</w:t>
        <w:br/>
        <w:t>A.中桩</w:t>
        <w:br/>
        <w:t>B.边桩</w:t>
        <w:br/>
        <w:t>C.标桩</w:t>
        <w:br/>
        <w:t>D.水平桩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</w:p>
    <w:p>
      <w:r>
        <w:t>124、钢束布置时，下列说法正确的（　　　）。</w:t>
        <w:br/>
        <w:t>A.正弯矩钢筋置于梁体下部</w:t>
        <w:br/>
        <w:t>B.负弯矩钢筋则置于梁体下部</w:t>
        <w:br/>
        <w:t>C.正负弯矩区则上下部不需配置钢筋</w:t>
        <w:br/>
        <w:t>D.正负弯矩区只需要上部配置钢筋</w:t>
        <w:br/>
        <w:br/>
        <w:t>【答案】：A</w:t>
      </w:r>
      <w:r>
        <w:t xml:space="preserve"> </w:t>
      </w:r>
    </w:p>
    <w:p>
      <w:r>
        <w:t>125、在一地面平坦、无经纬仪的建筑场地，放样点位应选用（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【答案】：D </w:t>
      </w:r>
    </w:p>
    <w:p>
      <w:r>
        <w:t>126、当管底为岩石、碎石或多石地基时，对金属管道应铺垫不小于（　　　）mm厚的中砂或粗砂，构成给水管道砂基础。</w:t>
        <w:br/>
        <w:t>A.50</w:t>
        <w:br/>
        <w:t>B.100</w:t>
        <w:br/>
        <w:t>C.150</w:t>
        <w:br/>
        <w:t>D.200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  <w:r>
        <w:t>127、转动物镜对光螺旋的目的是（　　　）。</w:t>
        <w:br/>
        <w:t>A.使视准轴水平</w:t>
        <w:br/>
        <w:t>B.看清十字丝</w:t>
        <w:br/>
        <w:t>C.使物像位于十字丝分划板面上</w:t>
        <w:br/>
        <w:t>D.使望远镜对准目标</w:t>
        <w:br/>
        <w:br/>
        <w:t xml:space="preserve">【答案】：C </w:t>
      </w:r>
    </w:p>
    <w:p>
      <w:r>
        <w:t>128、适用于机动车交通量大，车速高，非机动车多的快速路、次干路的是（　　　）。</w:t>
        <w:br/>
        <w:t>A.单幅路</w:t>
        <w:br/>
        <w:t>B.三幅路</w:t>
        <w:br/>
        <w:t>C.双幅路</w:t>
        <w:br/>
        <w:t>D.四幅路</w:t>
        <w:br/>
        <w:br/>
        <w:t xml:space="preserve">【答案】：D </w:t>
      </w:r>
    </w:p>
    <w:p>
      <w:r>
        <w:t>129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</w:t>
        <w:br/>
        <w:t>B.2</w:t>
        <w:br/>
        <w:t>C.3</w:t>
        <w:br/>
        <w:t>D.4</w:t>
        <w:br/>
        <w:br/>
        <w:t xml:space="preserve">【答案】：B </w:t>
      </w:r>
    </w:p>
    <w:p>
      <w:r>
        <w:t>130、低碳钢是指含碳量（　　　）的钢材。</w:t>
        <w:br/>
        <w:t>A.小于0.25%</w:t>
        <w:br/>
        <w:t>B.0.25%～0.6%</w:t>
        <w:br/>
        <w:t>C.大于0.6%</w:t>
        <w:br/>
        <w:t>D.0.6%～5%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5"/>
          <w:cols w:space="720"/>
          <w:titlePg w:val="0"/>
          <w:docGrid w:linePitch="360"/>
        </w:sectPr>
      </w:pPr>
    </w:p>
    <w:p>
      <w:r>
        <w:t>131、采用HDPE膜防渗技术的核心是（　　　）。</w:t>
        <w:br/>
        <w:t>A.HDPE膜的进货质量</w:t>
        <w:br/>
        <w:t>B.HDPE膜的机具</w:t>
        <w:br/>
        <w:t>C.HDPE膜的施工季节合理性</w:t>
        <w:br/>
        <w:t>D.HDPE膜的施工质量</w:t>
        <w:br/>
        <w:br/>
        <w:t>【答案】：D</w:t>
      </w:r>
      <w:r>
        <w:t xml:space="preserve"> </w:t>
      </w:r>
    </w:p>
    <w:p>
      <w:r>
        <w:t>132、高压和中压A燃气管道，应采用（　　　）。</w:t>
        <w:br/>
        <w:t>A.钢管</w:t>
        <w:br/>
        <w:t>B.钢管或机械接口铸铁管</w:t>
        <w:br/>
        <w:t>C.机械接口铸铁管</w:t>
        <w:br/>
        <w:t>D.聚乙烯管材</w:t>
        <w:br/>
        <w:br/>
        <w:t xml:space="preserve">【答案】：A </w:t>
      </w:r>
    </w:p>
    <w:p>
      <w:r>
        <w:t>133、如果测设点附近地面平坦，量距方便且控制点离测设点不超过一尺段，要确定该平面位置，最优化方案为（　　　）。</w:t>
        <w:br/>
        <w:t>A.距离交会法</w:t>
        <w:br/>
        <w:t>B.角度交会法</w:t>
        <w:br/>
        <w:t>C.方位角</w:t>
        <w:br/>
        <w:t>D.偏角法</w:t>
        <w:br/>
        <w:br/>
        <w:t xml:space="preserve">【答案】：A </w:t>
      </w:r>
    </w:p>
    <w:p>
      <w:r>
        <w:t>134、项目资金管理以实现（　　　）和提高经济效益为目标。</w:t>
        <w:br/>
        <w:t>A.保证收人、节约成本、防范风险</w:t>
        <w:br/>
        <w:t>B.保证收人、节约支出、防范风险</w:t>
        <w:br/>
        <w:t>C.保证成本、节约支出、防范风险</w:t>
        <w:br/>
        <w:t>D.保证收人、节约支出、加强合同</w:t>
        <w:br/>
        <w:br/>
        <w:t xml:space="preserve">【答案】：B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https://d.book118.com/747140165116006051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6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747140165116006051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58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