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廊坊香河县2023-2024学年九年级上学期期末数学冲刺卷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（2020年秋•文昌校级期末）（2020年秋•文昌校级期末）如图，AB是⊙O的直径，弦CA=CB，D是AMB上一动点与A、B点不重合），则∠D的度数是（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3pt;height:79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（乐清市校级自主招生）在一个袋子中装有分别标注数字1，2，3，4，5的五个小球，这些小球除标注的数字外完全相同．现从中随机取出2个小球，则取出的小球标注的数字之差的绝对值为2或4的概率是（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13pt;height:26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13pt;height:2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6pt;height:26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6pt;height:26pt">
            <v:imagedata r:id="rId9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（杭州一模）对于二次函数y=x</w:t>
      </w:r>
      <w:r w:rsidRPr="004E0094">
        <w:rPr>
          <w:vertAlign w:val="superscript"/>
        </w:rPr>
        <w:t>2</w:t>
      </w:r>
      <w:r>
        <w:t>-（2k+3）x+k</w:t>
      </w:r>
      <w:r w:rsidRPr="004E0094">
        <w:rPr>
          <w:vertAlign w:val="superscript"/>
        </w:rPr>
        <w:t>2</w:t>
      </w:r>
      <w:r>
        <w:t>+3k+2，下列表述正确的是（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①函数图象开口向上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②无论k取何值时，函数图象总交于y轴的正半轴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③无论k取何值时，函数图象与x轴的交点间的距离为1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④当k＞-</w:t>
      </w:r>
      <w:r>
        <w:pict>
          <v:shape id="_x0000_i1030" type="#_x0000_t75" style="width:6pt;height:26pt">
            <v:imagedata r:id="rId10" o:title="2"/>
          </v:shape>
        </w:pict>
      </w:r>
      <w:r>
        <w:t>时，图象的顶点在第四象限．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.①②③④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.①③④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.①③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.①④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（无锡一模）下列图形中，是轴对称图形但不是中心对称图形的是（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.等边三角形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.正六边形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.正方形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.圆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（河北区一模）（河北区一模）如图是抛物线y</w:t>
      </w:r>
      <w:r w:rsidRPr="004E0094">
        <w:rPr>
          <w:vertAlign w:val="subscript"/>
        </w:rPr>
        <w:t>1</w:t>
      </w:r>
      <w:r>
        <w:t>=ax</w:t>
      </w:r>
      <w:r w:rsidRPr="004E0094">
        <w:rPr>
          <w:vertAlign w:val="superscript"/>
        </w:rPr>
        <w:t>2</w:t>
      </w:r>
      <w:r>
        <w:t>+bx+c（a≠0）图象的一部分，抛物线的顶点坐标A（1，3），与x轴的一个交点为B，直线y</w:t>
      </w:r>
      <w:r w:rsidRPr="004E0094">
        <w:rPr>
          <w:vertAlign w:val="subscript"/>
        </w:rPr>
        <w:t>2</w:t>
      </w:r>
      <w:r>
        <w:t>=mx+n（m≠0）经过A、B两点，下列结论：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①当x＜1时，有y</w:t>
      </w:r>
      <w:r w:rsidRPr="004E0094">
        <w:rPr>
          <w:vertAlign w:val="subscript"/>
        </w:rPr>
        <w:t>1</w:t>
      </w:r>
      <w:r>
        <w:t>＜y</w:t>
      </w:r>
      <w:r w:rsidRPr="004E0094">
        <w:rPr>
          <w:vertAlign w:val="subscript"/>
        </w:rPr>
        <w:t>2</w:t>
      </w:r>
      <w:r>
        <w:t>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②a+b+c=m+n；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③b</w:t>
      </w:r>
      <w:r w:rsidRPr="004E0094">
        <w:rPr>
          <w:vertAlign w:val="superscript"/>
        </w:rPr>
        <w:t>2</w:t>
      </w:r>
      <w:r>
        <w:t>-4ac=-12a；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④若m-n=-5，则B点坐标为（4，0）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其中正确的是（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79pt;height:73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.①②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.①②③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.①②③④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（广西玉林市北流市七年级下学期期中考试数学试卷（））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丽丽家的坐标为（﹣2，﹣1），红红家的坐标为（1，2），则红红家在丽丽家的（　　）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https://d.book118.com/747144045116006032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hyperlink" Target="https://d.book118.com/747144045116006032" TargetMode="External" /><Relationship Id="rId13" Type="http://schemas.openxmlformats.org/officeDocument/2006/relationships/theme" Target="theme/theme1.xml" /><Relationship Id="rId14" Type="http://schemas.openxmlformats.org/officeDocument/2006/relationships/numbering" Target="numbering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