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霍尔汽车点火系统项目规划设计蓝图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92" w:history="1">
        <w:r>
          <w:rPr>
            <w:rFonts w:ascii="仿宋" w:eastAsia="仿宋" w:hAnsi="仿宋" w:cs="仿宋" w:hint="eastAsia"/>
            <w:lang w:eastAsia="zh-CN"/>
          </w:rPr>
          <w:t>概论</w:t>
        </w:r>
        <w:r>
          <w:tab/>
        </w:r>
        <w:r>
          <w:fldChar w:fldCharType="begin"/>
        </w:r>
        <w:r>
          <w:instrText xml:space="preserve"> PAGEREF _Toc9992 \h </w:instrText>
        </w:r>
        <w:r>
          <w:fldChar w:fldCharType="separate"/>
        </w:r>
        <w:r>
          <w:t>3</w:t>
        </w:r>
        <w:r>
          <w:fldChar w:fldCharType="end"/>
        </w:r>
      </w:hyperlink>
    </w:p>
    <w:p>
      <w:pPr>
        <w:pStyle w:val="TOC1"/>
        <w:tabs>
          <w:tab w:val="right" w:leader="dot" w:pos="8306"/>
        </w:tabs>
      </w:pPr>
      <w:hyperlink w:anchor="_Toc32149" w:history="1">
        <w:r>
          <w:rPr>
            <w:rFonts w:ascii="仿宋" w:eastAsia="仿宋" w:hAnsi="仿宋" w:cs="仿宋" w:hint="eastAsia"/>
            <w:lang w:eastAsia="zh-CN"/>
          </w:rPr>
          <w:t>一、霍尔汽车点火系统项目绩效评估</w:t>
        </w:r>
        <w:r>
          <w:tab/>
        </w:r>
        <w:r>
          <w:fldChar w:fldCharType="begin"/>
        </w:r>
        <w:r>
          <w:instrText xml:space="preserve"> PAGEREF _Toc32149 \h </w:instrText>
        </w:r>
        <w:r>
          <w:fldChar w:fldCharType="separate"/>
        </w:r>
        <w:r>
          <w:t>3</w:t>
        </w:r>
        <w:r>
          <w:fldChar w:fldCharType="end"/>
        </w:r>
      </w:hyperlink>
    </w:p>
    <w:p>
      <w:pPr>
        <w:pStyle w:val="TOC2"/>
        <w:tabs>
          <w:tab w:val="right" w:leader="dot" w:pos="8306"/>
        </w:tabs>
      </w:pPr>
      <w:hyperlink w:anchor="_Toc9520" w:history="1">
        <w:r>
          <w:rPr>
            <w:rFonts w:ascii="仿宋" w:eastAsia="仿宋" w:hAnsi="仿宋" w:cs="仿宋" w:hint="eastAsia"/>
            <w:lang w:eastAsia="zh-CN"/>
          </w:rPr>
          <w:t>(一)、绩效评估指标</w:t>
        </w:r>
        <w:r>
          <w:tab/>
        </w:r>
        <w:r>
          <w:fldChar w:fldCharType="begin"/>
        </w:r>
        <w:r>
          <w:instrText xml:space="preserve"> PAGEREF _Toc9520 \h </w:instrText>
        </w:r>
        <w:r>
          <w:fldChar w:fldCharType="separate"/>
        </w:r>
        <w:r>
          <w:t>3</w:t>
        </w:r>
        <w:r>
          <w:fldChar w:fldCharType="end"/>
        </w:r>
      </w:hyperlink>
    </w:p>
    <w:p>
      <w:pPr>
        <w:pStyle w:val="TOC2"/>
        <w:tabs>
          <w:tab w:val="right" w:leader="dot" w:pos="8306"/>
        </w:tabs>
      </w:pPr>
      <w:hyperlink w:anchor="_Toc31501" w:history="1">
        <w:r>
          <w:rPr>
            <w:rFonts w:ascii="仿宋" w:eastAsia="仿宋" w:hAnsi="仿宋" w:cs="仿宋" w:hint="eastAsia"/>
            <w:lang w:eastAsia="zh-CN"/>
          </w:rPr>
          <w:t>(二)、绩效评估方法</w:t>
        </w:r>
        <w:r>
          <w:tab/>
        </w:r>
        <w:r>
          <w:fldChar w:fldCharType="begin"/>
        </w:r>
        <w:r>
          <w:instrText xml:space="preserve"> PAGEREF _Toc31501 \h </w:instrText>
        </w:r>
        <w:r>
          <w:fldChar w:fldCharType="separate"/>
        </w:r>
        <w:r>
          <w:t>4</w:t>
        </w:r>
        <w:r>
          <w:fldChar w:fldCharType="end"/>
        </w:r>
      </w:hyperlink>
    </w:p>
    <w:p>
      <w:pPr>
        <w:pStyle w:val="TOC2"/>
        <w:tabs>
          <w:tab w:val="right" w:leader="dot" w:pos="8306"/>
        </w:tabs>
      </w:pPr>
      <w:hyperlink w:anchor="_Toc26652" w:history="1">
        <w:r>
          <w:rPr>
            <w:rFonts w:ascii="仿宋" w:eastAsia="仿宋" w:hAnsi="仿宋" w:cs="仿宋" w:hint="eastAsia"/>
            <w:lang w:eastAsia="zh-CN"/>
          </w:rPr>
          <w:t>(三)、绩效评估周期</w:t>
        </w:r>
        <w:r>
          <w:tab/>
        </w:r>
        <w:r>
          <w:fldChar w:fldCharType="begin"/>
        </w:r>
        <w:r>
          <w:instrText xml:space="preserve"> PAGEREF _Toc26652 \h </w:instrText>
        </w:r>
        <w:r>
          <w:fldChar w:fldCharType="separate"/>
        </w:r>
        <w:r>
          <w:t>5</w:t>
        </w:r>
        <w:r>
          <w:fldChar w:fldCharType="end"/>
        </w:r>
      </w:hyperlink>
    </w:p>
    <w:p>
      <w:pPr>
        <w:pStyle w:val="TOC1"/>
        <w:tabs>
          <w:tab w:val="right" w:leader="dot" w:pos="8306"/>
        </w:tabs>
      </w:pPr>
      <w:hyperlink w:anchor="_Toc5865" w:history="1">
        <w:r>
          <w:rPr>
            <w:rFonts w:ascii="仿宋" w:eastAsia="仿宋" w:hAnsi="仿宋" w:cs="仿宋" w:hint="eastAsia"/>
            <w:lang w:eastAsia="zh-CN"/>
          </w:rPr>
          <w:t>二、工艺说明</w:t>
        </w:r>
        <w:r>
          <w:tab/>
        </w:r>
        <w:r>
          <w:fldChar w:fldCharType="begin"/>
        </w:r>
        <w:r>
          <w:instrText xml:space="preserve"> PAGEREF _Toc5865 \h </w:instrText>
        </w:r>
        <w:r>
          <w:fldChar w:fldCharType="separate"/>
        </w:r>
        <w:r>
          <w:t>6</w:t>
        </w:r>
        <w:r>
          <w:fldChar w:fldCharType="end"/>
        </w:r>
      </w:hyperlink>
    </w:p>
    <w:p>
      <w:pPr>
        <w:pStyle w:val="TOC2"/>
        <w:tabs>
          <w:tab w:val="right" w:leader="dot" w:pos="8306"/>
        </w:tabs>
      </w:pPr>
      <w:hyperlink w:anchor="_Toc8904" w:history="1">
        <w:r>
          <w:rPr>
            <w:rFonts w:ascii="仿宋" w:eastAsia="仿宋" w:hAnsi="仿宋" w:cs="仿宋" w:hint="eastAsia"/>
            <w:lang w:eastAsia="zh-CN"/>
          </w:rPr>
          <w:t>(一)、技术管理特点</w:t>
        </w:r>
        <w:r>
          <w:tab/>
        </w:r>
        <w:r>
          <w:fldChar w:fldCharType="begin"/>
        </w:r>
        <w:r>
          <w:instrText xml:space="preserve"> PAGEREF _Toc8904 \h </w:instrText>
        </w:r>
        <w:r>
          <w:fldChar w:fldCharType="separate"/>
        </w:r>
        <w:r>
          <w:t>6</w:t>
        </w:r>
        <w:r>
          <w:fldChar w:fldCharType="end"/>
        </w:r>
      </w:hyperlink>
    </w:p>
    <w:p>
      <w:pPr>
        <w:pStyle w:val="TOC2"/>
        <w:tabs>
          <w:tab w:val="right" w:leader="dot" w:pos="8306"/>
        </w:tabs>
      </w:pPr>
      <w:hyperlink w:anchor="_Toc1993" w:history="1">
        <w:r>
          <w:rPr>
            <w:rFonts w:ascii="仿宋" w:eastAsia="仿宋" w:hAnsi="仿宋" w:cs="仿宋" w:hint="eastAsia"/>
            <w:lang w:eastAsia="zh-CN"/>
          </w:rPr>
          <w:t>(二)、霍尔汽车点火系统项目工艺技术设计方案</w:t>
        </w:r>
        <w:r>
          <w:tab/>
        </w:r>
        <w:r>
          <w:fldChar w:fldCharType="begin"/>
        </w:r>
        <w:r>
          <w:instrText xml:space="preserve"> PAGEREF _Toc1993 \h </w:instrText>
        </w:r>
        <w:r>
          <w:fldChar w:fldCharType="separate"/>
        </w:r>
        <w:r>
          <w:t>7</w:t>
        </w:r>
        <w:r>
          <w:fldChar w:fldCharType="end"/>
        </w:r>
      </w:hyperlink>
    </w:p>
    <w:p>
      <w:pPr>
        <w:pStyle w:val="TOC2"/>
        <w:tabs>
          <w:tab w:val="right" w:leader="dot" w:pos="8306"/>
        </w:tabs>
      </w:pPr>
      <w:hyperlink w:anchor="_Toc2713" w:history="1">
        <w:r>
          <w:rPr>
            <w:rFonts w:ascii="仿宋" w:eastAsia="仿宋" w:hAnsi="仿宋" w:cs="仿宋" w:hint="eastAsia"/>
            <w:lang w:eastAsia="zh-CN"/>
          </w:rPr>
          <w:t>(三)、设备选型方案</w:t>
        </w:r>
        <w:r>
          <w:tab/>
        </w:r>
        <w:r>
          <w:fldChar w:fldCharType="begin"/>
        </w:r>
        <w:r>
          <w:instrText xml:space="preserve"> PAGEREF _Toc2713 \h </w:instrText>
        </w:r>
        <w:r>
          <w:fldChar w:fldCharType="separate"/>
        </w:r>
        <w:r>
          <w:t>9</w:t>
        </w:r>
        <w:r>
          <w:fldChar w:fldCharType="end"/>
        </w:r>
      </w:hyperlink>
    </w:p>
    <w:p>
      <w:pPr>
        <w:pStyle w:val="TOC1"/>
        <w:tabs>
          <w:tab w:val="right" w:leader="dot" w:pos="8306"/>
        </w:tabs>
      </w:pPr>
      <w:hyperlink w:anchor="_Toc18850" w:history="1">
        <w:r>
          <w:rPr>
            <w:rFonts w:ascii="仿宋" w:eastAsia="仿宋" w:hAnsi="仿宋" w:cs="仿宋" w:hint="eastAsia"/>
            <w:lang w:eastAsia="zh-CN"/>
          </w:rPr>
          <w:t>三、市场分析、调研</w:t>
        </w:r>
        <w:r>
          <w:tab/>
        </w:r>
        <w:r>
          <w:fldChar w:fldCharType="begin"/>
        </w:r>
        <w:r>
          <w:instrText xml:space="preserve"> PAGEREF _Toc18850 \h </w:instrText>
        </w:r>
        <w:r>
          <w:fldChar w:fldCharType="separate"/>
        </w:r>
        <w:r>
          <w:t>10</w:t>
        </w:r>
        <w:r>
          <w:fldChar w:fldCharType="end"/>
        </w:r>
      </w:hyperlink>
    </w:p>
    <w:p>
      <w:pPr>
        <w:pStyle w:val="TOC2"/>
        <w:tabs>
          <w:tab w:val="right" w:leader="dot" w:pos="8306"/>
        </w:tabs>
      </w:pPr>
      <w:hyperlink w:anchor="_Toc24395" w:history="1">
        <w:r>
          <w:rPr>
            <w:rFonts w:ascii="仿宋" w:eastAsia="仿宋" w:hAnsi="仿宋" w:cs="仿宋" w:hint="eastAsia"/>
            <w:lang w:eastAsia="zh-CN"/>
          </w:rPr>
          <w:t>(一)、霍尔汽车点火系统行业分析</w:t>
        </w:r>
        <w:r>
          <w:tab/>
        </w:r>
        <w:r>
          <w:fldChar w:fldCharType="begin"/>
        </w:r>
        <w:r>
          <w:instrText xml:space="preserve"> PAGEREF _Toc24395 \h </w:instrText>
        </w:r>
        <w:r>
          <w:fldChar w:fldCharType="separate"/>
        </w:r>
        <w:r>
          <w:t>10</w:t>
        </w:r>
        <w:r>
          <w:fldChar w:fldCharType="end"/>
        </w:r>
      </w:hyperlink>
    </w:p>
    <w:p>
      <w:pPr>
        <w:pStyle w:val="TOC2"/>
        <w:tabs>
          <w:tab w:val="right" w:leader="dot" w:pos="8306"/>
        </w:tabs>
      </w:pPr>
      <w:hyperlink w:anchor="_Toc27246" w:history="1">
        <w:r>
          <w:rPr>
            <w:rFonts w:ascii="仿宋" w:eastAsia="仿宋" w:hAnsi="仿宋" w:cs="仿宋" w:hint="eastAsia"/>
            <w:lang w:eastAsia="zh-CN"/>
          </w:rPr>
          <w:t>(二)、霍尔汽车点火系统市场分析预测</w:t>
        </w:r>
        <w:r>
          <w:tab/>
        </w:r>
        <w:r>
          <w:fldChar w:fldCharType="begin"/>
        </w:r>
        <w:r>
          <w:instrText xml:space="preserve"> PAGEREF _Toc27246 \h </w:instrText>
        </w:r>
        <w:r>
          <w:fldChar w:fldCharType="separate"/>
        </w:r>
        <w:r>
          <w:t>11</w:t>
        </w:r>
        <w:r>
          <w:fldChar w:fldCharType="end"/>
        </w:r>
      </w:hyperlink>
    </w:p>
    <w:p>
      <w:pPr>
        <w:pStyle w:val="TOC1"/>
        <w:tabs>
          <w:tab w:val="right" w:leader="dot" w:pos="8306"/>
        </w:tabs>
      </w:pPr>
      <w:hyperlink w:anchor="_Toc22367" w:history="1">
        <w:r>
          <w:rPr>
            <w:rFonts w:ascii="仿宋" w:eastAsia="仿宋" w:hAnsi="仿宋" w:cs="仿宋" w:hint="eastAsia"/>
            <w:lang w:eastAsia="zh-CN"/>
          </w:rPr>
          <w:t>四、霍尔汽车点火系统项目概论</w:t>
        </w:r>
        <w:r>
          <w:tab/>
        </w:r>
        <w:r>
          <w:fldChar w:fldCharType="begin"/>
        </w:r>
        <w:r>
          <w:instrText xml:space="preserve"> PAGEREF _Toc22367 \h </w:instrText>
        </w:r>
        <w:r>
          <w:fldChar w:fldCharType="separate"/>
        </w:r>
        <w:r>
          <w:t>12</w:t>
        </w:r>
        <w:r>
          <w:fldChar w:fldCharType="end"/>
        </w:r>
      </w:hyperlink>
    </w:p>
    <w:p>
      <w:pPr>
        <w:pStyle w:val="TOC2"/>
        <w:tabs>
          <w:tab w:val="right" w:leader="dot" w:pos="8306"/>
        </w:tabs>
      </w:pPr>
      <w:hyperlink w:anchor="_Toc19825" w:history="1">
        <w:r>
          <w:rPr>
            <w:rFonts w:ascii="仿宋" w:eastAsia="仿宋" w:hAnsi="仿宋" w:cs="仿宋" w:hint="eastAsia"/>
            <w:lang w:eastAsia="zh-CN"/>
          </w:rPr>
          <w:t>(一)、霍尔汽车点火系统项目概况</w:t>
        </w:r>
        <w:r>
          <w:tab/>
        </w:r>
        <w:r>
          <w:fldChar w:fldCharType="begin"/>
        </w:r>
        <w:r>
          <w:instrText xml:space="preserve"> PAGEREF _Toc19825 \h </w:instrText>
        </w:r>
        <w:r>
          <w:fldChar w:fldCharType="separate"/>
        </w:r>
        <w:r>
          <w:t>12</w:t>
        </w:r>
        <w:r>
          <w:fldChar w:fldCharType="end"/>
        </w:r>
      </w:hyperlink>
    </w:p>
    <w:p>
      <w:pPr>
        <w:pStyle w:val="TOC2"/>
        <w:tabs>
          <w:tab w:val="right" w:leader="dot" w:pos="8306"/>
        </w:tabs>
      </w:pPr>
      <w:hyperlink w:anchor="_Toc15548" w:history="1">
        <w:r>
          <w:rPr>
            <w:rFonts w:ascii="仿宋" w:eastAsia="仿宋" w:hAnsi="仿宋" w:cs="仿宋" w:hint="eastAsia"/>
            <w:lang w:eastAsia="zh-CN"/>
          </w:rPr>
          <w:t>(二)、霍尔汽车点火系统项目目标</w:t>
        </w:r>
        <w:r>
          <w:tab/>
        </w:r>
        <w:r>
          <w:fldChar w:fldCharType="begin"/>
        </w:r>
        <w:r>
          <w:instrText xml:space="preserve"> PAGEREF _Toc15548 \h </w:instrText>
        </w:r>
        <w:r>
          <w:fldChar w:fldCharType="separate"/>
        </w:r>
        <w:r>
          <w:t>14</w:t>
        </w:r>
        <w:r>
          <w:fldChar w:fldCharType="end"/>
        </w:r>
      </w:hyperlink>
    </w:p>
    <w:p>
      <w:pPr>
        <w:pStyle w:val="TOC2"/>
        <w:tabs>
          <w:tab w:val="right" w:leader="dot" w:pos="8306"/>
        </w:tabs>
      </w:pPr>
      <w:hyperlink w:anchor="_Toc8643" w:history="1">
        <w:r>
          <w:rPr>
            <w:rFonts w:ascii="仿宋" w:eastAsia="仿宋" w:hAnsi="仿宋" w:cs="仿宋" w:hint="eastAsia"/>
            <w:lang w:eastAsia="zh-CN"/>
          </w:rPr>
          <w:t>(三)、霍尔汽车点火系统项目提出的理由</w:t>
        </w:r>
        <w:r>
          <w:tab/>
        </w:r>
        <w:r>
          <w:fldChar w:fldCharType="begin"/>
        </w:r>
        <w:r>
          <w:instrText xml:space="preserve"> PAGEREF _Toc8643 \h </w:instrText>
        </w:r>
        <w:r>
          <w:fldChar w:fldCharType="separate"/>
        </w:r>
        <w:r>
          <w:t>15</w:t>
        </w:r>
        <w:r>
          <w:fldChar w:fldCharType="end"/>
        </w:r>
      </w:hyperlink>
    </w:p>
    <w:p>
      <w:pPr>
        <w:pStyle w:val="TOC2"/>
        <w:tabs>
          <w:tab w:val="right" w:leader="dot" w:pos="8306"/>
        </w:tabs>
      </w:pPr>
      <w:hyperlink w:anchor="_Toc9128" w:history="1">
        <w:r>
          <w:rPr>
            <w:rFonts w:ascii="仿宋" w:eastAsia="仿宋" w:hAnsi="仿宋" w:cs="仿宋" w:hint="eastAsia"/>
            <w:lang w:eastAsia="zh-CN"/>
          </w:rPr>
          <w:t>(四)、霍尔汽车点火系统项目意义</w:t>
        </w:r>
        <w:r>
          <w:tab/>
        </w:r>
        <w:r>
          <w:fldChar w:fldCharType="begin"/>
        </w:r>
        <w:r>
          <w:instrText xml:space="preserve"> PAGEREF _Toc9128 \h </w:instrText>
        </w:r>
        <w:r>
          <w:fldChar w:fldCharType="separate"/>
        </w:r>
        <w:r>
          <w:t>17</w:t>
        </w:r>
        <w:r>
          <w:fldChar w:fldCharType="end"/>
        </w:r>
      </w:hyperlink>
    </w:p>
    <w:p>
      <w:pPr>
        <w:pStyle w:val="TOC2"/>
        <w:tabs>
          <w:tab w:val="right" w:leader="dot" w:pos="8306"/>
        </w:tabs>
      </w:pPr>
      <w:hyperlink w:anchor="_Toc28150" w:history="1">
        <w:r>
          <w:rPr>
            <w:rFonts w:ascii="仿宋" w:eastAsia="仿宋" w:hAnsi="仿宋" w:cs="仿宋" w:hint="eastAsia"/>
            <w:lang w:eastAsia="zh-CN"/>
          </w:rPr>
          <w:t>(五)、霍尔汽车点火系统项目背景</w:t>
        </w:r>
        <w:r>
          <w:tab/>
        </w:r>
        <w:r>
          <w:fldChar w:fldCharType="begin"/>
        </w:r>
        <w:r>
          <w:instrText xml:space="preserve"> PAGEREF _Toc28150 \h </w:instrText>
        </w:r>
        <w:r>
          <w:fldChar w:fldCharType="separate"/>
        </w:r>
        <w:r>
          <w:t>18</w:t>
        </w:r>
        <w:r>
          <w:fldChar w:fldCharType="end"/>
        </w:r>
      </w:hyperlink>
    </w:p>
    <w:p>
      <w:pPr>
        <w:pStyle w:val="TOC1"/>
        <w:tabs>
          <w:tab w:val="right" w:leader="dot" w:pos="8306"/>
        </w:tabs>
      </w:pPr>
      <w:hyperlink w:anchor="_Toc13897" w:history="1">
        <w:r>
          <w:rPr>
            <w:rFonts w:ascii="仿宋" w:eastAsia="仿宋" w:hAnsi="仿宋" w:cs="仿宋" w:hint="eastAsia"/>
            <w:lang w:eastAsia="zh-CN"/>
          </w:rPr>
          <w:t>五、霍尔汽车点火系统项目建设背景及必要性分析</w:t>
        </w:r>
        <w:r>
          <w:tab/>
        </w:r>
        <w:r>
          <w:fldChar w:fldCharType="begin"/>
        </w:r>
        <w:r>
          <w:instrText xml:space="preserve"> PAGEREF _Toc13897 \h </w:instrText>
        </w:r>
        <w:r>
          <w:fldChar w:fldCharType="separate"/>
        </w:r>
        <w:r>
          <w:t>19</w:t>
        </w:r>
        <w:r>
          <w:fldChar w:fldCharType="end"/>
        </w:r>
      </w:hyperlink>
    </w:p>
    <w:p>
      <w:pPr>
        <w:pStyle w:val="TOC2"/>
        <w:tabs>
          <w:tab w:val="right" w:leader="dot" w:pos="8306"/>
        </w:tabs>
      </w:pPr>
      <w:hyperlink w:anchor="_Toc25100" w:history="1">
        <w:r>
          <w:rPr>
            <w:rFonts w:ascii="仿宋" w:eastAsia="仿宋" w:hAnsi="仿宋" w:cs="仿宋" w:hint="eastAsia"/>
            <w:lang w:eastAsia="zh-CN"/>
          </w:rPr>
          <w:t>(一)、霍尔汽车点火系统项目背景分析</w:t>
        </w:r>
        <w:r>
          <w:tab/>
        </w:r>
        <w:r>
          <w:fldChar w:fldCharType="begin"/>
        </w:r>
        <w:r>
          <w:instrText xml:space="preserve"> PAGEREF _Toc25100 \h </w:instrText>
        </w:r>
        <w:r>
          <w:fldChar w:fldCharType="separate"/>
        </w:r>
        <w:r>
          <w:t>19</w:t>
        </w:r>
        <w:r>
          <w:fldChar w:fldCharType="end"/>
        </w:r>
      </w:hyperlink>
    </w:p>
    <w:p>
      <w:pPr>
        <w:pStyle w:val="TOC2"/>
        <w:tabs>
          <w:tab w:val="right" w:leader="dot" w:pos="8306"/>
        </w:tabs>
      </w:pPr>
      <w:hyperlink w:anchor="_Toc8511" w:history="1">
        <w:r>
          <w:rPr>
            <w:rFonts w:ascii="仿宋" w:eastAsia="仿宋" w:hAnsi="仿宋" w:cs="仿宋" w:hint="eastAsia"/>
            <w:lang w:eastAsia="zh-CN"/>
          </w:rPr>
          <w:t>(二)、霍尔汽车点火系统项目建设必要性分析</w:t>
        </w:r>
        <w:r>
          <w:tab/>
        </w:r>
        <w:r>
          <w:fldChar w:fldCharType="begin"/>
        </w:r>
        <w:r>
          <w:instrText xml:space="preserve"> PAGEREF _Toc8511 \h </w:instrText>
        </w:r>
        <w:r>
          <w:fldChar w:fldCharType="separate"/>
        </w:r>
        <w:r>
          <w:t>20</w:t>
        </w:r>
        <w:r>
          <w:fldChar w:fldCharType="end"/>
        </w:r>
      </w:hyperlink>
    </w:p>
    <w:p>
      <w:pPr>
        <w:pStyle w:val="TOC1"/>
        <w:tabs>
          <w:tab w:val="right" w:leader="dot" w:pos="8306"/>
        </w:tabs>
      </w:pPr>
      <w:hyperlink w:anchor="_Toc27173" w:history="1">
        <w:r>
          <w:rPr>
            <w:rFonts w:ascii="仿宋" w:eastAsia="仿宋" w:hAnsi="仿宋" w:cs="仿宋" w:hint="eastAsia"/>
            <w:lang w:eastAsia="zh-CN"/>
          </w:rPr>
          <w:t>六、霍尔汽车点火系统项目文档管理</w:t>
        </w:r>
        <w:r>
          <w:tab/>
        </w:r>
        <w:r>
          <w:fldChar w:fldCharType="begin"/>
        </w:r>
        <w:r>
          <w:instrText xml:space="preserve"> PAGEREF _Toc27173 \h </w:instrText>
        </w:r>
        <w:r>
          <w:fldChar w:fldCharType="separate"/>
        </w:r>
        <w:r>
          <w:t>22</w:t>
        </w:r>
        <w:r>
          <w:fldChar w:fldCharType="end"/>
        </w:r>
      </w:hyperlink>
    </w:p>
    <w:p>
      <w:pPr>
        <w:pStyle w:val="TOC2"/>
        <w:tabs>
          <w:tab w:val="right" w:leader="dot" w:pos="8306"/>
        </w:tabs>
      </w:pPr>
      <w:hyperlink w:anchor="_Toc21027" w:history="1">
        <w:r>
          <w:rPr>
            <w:rFonts w:ascii="仿宋" w:eastAsia="仿宋" w:hAnsi="仿宋" w:cs="仿宋" w:hint="eastAsia"/>
            <w:lang w:eastAsia="zh-CN"/>
          </w:rPr>
          <w:t>(一)、文档编制与审查</w:t>
        </w:r>
        <w:r>
          <w:tab/>
        </w:r>
        <w:r>
          <w:fldChar w:fldCharType="begin"/>
        </w:r>
        <w:r>
          <w:instrText xml:space="preserve"> PAGEREF _Toc21027 \h </w:instrText>
        </w:r>
        <w:r>
          <w:fldChar w:fldCharType="separate"/>
        </w:r>
        <w:r>
          <w:t>22</w:t>
        </w:r>
        <w:r>
          <w:fldChar w:fldCharType="end"/>
        </w:r>
      </w:hyperlink>
    </w:p>
    <w:p>
      <w:pPr>
        <w:pStyle w:val="TOC2"/>
        <w:tabs>
          <w:tab w:val="right" w:leader="dot" w:pos="8306"/>
        </w:tabs>
      </w:pPr>
      <w:hyperlink w:anchor="_Toc3976" w:history="1">
        <w:r>
          <w:rPr>
            <w:rFonts w:ascii="仿宋" w:eastAsia="仿宋" w:hAnsi="仿宋" w:cs="仿宋" w:hint="eastAsia"/>
            <w:lang w:eastAsia="zh-CN"/>
          </w:rPr>
          <w:t>(二)、文档发布与分发</w:t>
        </w:r>
        <w:r>
          <w:tab/>
        </w:r>
        <w:r>
          <w:fldChar w:fldCharType="begin"/>
        </w:r>
        <w:r>
          <w:instrText xml:space="preserve"> PAGEREF _Toc3976 \h </w:instrText>
        </w:r>
        <w:r>
          <w:fldChar w:fldCharType="separate"/>
        </w:r>
        <w:r>
          <w:t>23</w:t>
        </w:r>
        <w:r>
          <w:fldChar w:fldCharType="end"/>
        </w:r>
      </w:hyperlink>
    </w:p>
    <w:p>
      <w:pPr>
        <w:pStyle w:val="TOC2"/>
        <w:tabs>
          <w:tab w:val="right" w:leader="dot" w:pos="8306"/>
        </w:tabs>
      </w:pPr>
      <w:hyperlink w:anchor="_Toc32493" w:history="1">
        <w:r>
          <w:rPr>
            <w:rFonts w:ascii="仿宋" w:eastAsia="仿宋" w:hAnsi="仿宋" w:cs="仿宋" w:hint="eastAsia"/>
            <w:lang w:eastAsia="zh-CN"/>
          </w:rPr>
          <w:t>(三)、文档存档与归档</w:t>
        </w:r>
        <w:r>
          <w:tab/>
        </w:r>
        <w:r>
          <w:fldChar w:fldCharType="begin"/>
        </w:r>
        <w:r>
          <w:instrText xml:space="preserve"> PAGEREF _Toc32493 \h </w:instrText>
        </w:r>
        <w:r>
          <w:fldChar w:fldCharType="separate"/>
        </w:r>
        <w:r>
          <w:t>24</w:t>
        </w:r>
        <w:r>
          <w:fldChar w:fldCharType="end"/>
        </w:r>
      </w:hyperlink>
    </w:p>
    <w:p>
      <w:pPr>
        <w:pStyle w:val="TOC1"/>
        <w:tabs>
          <w:tab w:val="right" w:leader="dot" w:pos="8306"/>
        </w:tabs>
      </w:pPr>
      <w:hyperlink w:anchor="_Toc25326" w:history="1">
        <w:r>
          <w:rPr>
            <w:rFonts w:ascii="仿宋" w:eastAsia="仿宋" w:hAnsi="仿宋" w:cs="仿宋" w:hint="eastAsia"/>
            <w:lang w:eastAsia="zh-CN"/>
          </w:rPr>
          <w:t>七、霍尔汽车点火系统项目计划安排</w:t>
        </w:r>
        <w:r>
          <w:tab/>
        </w:r>
        <w:r>
          <w:fldChar w:fldCharType="begin"/>
        </w:r>
        <w:r>
          <w:instrText xml:space="preserve"> PAGEREF _Toc25326 \h </w:instrText>
        </w:r>
        <w:r>
          <w:fldChar w:fldCharType="separate"/>
        </w:r>
        <w:r>
          <w:t>25</w:t>
        </w:r>
        <w:r>
          <w:fldChar w:fldCharType="end"/>
        </w:r>
      </w:hyperlink>
    </w:p>
    <w:p>
      <w:pPr>
        <w:pStyle w:val="TOC2"/>
        <w:tabs>
          <w:tab w:val="right" w:leader="dot" w:pos="8306"/>
        </w:tabs>
      </w:pPr>
      <w:hyperlink w:anchor="_Toc25996" w:history="1">
        <w:r>
          <w:rPr>
            <w:rFonts w:ascii="仿宋" w:eastAsia="仿宋" w:hAnsi="仿宋" w:cs="仿宋" w:hint="eastAsia"/>
            <w:lang w:eastAsia="zh-CN"/>
          </w:rPr>
          <w:t>(一)、建设周期</w:t>
        </w:r>
        <w:r>
          <w:tab/>
        </w:r>
        <w:r>
          <w:fldChar w:fldCharType="begin"/>
        </w:r>
        <w:r>
          <w:instrText xml:space="preserve"> PAGEREF _Toc25996 \h </w:instrText>
        </w:r>
        <w:r>
          <w:fldChar w:fldCharType="separate"/>
        </w:r>
        <w:r>
          <w:t>25</w:t>
        </w:r>
        <w:r>
          <w:fldChar w:fldCharType="end"/>
        </w:r>
      </w:hyperlink>
    </w:p>
    <w:p>
      <w:pPr>
        <w:pStyle w:val="TOC2"/>
        <w:tabs>
          <w:tab w:val="right" w:leader="dot" w:pos="8306"/>
        </w:tabs>
      </w:pPr>
      <w:hyperlink w:anchor="_Toc16958" w:history="1">
        <w:r>
          <w:rPr>
            <w:rFonts w:ascii="仿宋" w:eastAsia="仿宋" w:hAnsi="仿宋" w:cs="仿宋" w:hint="eastAsia"/>
            <w:lang w:eastAsia="zh-CN"/>
          </w:rPr>
          <w:t>(二)、建设进度</w:t>
        </w:r>
        <w:r>
          <w:tab/>
        </w:r>
        <w:r>
          <w:fldChar w:fldCharType="begin"/>
        </w:r>
        <w:r>
          <w:instrText xml:space="preserve"> PAGEREF _Toc16958 \h </w:instrText>
        </w:r>
        <w:r>
          <w:fldChar w:fldCharType="separate"/>
        </w:r>
        <w:r>
          <w:t>26</w:t>
        </w:r>
        <w:r>
          <w:fldChar w:fldCharType="end"/>
        </w:r>
      </w:hyperlink>
    </w:p>
    <w:p>
      <w:pPr>
        <w:pStyle w:val="TOC2"/>
        <w:tabs>
          <w:tab w:val="right" w:leader="dot" w:pos="8306"/>
        </w:tabs>
      </w:pPr>
      <w:hyperlink w:anchor="_Toc27956" w:history="1">
        <w:r>
          <w:rPr>
            <w:rFonts w:ascii="仿宋" w:eastAsia="仿宋" w:hAnsi="仿宋" w:cs="仿宋" w:hint="eastAsia"/>
            <w:lang w:eastAsia="zh-CN"/>
          </w:rPr>
          <w:t>(三)、进度安排注意事项</w:t>
        </w:r>
        <w:r>
          <w:tab/>
        </w:r>
        <w:r>
          <w:fldChar w:fldCharType="begin"/>
        </w:r>
        <w:r>
          <w:instrText xml:space="preserve"> PAGEREF _Toc27956 \h </w:instrText>
        </w:r>
        <w:r>
          <w:fldChar w:fldCharType="separate"/>
        </w:r>
        <w:r>
          <w:t>27</w:t>
        </w:r>
        <w:r>
          <w:fldChar w:fldCharType="end"/>
        </w:r>
      </w:hyperlink>
    </w:p>
    <w:p>
      <w:pPr>
        <w:pStyle w:val="TOC2"/>
        <w:tabs>
          <w:tab w:val="right" w:leader="dot" w:pos="8306"/>
        </w:tabs>
      </w:pPr>
      <w:hyperlink w:anchor="_Toc7453" w:history="1">
        <w:r>
          <w:rPr>
            <w:rFonts w:ascii="仿宋" w:eastAsia="仿宋" w:hAnsi="仿宋" w:cs="仿宋" w:hint="eastAsia"/>
            <w:lang w:eastAsia="zh-CN"/>
          </w:rPr>
          <w:t>(四)、人力资源配置</w:t>
        </w:r>
        <w:r>
          <w:tab/>
        </w:r>
        <w:r>
          <w:fldChar w:fldCharType="begin"/>
        </w:r>
        <w:r>
          <w:instrText xml:space="preserve"> PAGEREF _Toc7453 \h </w:instrText>
        </w:r>
        <w:r>
          <w:fldChar w:fldCharType="separate"/>
        </w:r>
        <w:r>
          <w:t>29</w:t>
        </w:r>
        <w:r>
          <w:fldChar w:fldCharType="end"/>
        </w:r>
      </w:hyperlink>
    </w:p>
    <w:p>
      <w:pPr>
        <w:pStyle w:val="TOC1"/>
        <w:tabs>
          <w:tab w:val="right" w:leader="dot" w:pos="8306"/>
        </w:tabs>
      </w:pPr>
      <w:hyperlink w:anchor="_Toc24370" w:history="1">
        <w:r>
          <w:rPr>
            <w:rFonts w:ascii="仿宋" w:eastAsia="仿宋" w:hAnsi="仿宋" w:cs="仿宋" w:hint="eastAsia"/>
            <w:lang w:eastAsia="zh-CN"/>
          </w:rPr>
          <w:t>八、霍尔汽车点火系统项目人力资源管理</w:t>
        </w:r>
        <w:r>
          <w:tab/>
        </w:r>
        <w:r>
          <w:fldChar w:fldCharType="begin"/>
        </w:r>
        <w:r>
          <w:instrText xml:space="preserve"> PAGEREF _Toc24370 \h </w:instrText>
        </w:r>
        <w:r>
          <w:fldChar w:fldCharType="separate"/>
        </w:r>
        <w:r>
          <w:t>30</w:t>
        </w:r>
        <w:r>
          <w:fldChar w:fldCharType="end"/>
        </w:r>
      </w:hyperlink>
    </w:p>
    <w:p>
      <w:pPr>
        <w:pStyle w:val="TOC2"/>
        <w:tabs>
          <w:tab w:val="right" w:leader="dot" w:pos="8306"/>
        </w:tabs>
      </w:pPr>
      <w:hyperlink w:anchor="_Toc14074" w:history="1">
        <w:r>
          <w:rPr>
            <w:rFonts w:ascii="仿宋" w:eastAsia="仿宋" w:hAnsi="仿宋" w:cs="仿宋" w:hint="eastAsia"/>
            <w:lang w:eastAsia="zh-CN"/>
          </w:rPr>
          <w:t>(一)、建立健全的预算管理制度</w:t>
        </w:r>
        <w:r>
          <w:tab/>
        </w:r>
        <w:r>
          <w:fldChar w:fldCharType="begin"/>
        </w:r>
        <w:r>
          <w:instrText xml:space="preserve"> PAGEREF _Toc14074 \h </w:instrText>
        </w:r>
        <w:r>
          <w:fldChar w:fldCharType="separate"/>
        </w:r>
        <w:r>
          <w:t>30</w:t>
        </w:r>
        <w:r>
          <w:fldChar w:fldCharType="end"/>
        </w:r>
      </w:hyperlink>
    </w:p>
    <w:p>
      <w:pPr>
        <w:pStyle w:val="TOC2"/>
        <w:tabs>
          <w:tab w:val="right" w:leader="dot" w:pos="8306"/>
        </w:tabs>
      </w:pPr>
      <w:hyperlink w:anchor="_Toc23360" w:history="1">
        <w:r>
          <w:rPr>
            <w:rFonts w:ascii="仿宋" w:eastAsia="仿宋" w:hAnsi="仿宋" w:cs="仿宋" w:hint="eastAsia"/>
            <w:lang w:eastAsia="zh-CN"/>
          </w:rPr>
          <w:t>(二)、加强资金流动监控</w:t>
        </w:r>
        <w:r>
          <w:tab/>
        </w:r>
        <w:r>
          <w:fldChar w:fldCharType="begin"/>
        </w:r>
        <w:r>
          <w:instrText xml:space="preserve"> PAGEREF _Toc23360 \h </w:instrText>
        </w:r>
        <w:r>
          <w:fldChar w:fldCharType="separate"/>
        </w:r>
        <w:r>
          <w:t>31</w:t>
        </w:r>
        <w:r>
          <w:fldChar w:fldCharType="end"/>
        </w:r>
      </w:hyperlink>
    </w:p>
    <w:p>
      <w:pPr>
        <w:pStyle w:val="TOC2"/>
        <w:tabs>
          <w:tab w:val="right" w:leader="dot" w:pos="8306"/>
        </w:tabs>
      </w:pPr>
      <w:hyperlink w:anchor="_Toc6783" w:history="1">
        <w:r>
          <w:rPr>
            <w:rFonts w:ascii="仿宋" w:eastAsia="仿宋" w:hAnsi="仿宋" w:cs="仿宋" w:hint="eastAsia"/>
            <w:lang w:eastAsia="zh-CN"/>
          </w:rPr>
          <w:t>(三)、制定完善的风险控制机制</w:t>
        </w:r>
        <w:r>
          <w:tab/>
        </w:r>
        <w:r>
          <w:fldChar w:fldCharType="begin"/>
        </w:r>
        <w:r>
          <w:instrText xml:space="preserve"> PAGEREF _Toc6783 \h </w:instrText>
        </w:r>
        <w:r>
          <w:fldChar w:fldCharType="separate"/>
        </w:r>
        <w:r>
          <w:t>33</w:t>
        </w:r>
        <w:r>
          <w:fldChar w:fldCharType="end"/>
        </w:r>
      </w:hyperlink>
    </w:p>
    <w:p>
      <w:pPr>
        <w:pStyle w:val="TOC2"/>
        <w:tabs>
          <w:tab w:val="right" w:leader="dot" w:pos="8306"/>
        </w:tabs>
      </w:pPr>
      <w:hyperlink w:anchor="_Toc3003" w:history="1">
        <w:r>
          <w:rPr>
            <w:rFonts w:ascii="仿宋" w:eastAsia="仿宋" w:hAnsi="仿宋" w:cs="仿宋" w:hint="eastAsia"/>
            <w:lang w:eastAsia="zh-CN"/>
          </w:rPr>
          <w:t>(四)、优化成本管理</w:t>
        </w:r>
        <w:r>
          <w:tab/>
        </w:r>
        <w:r>
          <w:fldChar w:fldCharType="begin"/>
        </w:r>
        <w:r>
          <w:instrText xml:space="preserve"> PAGEREF _Toc3003 \h </w:instrText>
        </w:r>
        <w:r>
          <w:fldChar w:fldCharType="separate"/>
        </w:r>
        <w:r>
          <w:t>34</w:t>
        </w:r>
        <w:r>
          <w:fldChar w:fldCharType="end"/>
        </w:r>
      </w:hyperlink>
    </w:p>
    <w:p>
      <w:pPr>
        <w:pStyle w:val="TOC1"/>
        <w:tabs>
          <w:tab w:val="right" w:leader="dot" w:pos="8306"/>
        </w:tabs>
      </w:pPr>
      <w:hyperlink w:anchor="_Toc20882" w:history="1">
        <w:r>
          <w:rPr>
            <w:rFonts w:ascii="仿宋" w:eastAsia="仿宋" w:hAnsi="仿宋" w:cs="仿宋" w:hint="eastAsia"/>
            <w:lang w:eastAsia="zh-CN"/>
          </w:rPr>
          <w:t>九、霍尔汽车点火系统项目财务管理</w:t>
        </w:r>
        <w:r>
          <w:tab/>
        </w:r>
        <w:r>
          <w:fldChar w:fldCharType="begin"/>
        </w:r>
        <w:r>
          <w:instrText xml:space="preserve"> PAGEREF _Toc20882 \h </w:instrText>
        </w:r>
        <w:r>
          <w:fldChar w:fldCharType="separate"/>
        </w:r>
        <w:r>
          <w:t>35</w:t>
        </w:r>
        <w:r>
          <w:fldChar w:fldCharType="end"/>
        </w:r>
      </w:hyperlink>
    </w:p>
    <w:p>
      <w:pPr>
        <w:pStyle w:val="TOC2"/>
        <w:tabs>
          <w:tab w:val="right" w:leader="dot" w:pos="8306"/>
        </w:tabs>
      </w:pPr>
      <w:hyperlink w:anchor="_Toc27" w:history="1">
        <w:r>
          <w:rPr>
            <w:rFonts w:ascii="仿宋" w:eastAsia="仿宋" w:hAnsi="仿宋" w:cs="仿宋" w:hint="eastAsia"/>
            <w:lang w:eastAsia="zh-CN"/>
          </w:rPr>
          <w:t>(一)、资金需求大</w:t>
        </w:r>
        <w:r>
          <w:tab/>
        </w:r>
        <w:r>
          <w:fldChar w:fldCharType="begin"/>
        </w:r>
        <w:r>
          <w:instrText xml:space="preserve"> PAGEREF _Toc27 \h </w:instrText>
        </w:r>
        <w:r>
          <w:fldChar w:fldCharType="separate"/>
        </w:r>
        <w:r>
          <w:t>35</w:t>
        </w:r>
        <w:r>
          <w:fldChar w:fldCharType="end"/>
        </w:r>
      </w:hyperlink>
    </w:p>
    <w:p>
      <w:pPr>
        <w:pStyle w:val="TOC2"/>
        <w:tabs>
          <w:tab w:val="right" w:leader="dot" w:pos="8306"/>
        </w:tabs>
      </w:pPr>
      <w:hyperlink w:anchor="_Toc20038" w:history="1">
        <w:r>
          <w:rPr>
            <w:rFonts w:ascii="仿宋" w:eastAsia="仿宋" w:hAnsi="仿宋" w:cs="仿宋" w:hint="eastAsia"/>
            <w:lang w:eastAsia="zh-CN"/>
          </w:rPr>
          <w:t>(二)、研发周期长</w:t>
        </w:r>
        <w:r>
          <w:tab/>
        </w:r>
        <w:r>
          <w:fldChar w:fldCharType="begin"/>
        </w:r>
        <w:r>
          <w:instrText xml:space="preserve"> PAGEREF _Toc20038 \h </w:instrText>
        </w:r>
        <w:r>
          <w:fldChar w:fldCharType="separate"/>
        </w:r>
        <w:r>
          <w:t>37</w:t>
        </w:r>
        <w:r>
          <w:fldChar w:fldCharType="end"/>
        </w:r>
      </w:hyperlink>
    </w:p>
    <w:p>
      <w:pPr>
        <w:pStyle w:val="TOC2"/>
        <w:tabs>
          <w:tab w:val="right" w:leader="dot" w:pos="8306"/>
        </w:tabs>
      </w:pPr>
      <w:hyperlink w:anchor="_Toc2209" w:history="1">
        <w:r>
          <w:rPr>
            <w:rFonts w:ascii="仿宋" w:eastAsia="仿宋" w:hAnsi="仿宋" w:cs="仿宋" w:hint="eastAsia"/>
            <w:lang w:eastAsia="zh-CN"/>
          </w:rPr>
          <w:t>(三)、市场风险大</w:t>
        </w:r>
        <w:r>
          <w:tab/>
        </w:r>
        <w:r>
          <w:fldChar w:fldCharType="begin"/>
        </w:r>
        <w:r>
          <w:instrText xml:space="preserve"> PAGEREF _Toc2209 \h </w:instrText>
        </w:r>
        <w:r>
          <w:fldChar w:fldCharType="separate"/>
        </w:r>
        <w:r>
          <w:t>38</w:t>
        </w:r>
        <w:r>
          <w:fldChar w:fldCharType="end"/>
        </w:r>
      </w:hyperlink>
    </w:p>
    <w:p>
      <w:pPr>
        <w:pStyle w:val="TOC2"/>
        <w:tabs>
          <w:tab w:val="right" w:leader="dot" w:pos="8306"/>
        </w:tabs>
      </w:pPr>
      <w:hyperlink w:anchor="_Toc5229" w:history="1">
        <w:r>
          <w:rPr>
            <w:rFonts w:ascii="仿宋" w:eastAsia="仿宋" w:hAnsi="仿宋" w:cs="仿宋" w:hint="eastAsia"/>
            <w:lang w:eastAsia="zh-CN"/>
          </w:rPr>
          <w:t>(四)、利润率高</w:t>
        </w:r>
        <w:r>
          <w:tab/>
        </w:r>
        <w:r>
          <w:fldChar w:fldCharType="begin"/>
        </w:r>
        <w:r>
          <w:instrText xml:space="preserve"> PAGEREF _Toc5229 \h </w:instrText>
        </w:r>
        <w:r>
          <w:fldChar w:fldCharType="separate"/>
        </w:r>
        <w:r>
          <w:t>41</w:t>
        </w:r>
        <w:r>
          <w:fldChar w:fldCharType="end"/>
        </w:r>
      </w:hyperlink>
    </w:p>
    <w:p>
      <w:pPr>
        <w:pStyle w:val="TOC1"/>
        <w:tabs>
          <w:tab w:val="right" w:leader="dot" w:pos="8306"/>
        </w:tabs>
      </w:pPr>
      <w:hyperlink w:anchor="_Toc1056" w:history="1">
        <w:r>
          <w:rPr>
            <w:rFonts w:ascii="仿宋" w:eastAsia="仿宋" w:hAnsi="仿宋" w:cs="仿宋" w:hint="eastAsia"/>
            <w:lang w:eastAsia="zh-CN"/>
          </w:rPr>
          <w:t>十、霍尔汽车点火系统项目风险管理</w:t>
        </w:r>
        <w:r>
          <w:tab/>
        </w:r>
        <w:r>
          <w:fldChar w:fldCharType="begin"/>
        </w:r>
        <w:r>
          <w:instrText xml:space="preserve"> PAGEREF _Toc1056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46" w:history="1">
        <w:r>
          <w:rPr>
            <w:rFonts w:ascii="仿宋" w:eastAsia="仿宋" w:hAnsi="仿宋" w:cs="仿宋" w:hint="eastAsia"/>
            <w:lang w:eastAsia="zh-CN"/>
          </w:rPr>
          <w:t>(一)、风险识别与评估</w:t>
        </w:r>
        <w:r>
          <w:tab/>
        </w:r>
        <w:r>
          <w:fldChar w:fldCharType="begin"/>
        </w:r>
        <w:r>
          <w:instrText xml:space="preserve"> PAGEREF _Toc28846 \h </w:instrText>
        </w:r>
        <w:r>
          <w:fldChar w:fldCharType="separate"/>
        </w:r>
        <w:r>
          <w:t>43</w:t>
        </w:r>
        <w:r>
          <w:fldChar w:fldCharType="end"/>
        </w:r>
      </w:hyperlink>
    </w:p>
    <w:p>
      <w:pPr>
        <w:pStyle w:val="TOC2"/>
        <w:tabs>
          <w:tab w:val="right" w:leader="dot" w:pos="8306"/>
        </w:tabs>
      </w:pPr>
      <w:hyperlink w:anchor="_Toc22848" w:history="1">
        <w:r>
          <w:rPr>
            <w:rFonts w:ascii="仿宋" w:eastAsia="仿宋" w:hAnsi="仿宋" w:cs="仿宋" w:hint="eastAsia"/>
            <w:lang w:eastAsia="zh-CN"/>
          </w:rPr>
          <w:t>(二)、风险应对策略</w:t>
        </w:r>
        <w:r>
          <w:tab/>
        </w:r>
        <w:r>
          <w:fldChar w:fldCharType="begin"/>
        </w:r>
        <w:r>
          <w:instrText xml:space="preserve"> PAGEREF _Toc22848 \h </w:instrText>
        </w:r>
        <w:r>
          <w:fldChar w:fldCharType="separate"/>
        </w:r>
        <w:r>
          <w:t>44</w:t>
        </w:r>
        <w:r>
          <w:fldChar w:fldCharType="end"/>
        </w:r>
      </w:hyperlink>
    </w:p>
    <w:p>
      <w:pPr>
        <w:pStyle w:val="TOC2"/>
        <w:tabs>
          <w:tab w:val="right" w:leader="dot" w:pos="8306"/>
        </w:tabs>
      </w:pPr>
      <w:hyperlink w:anchor="_Toc12614" w:history="1">
        <w:r>
          <w:rPr>
            <w:rFonts w:ascii="仿宋" w:eastAsia="仿宋" w:hAnsi="仿宋" w:cs="仿宋" w:hint="eastAsia"/>
            <w:lang w:eastAsia="zh-CN"/>
          </w:rPr>
          <w:t>(三)、风险监控与控制</w:t>
        </w:r>
        <w:r>
          <w:tab/>
        </w:r>
        <w:r>
          <w:fldChar w:fldCharType="begin"/>
        </w:r>
        <w:r>
          <w:instrText xml:space="preserve"> PAGEREF _Toc12614 \h </w:instrText>
        </w:r>
        <w:r>
          <w:fldChar w:fldCharType="separate"/>
        </w:r>
        <w:r>
          <w:t>46</w:t>
        </w:r>
        <w:r>
          <w:fldChar w:fldCharType="end"/>
        </w:r>
      </w:hyperlink>
    </w:p>
    <w:p>
      <w:pPr>
        <w:pStyle w:val="TOC1"/>
        <w:tabs>
          <w:tab w:val="right" w:leader="dot" w:pos="8306"/>
        </w:tabs>
      </w:pPr>
      <w:hyperlink w:anchor="_Toc24242" w:history="1">
        <w:r>
          <w:rPr>
            <w:rFonts w:ascii="仿宋" w:eastAsia="仿宋" w:hAnsi="仿宋" w:cs="仿宋" w:hint="eastAsia"/>
            <w:lang w:eastAsia="zh-CN"/>
          </w:rPr>
          <w:t>十一、霍尔汽车点火系统项目社会影响</w:t>
        </w:r>
        <w:r>
          <w:tab/>
        </w:r>
        <w:r>
          <w:fldChar w:fldCharType="begin"/>
        </w:r>
        <w:r>
          <w:instrText xml:space="preserve"> PAGEREF _Toc24242 \h </w:instrText>
        </w:r>
        <w:r>
          <w:fldChar w:fldCharType="separate"/>
        </w:r>
        <w:r>
          <w:t>47</w:t>
        </w:r>
        <w:r>
          <w:fldChar w:fldCharType="end"/>
        </w:r>
      </w:hyperlink>
    </w:p>
    <w:p>
      <w:pPr>
        <w:pStyle w:val="TOC2"/>
        <w:tabs>
          <w:tab w:val="right" w:leader="dot" w:pos="8306"/>
        </w:tabs>
      </w:pPr>
      <w:hyperlink w:anchor="_Toc13793" w:history="1">
        <w:r>
          <w:rPr>
            <w:rFonts w:ascii="仿宋" w:eastAsia="仿宋" w:hAnsi="仿宋" w:cs="仿宋" w:hint="eastAsia"/>
            <w:lang w:eastAsia="zh-CN"/>
          </w:rPr>
          <w:t>(一)、社会责任与义务</w:t>
        </w:r>
        <w:r>
          <w:tab/>
        </w:r>
        <w:r>
          <w:fldChar w:fldCharType="begin"/>
        </w:r>
        <w:r>
          <w:instrText xml:space="preserve"> PAGEREF _Toc13793 \h </w:instrText>
        </w:r>
        <w:r>
          <w:fldChar w:fldCharType="separate"/>
        </w:r>
        <w:r>
          <w:t>47</w:t>
        </w:r>
        <w:r>
          <w:fldChar w:fldCharType="end"/>
        </w:r>
      </w:hyperlink>
    </w:p>
    <w:p>
      <w:pPr>
        <w:pStyle w:val="TOC2"/>
        <w:tabs>
          <w:tab w:val="right" w:leader="dot" w:pos="8306"/>
        </w:tabs>
      </w:pPr>
      <w:hyperlink w:anchor="_Toc21037" w:history="1">
        <w:r>
          <w:rPr>
            <w:rFonts w:ascii="仿宋" w:eastAsia="仿宋" w:hAnsi="仿宋" w:cs="仿宋" w:hint="eastAsia"/>
            <w:lang w:eastAsia="zh-CN"/>
          </w:rPr>
          <w:t>(二)、社会参与与沟通</w:t>
        </w:r>
        <w:r>
          <w:tab/>
        </w:r>
        <w:r>
          <w:fldChar w:fldCharType="begin"/>
        </w:r>
        <w:r>
          <w:instrText xml:space="preserve"> PAGEREF _Toc21037 \h </w:instrText>
        </w:r>
        <w:r>
          <w:fldChar w:fldCharType="separate"/>
        </w:r>
        <w:r>
          <w:t>48</w:t>
        </w:r>
        <w:r>
          <w:fldChar w:fldCharType="end"/>
        </w:r>
      </w:hyperlink>
    </w:p>
    <w:p>
      <w:pPr>
        <w:pStyle w:val="TOC1"/>
        <w:tabs>
          <w:tab w:val="right" w:leader="dot" w:pos="8306"/>
        </w:tabs>
      </w:pPr>
      <w:hyperlink w:anchor="_Toc5934" w:history="1">
        <w:r>
          <w:rPr>
            <w:rFonts w:ascii="仿宋" w:eastAsia="仿宋" w:hAnsi="仿宋" w:cs="仿宋" w:hint="eastAsia"/>
            <w:lang w:eastAsia="zh-CN"/>
          </w:rPr>
          <w:t>十二、霍尔汽车点火系统项目技术管理</w:t>
        </w:r>
        <w:r>
          <w:tab/>
        </w:r>
        <w:r>
          <w:fldChar w:fldCharType="begin"/>
        </w:r>
        <w:r>
          <w:instrText xml:space="preserve"> PAGEREF _Toc5934 \h </w:instrText>
        </w:r>
        <w:r>
          <w:fldChar w:fldCharType="separate"/>
        </w:r>
        <w:r>
          <w:t>48</w:t>
        </w:r>
        <w:r>
          <w:fldChar w:fldCharType="end"/>
        </w:r>
      </w:hyperlink>
    </w:p>
    <w:p>
      <w:pPr>
        <w:pStyle w:val="TOC2"/>
        <w:tabs>
          <w:tab w:val="right" w:leader="dot" w:pos="8306"/>
        </w:tabs>
      </w:pPr>
      <w:hyperlink w:anchor="_Toc15406" w:history="1">
        <w:r>
          <w:rPr>
            <w:rFonts w:ascii="仿宋" w:eastAsia="仿宋" w:hAnsi="仿宋" w:cs="仿宋" w:hint="eastAsia"/>
            <w:lang w:eastAsia="zh-CN"/>
          </w:rPr>
          <w:t>(一)、技术方案选用方向</w:t>
        </w:r>
        <w:r>
          <w:tab/>
        </w:r>
        <w:r>
          <w:fldChar w:fldCharType="begin"/>
        </w:r>
        <w:r>
          <w:instrText xml:space="preserve"> PAGEREF _Toc15406 \h </w:instrText>
        </w:r>
        <w:r>
          <w:fldChar w:fldCharType="separate"/>
        </w:r>
        <w:r>
          <w:t>48</w:t>
        </w:r>
        <w:r>
          <w:fldChar w:fldCharType="end"/>
        </w:r>
      </w:hyperlink>
    </w:p>
    <w:p>
      <w:pPr>
        <w:pStyle w:val="TOC2"/>
        <w:tabs>
          <w:tab w:val="right" w:leader="dot" w:pos="8306"/>
        </w:tabs>
      </w:pPr>
      <w:hyperlink w:anchor="_Toc27672" w:history="1">
        <w:r>
          <w:rPr>
            <w:rFonts w:ascii="仿宋" w:eastAsia="仿宋" w:hAnsi="仿宋" w:cs="仿宋" w:hint="eastAsia"/>
            <w:lang w:eastAsia="zh-CN"/>
          </w:rPr>
          <w:t>(二)、工艺技术方案选用原则</w:t>
        </w:r>
        <w:r>
          <w:tab/>
        </w:r>
        <w:r>
          <w:fldChar w:fldCharType="begin"/>
        </w:r>
        <w:r>
          <w:instrText xml:space="preserve"> PAGEREF _Toc27672 \h </w:instrText>
        </w:r>
        <w:r>
          <w:fldChar w:fldCharType="separate"/>
        </w:r>
        <w:r>
          <w:t>50</w:t>
        </w:r>
        <w:r>
          <w:fldChar w:fldCharType="end"/>
        </w:r>
      </w:hyperlink>
    </w:p>
    <w:p>
      <w:pPr>
        <w:pStyle w:val="TOC2"/>
        <w:tabs>
          <w:tab w:val="right" w:leader="dot" w:pos="8306"/>
        </w:tabs>
      </w:pPr>
      <w:hyperlink w:anchor="_Toc20170" w:history="1">
        <w:r>
          <w:rPr>
            <w:rFonts w:ascii="仿宋" w:eastAsia="仿宋" w:hAnsi="仿宋" w:cs="仿宋" w:hint="eastAsia"/>
            <w:lang w:eastAsia="zh-CN"/>
          </w:rPr>
          <w:t>(三)、工艺技术方案要求</w:t>
        </w:r>
        <w:r>
          <w:tab/>
        </w:r>
        <w:r>
          <w:fldChar w:fldCharType="begin"/>
        </w:r>
        <w:r>
          <w:instrText xml:space="preserve"> PAGEREF _Toc20170 \h </w:instrText>
        </w:r>
        <w:r>
          <w:fldChar w:fldCharType="separate"/>
        </w:r>
        <w:r>
          <w:t>52</w:t>
        </w:r>
        <w:r>
          <w:fldChar w:fldCharType="end"/>
        </w:r>
      </w:hyperlink>
    </w:p>
    <w:p>
      <w:pPr>
        <w:pStyle w:val="TOC1"/>
        <w:tabs>
          <w:tab w:val="right" w:leader="dot" w:pos="8306"/>
        </w:tabs>
      </w:pPr>
      <w:hyperlink w:anchor="_Toc8656" w:history="1">
        <w:r>
          <w:rPr>
            <w:rFonts w:ascii="仿宋" w:eastAsia="仿宋" w:hAnsi="仿宋" w:cs="仿宋" w:hint="eastAsia"/>
            <w:lang w:eastAsia="zh-CN"/>
          </w:rPr>
          <w:t>十三、霍尔汽车点火系统项目治理与监督</w:t>
        </w:r>
        <w:r>
          <w:tab/>
        </w:r>
        <w:r>
          <w:fldChar w:fldCharType="begin"/>
        </w:r>
        <w:r>
          <w:instrText xml:space="preserve"> PAGEREF _Toc8656 \h </w:instrText>
        </w:r>
        <w:r>
          <w:fldChar w:fldCharType="separate"/>
        </w:r>
        <w:r>
          <w:t>55</w:t>
        </w:r>
        <w:r>
          <w:fldChar w:fldCharType="end"/>
        </w:r>
      </w:hyperlink>
    </w:p>
    <w:p>
      <w:pPr>
        <w:pStyle w:val="TOC2"/>
        <w:tabs>
          <w:tab w:val="right" w:leader="dot" w:pos="8306"/>
        </w:tabs>
      </w:pPr>
      <w:hyperlink w:anchor="_Toc29" w:history="1">
        <w:r>
          <w:rPr>
            <w:rFonts w:ascii="仿宋" w:eastAsia="仿宋" w:hAnsi="仿宋" w:cs="仿宋" w:hint="eastAsia"/>
            <w:lang w:eastAsia="zh-CN"/>
          </w:rPr>
          <w:t>(一)、霍尔汽车点火系统项目治理结构</w:t>
        </w:r>
        <w:r>
          <w:tab/>
        </w:r>
        <w:r>
          <w:fldChar w:fldCharType="begin"/>
        </w:r>
        <w:r>
          <w:instrText xml:space="preserve"> PAGEREF _Toc29 \h </w:instrText>
        </w:r>
        <w:r>
          <w:fldChar w:fldCharType="separate"/>
        </w:r>
        <w:r>
          <w:t>55</w:t>
        </w:r>
        <w:r>
          <w:fldChar w:fldCharType="end"/>
        </w:r>
      </w:hyperlink>
    </w:p>
    <w:p>
      <w:pPr>
        <w:pStyle w:val="TOC2"/>
        <w:tabs>
          <w:tab w:val="right" w:leader="dot" w:pos="8306"/>
        </w:tabs>
      </w:pPr>
      <w:hyperlink w:anchor="_Toc17668" w:history="1">
        <w:r>
          <w:rPr>
            <w:rFonts w:ascii="仿宋" w:eastAsia="仿宋" w:hAnsi="仿宋" w:cs="仿宋" w:hint="eastAsia"/>
            <w:lang w:eastAsia="zh-CN"/>
          </w:rPr>
          <w:t>(二)、监督与审计</w:t>
        </w:r>
        <w:r>
          <w:tab/>
        </w:r>
        <w:r>
          <w:fldChar w:fldCharType="begin"/>
        </w:r>
        <w:r>
          <w:instrText xml:space="preserve"> PAGEREF _Toc17668 \h </w:instrText>
        </w:r>
        <w:r>
          <w:fldChar w:fldCharType="separate"/>
        </w:r>
        <w:r>
          <w:t>56</w:t>
        </w:r>
        <w:r>
          <w:fldChar w:fldCharType="end"/>
        </w:r>
      </w:hyperlink>
    </w:p>
    <w:p>
      <w:pPr>
        <w:pStyle w:val="TOC1"/>
        <w:tabs>
          <w:tab w:val="right" w:leader="dot" w:pos="8306"/>
        </w:tabs>
      </w:pPr>
      <w:hyperlink w:anchor="_Toc25879" w:history="1">
        <w:r>
          <w:rPr>
            <w:rFonts w:ascii="仿宋" w:eastAsia="仿宋" w:hAnsi="仿宋" w:cs="仿宋" w:hint="eastAsia"/>
            <w:lang w:eastAsia="zh-CN"/>
          </w:rPr>
          <w:t>十四、霍尔汽车点火系统项目变更管理</w:t>
        </w:r>
        <w:r>
          <w:tab/>
        </w:r>
        <w:r>
          <w:fldChar w:fldCharType="begin"/>
        </w:r>
        <w:r>
          <w:instrText xml:space="preserve"> PAGEREF _Toc25879 \h </w:instrText>
        </w:r>
        <w:r>
          <w:fldChar w:fldCharType="separate"/>
        </w:r>
        <w:r>
          <w:t>58</w:t>
        </w:r>
        <w:r>
          <w:fldChar w:fldCharType="end"/>
        </w:r>
      </w:hyperlink>
    </w:p>
    <w:p>
      <w:pPr>
        <w:pStyle w:val="TOC2"/>
        <w:tabs>
          <w:tab w:val="right" w:leader="dot" w:pos="8306"/>
        </w:tabs>
      </w:pPr>
      <w:hyperlink w:anchor="_Toc19961" w:history="1">
        <w:r>
          <w:rPr>
            <w:rFonts w:ascii="仿宋" w:eastAsia="仿宋" w:hAnsi="仿宋" w:cs="仿宋" w:hint="eastAsia"/>
            <w:lang w:eastAsia="zh-CN"/>
          </w:rPr>
          <w:t>(一)、变更申请与评估</w:t>
        </w:r>
        <w:r>
          <w:tab/>
        </w:r>
        <w:r>
          <w:fldChar w:fldCharType="begin"/>
        </w:r>
        <w:r>
          <w:instrText xml:space="preserve"> PAGEREF _Toc19961 \h </w:instrText>
        </w:r>
        <w:r>
          <w:fldChar w:fldCharType="separate"/>
        </w:r>
        <w:r>
          <w:t>58</w:t>
        </w:r>
        <w:r>
          <w:fldChar w:fldCharType="end"/>
        </w:r>
      </w:hyperlink>
    </w:p>
    <w:p>
      <w:pPr>
        <w:pStyle w:val="TOC2"/>
        <w:tabs>
          <w:tab w:val="right" w:leader="dot" w:pos="8306"/>
        </w:tabs>
      </w:pPr>
      <w:hyperlink w:anchor="_Toc14255" w:history="1">
        <w:r>
          <w:rPr>
            <w:rFonts w:ascii="仿宋" w:eastAsia="仿宋" w:hAnsi="仿宋" w:cs="仿宋" w:hint="eastAsia"/>
            <w:lang w:eastAsia="zh-CN"/>
          </w:rPr>
          <w:t>(二)、变更实施与控制</w:t>
        </w:r>
        <w:r>
          <w:tab/>
        </w:r>
        <w:r>
          <w:fldChar w:fldCharType="begin"/>
        </w:r>
        <w:r>
          <w:instrText xml:space="preserve"> PAGEREF _Toc14255 \h </w:instrText>
        </w:r>
        <w:r>
          <w:fldChar w:fldCharType="separate"/>
        </w:r>
        <w:r>
          <w:t>58</w:t>
        </w:r>
        <w:r>
          <w:fldChar w:fldCharType="end"/>
        </w:r>
      </w:hyperlink>
    </w:p>
    <w:p>
      <w:pPr>
        <w:pStyle w:val="TOC1"/>
        <w:tabs>
          <w:tab w:val="right" w:leader="dot" w:pos="8306"/>
        </w:tabs>
      </w:pPr>
      <w:hyperlink w:anchor="_Toc20076" w:history="1">
        <w:r>
          <w:rPr>
            <w:rFonts w:ascii="仿宋" w:eastAsia="仿宋" w:hAnsi="仿宋" w:cs="仿宋" w:hint="eastAsia"/>
            <w:lang w:eastAsia="zh-CN"/>
          </w:rPr>
          <w:t>十五、质量管理体系</w:t>
        </w:r>
        <w:r>
          <w:tab/>
        </w:r>
        <w:r>
          <w:fldChar w:fldCharType="begin"/>
        </w:r>
        <w:r>
          <w:instrText xml:space="preserve"> PAGEREF _Toc20076 \h </w:instrText>
        </w:r>
        <w:r>
          <w:fldChar w:fldCharType="separate"/>
        </w:r>
        <w:r>
          <w:t>59</w:t>
        </w:r>
        <w:r>
          <w:fldChar w:fldCharType="end"/>
        </w:r>
      </w:hyperlink>
    </w:p>
    <w:p>
      <w:pPr>
        <w:pStyle w:val="TOC2"/>
        <w:tabs>
          <w:tab w:val="right" w:leader="dot" w:pos="8306"/>
        </w:tabs>
      </w:pPr>
      <w:hyperlink w:anchor="_Toc3019" w:history="1">
        <w:r>
          <w:rPr>
            <w:rFonts w:ascii="仿宋" w:eastAsia="仿宋" w:hAnsi="仿宋" w:cs="仿宋" w:hint="eastAsia"/>
            <w:lang w:eastAsia="zh-CN"/>
          </w:rPr>
          <w:t>(一)、质量目标与方针</w:t>
        </w:r>
        <w:r>
          <w:tab/>
        </w:r>
        <w:r>
          <w:fldChar w:fldCharType="begin"/>
        </w:r>
        <w:r>
          <w:instrText xml:space="preserve"> PAGEREF _Toc3019 \h </w:instrText>
        </w:r>
        <w:r>
          <w:fldChar w:fldCharType="separate"/>
        </w:r>
        <w:r>
          <w:t>59</w:t>
        </w:r>
        <w:r>
          <w:fldChar w:fldCharType="end"/>
        </w:r>
      </w:hyperlink>
    </w:p>
    <w:p>
      <w:pPr>
        <w:pStyle w:val="TOC2"/>
        <w:tabs>
          <w:tab w:val="right" w:leader="dot" w:pos="8306"/>
        </w:tabs>
      </w:pPr>
      <w:hyperlink w:anchor="_Toc5976" w:history="1">
        <w:r>
          <w:rPr>
            <w:rFonts w:ascii="仿宋" w:eastAsia="仿宋" w:hAnsi="仿宋" w:cs="仿宋" w:hint="eastAsia"/>
            <w:lang w:eastAsia="zh-CN"/>
          </w:rPr>
          <w:t>(二)、质量管理责任</w:t>
        </w:r>
        <w:r>
          <w:tab/>
        </w:r>
        <w:r>
          <w:fldChar w:fldCharType="begin"/>
        </w:r>
        <w:r>
          <w:instrText xml:space="preserve"> PAGEREF _Toc5976 \h </w:instrText>
        </w:r>
        <w:r>
          <w:fldChar w:fldCharType="separate"/>
        </w:r>
        <w:r>
          <w:t>60</w:t>
        </w:r>
        <w:r>
          <w:fldChar w:fldCharType="end"/>
        </w:r>
      </w:hyperlink>
    </w:p>
    <w:p>
      <w:pPr>
        <w:pStyle w:val="TOC2"/>
        <w:tabs>
          <w:tab w:val="right" w:leader="dot" w:pos="8306"/>
        </w:tabs>
      </w:pPr>
      <w:hyperlink w:anchor="_Toc4197" w:history="1">
        <w:r>
          <w:rPr>
            <w:rFonts w:ascii="仿宋" w:eastAsia="仿宋" w:hAnsi="仿宋" w:cs="仿宋" w:hint="eastAsia"/>
            <w:lang w:eastAsia="zh-CN"/>
          </w:rPr>
          <w:t>(三)、质量管理体系文件</w:t>
        </w:r>
        <w:r>
          <w:tab/>
        </w:r>
        <w:r>
          <w:fldChar w:fldCharType="begin"/>
        </w:r>
        <w:r>
          <w:instrText xml:space="preserve"> PAGEREF _Toc4197 \h </w:instrText>
        </w:r>
        <w:r>
          <w:fldChar w:fldCharType="separate"/>
        </w:r>
        <w:r>
          <w:t>61</w:t>
        </w:r>
        <w:r>
          <w:fldChar w:fldCharType="end"/>
        </w:r>
      </w:hyperlink>
    </w:p>
    <w:p>
      <w:pPr>
        <w:pStyle w:val="TOC2"/>
        <w:tabs>
          <w:tab w:val="right" w:leader="dot" w:pos="8306"/>
        </w:tabs>
      </w:pPr>
      <w:hyperlink w:anchor="_Toc24087" w:history="1">
        <w:r>
          <w:rPr>
            <w:rFonts w:ascii="仿宋" w:eastAsia="仿宋" w:hAnsi="仿宋" w:cs="仿宋" w:hint="eastAsia"/>
            <w:lang w:eastAsia="zh-CN"/>
          </w:rPr>
          <w:t>(四)、质量培训与教育</w:t>
        </w:r>
        <w:r>
          <w:tab/>
        </w:r>
        <w:r>
          <w:fldChar w:fldCharType="begin"/>
        </w:r>
        <w:r>
          <w:instrText xml:space="preserve"> PAGEREF _Toc24087 \h </w:instrText>
        </w:r>
        <w:r>
          <w:fldChar w:fldCharType="separate"/>
        </w:r>
        <w:r>
          <w:t>63</w:t>
        </w:r>
        <w:r>
          <w:fldChar w:fldCharType="end"/>
        </w:r>
      </w:hyperlink>
    </w:p>
    <w:p>
      <w:pPr>
        <w:pStyle w:val="TOC2"/>
        <w:tabs>
          <w:tab w:val="right" w:leader="dot" w:pos="8306"/>
        </w:tabs>
      </w:pPr>
      <w:hyperlink w:anchor="_Toc26276" w:history="1">
        <w:r>
          <w:rPr>
            <w:rFonts w:ascii="仿宋" w:eastAsia="仿宋" w:hAnsi="仿宋" w:cs="仿宋" w:hint="eastAsia"/>
            <w:lang w:eastAsia="zh-CN"/>
          </w:rPr>
          <w:t>(五)、质量审核与评价</w:t>
        </w:r>
        <w:r>
          <w:tab/>
        </w:r>
        <w:r>
          <w:fldChar w:fldCharType="begin"/>
        </w:r>
        <w:r>
          <w:instrText xml:space="preserve"> PAGEREF _Toc26276 \h </w:instrText>
        </w:r>
        <w:r>
          <w:fldChar w:fldCharType="separate"/>
        </w:r>
        <w:r>
          <w:t>65</w:t>
        </w:r>
        <w:r>
          <w:fldChar w:fldCharType="end"/>
        </w:r>
      </w:hyperlink>
    </w:p>
    <w:p>
      <w:pPr>
        <w:pStyle w:val="TOC2"/>
        <w:tabs>
          <w:tab w:val="right" w:leader="dot" w:pos="8306"/>
        </w:tabs>
      </w:pPr>
      <w:hyperlink w:anchor="_Toc25474" w:history="1">
        <w:r>
          <w:rPr>
            <w:rFonts w:ascii="仿宋" w:eastAsia="仿宋" w:hAnsi="仿宋" w:cs="仿宋" w:hint="eastAsia"/>
            <w:lang w:eastAsia="zh-CN"/>
          </w:rPr>
          <w:t>(六)、不符合与纠正措施</w:t>
        </w:r>
        <w:r>
          <w:tab/>
        </w:r>
        <w:r>
          <w:fldChar w:fldCharType="begin"/>
        </w:r>
        <w:r>
          <w:instrText xml:space="preserve"> PAGEREF _Toc25474 \h </w:instrText>
        </w:r>
        <w:r>
          <w:fldChar w:fldCharType="separate"/>
        </w:r>
        <w:r>
          <w:t>66</w:t>
        </w:r>
        <w:r>
          <w:fldChar w:fldCharType="end"/>
        </w:r>
      </w:hyperlink>
    </w:p>
    <w:p>
      <w:pPr>
        <w:pStyle w:val="TOC1"/>
        <w:tabs>
          <w:tab w:val="right" w:leader="dot" w:pos="8306"/>
        </w:tabs>
      </w:pPr>
      <w:hyperlink w:anchor="_Toc9997" w:history="1">
        <w:r>
          <w:rPr>
            <w:rFonts w:ascii="仿宋" w:eastAsia="仿宋" w:hAnsi="仿宋" w:cs="仿宋" w:hint="eastAsia"/>
            <w:lang w:eastAsia="zh-CN"/>
          </w:rPr>
          <w:t>十六、营销与推广策略</w:t>
        </w:r>
        <w:r>
          <w:tab/>
        </w:r>
        <w:r>
          <w:fldChar w:fldCharType="begin"/>
        </w:r>
        <w:r>
          <w:instrText xml:space="preserve"> PAGEREF _Toc9997 \h </w:instrText>
        </w:r>
        <w:r>
          <w:fldChar w:fldCharType="separate"/>
        </w:r>
        <w:r>
          <w:t>67</w:t>
        </w:r>
        <w:r>
          <w:fldChar w:fldCharType="end"/>
        </w:r>
      </w:hyperlink>
    </w:p>
    <w:p>
      <w:pPr>
        <w:pStyle w:val="TOC2"/>
        <w:tabs>
          <w:tab w:val="right" w:leader="dot" w:pos="8306"/>
        </w:tabs>
      </w:pPr>
      <w:hyperlink w:anchor="_Toc29932" w:history="1">
        <w:r>
          <w:rPr>
            <w:rFonts w:ascii="仿宋" w:eastAsia="仿宋" w:hAnsi="仿宋" w:cs="仿宋" w:hint="eastAsia"/>
            <w:lang w:eastAsia="zh-CN"/>
          </w:rPr>
          <w:t>(一)、产品/服务定位与特点</w:t>
        </w:r>
        <w:r>
          <w:tab/>
        </w:r>
        <w:r>
          <w:fldChar w:fldCharType="begin"/>
        </w:r>
        <w:r>
          <w:instrText xml:space="preserve"> PAGEREF _Toc29932 \h </w:instrText>
        </w:r>
        <w:r>
          <w:fldChar w:fldCharType="separate"/>
        </w:r>
        <w:r>
          <w:t>67</w:t>
        </w:r>
        <w:r>
          <w:fldChar w:fldCharType="end"/>
        </w:r>
      </w:hyperlink>
    </w:p>
    <w:p>
      <w:pPr>
        <w:pStyle w:val="TOC2"/>
        <w:tabs>
          <w:tab w:val="right" w:leader="dot" w:pos="8306"/>
        </w:tabs>
      </w:pPr>
      <w:hyperlink w:anchor="_Toc11515" w:history="1">
        <w:r>
          <w:rPr>
            <w:rFonts w:ascii="仿宋" w:eastAsia="仿宋" w:hAnsi="仿宋" w:cs="仿宋" w:hint="eastAsia"/>
            <w:lang w:eastAsia="zh-CN"/>
          </w:rPr>
          <w:t>(二)、市场定位与竞争分析</w:t>
        </w:r>
        <w:r>
          <w:tab/>
        </w:r>
        <w:r>
          <w:fldChar w:fldCharType="begin"/>
        </w:r>
        <w:r>
          <w:instrText xml:space="preserve"> PAGEREF _Toc11515 \h </w:instrText>
        </w:r>
        <w:r>
          <w:fldChar w:fldCharType="separate"/>
        </w:r>
        <w:r>
          <w:t>68</w:t>
        </w:r>
        <w:r>
          <w:fldChar w:fldCharType="end"/>
        </w:r>
      </w:hyperlink>
    </w:p>
    <w:p>
      <w:pPr>
        <w:pStyle w:val="TOC2"/>
        <w:tabs>
          <w:tab w:val="right" w:leader="dot" w:pos="8306"/>
        </w:tabs>
      </w:pPr>
      <w:hyperlink w:anchor="_Toc7736" w:history="1">
        <w:r>
          <w:rPr>
            <w:rFonts w:ascii="仿宋" w:eastAsia="仿宋" w:hAnsi="仿宋" w:cs="仿宋" w:hint="eastAsia"/>
            <w:lang w:eastAsia="zh-CN"/>
          </w:rPr>
          <w:t>(三)、营销渠道与策略</w:t>
        </w:r>
        <w:r>
          <w:tab/>
        </w:r>
        <w:r>
          <w:fldChar w:fldCharType="begin"/>
        </w:r>
        <w:r>
          <w:instrText xml:space="preserve"> PAGEREF _Toc7736 \h </w:instrText>
        </w:r>
        <w:r>
          <w:fldChar w:fldCharType="separate"/>
        </w:r>
        <w:r>
          <w:t>70</w:t>
        </w:r>
        <w:r>
          <w:fldChar w:fldCharType="end"/>
        </w:r>
      </w:hyperlink>
    </w:p>
    <w:p>
      <w:pPr>
        <w:pStyle w:val="TOC2"/>
        <w:tabs>
          <w:tab w:val="right" w:leader="dot" w:pos="8306"/>
        </w:tabs>
      </w:pPr>
      <w:hyperlink w:anchor="_Toc17139" w:history="1">
        <w:r>
          <w:rPr>
            <w:rFonts w:ascii="仿宋" w:eastAsia="仿宋" w:hAnsi="仿宋" w:cs="仿宋" w:hint="eastAsia"/>
            <w:lang w:eastAsia="zh-CN"/>
          </w:rPr>
          <w:t>(四)、推广与宣传活动</w:t>
        </w:r>
        <w:r>
          <w:tab/>
        </w:r>
        <w:r>
          <w:fldChar w:fldCharType="begin"/>
        </w:r>
        <w:r>
          <w:instrText xml:space="preserve"> PAGEREF _Toc17139 \h </w:instrText>
        </w:r>
        <w:r>
          <w:fldChar w:fldCharType="separate"/>
        </w:r>
        <w:r>
          <w:t>71</w:t>
        </w:r>
        <w:r>
          <w:fldChar w:fldCharType="end"/>
        </w:r>
      </w:hyperlink>
    </w:p>
    <w:p>
      <w:pPr>
        <w:pStyle w:val="TOC1"/>
        <w:tabs>
          <w:tab w:val="right" w:leader="dot" w:pos="8306"/>
        </w:tabs>
      </w:pPr>
      <w:hyperlink w:anchor="_Toc23896" w:history="1">
        <w:r>
          <w:rPr>
            <w:rFonts w:ascii="仿宋" w:eastAsia="仿宋" w:hAnsi="仿宋" w:cs="仿宋" w:hint="eastAsia"/>
            <w:lang w:eastAsia="zh-CN"/>
          </w:rPr>
          <w:t>十七、霍尔汽车点火系统项目实施时间节点</w:t>
        </w:r>
        <w:r>
          <w:tab/>
        </w:r>
        <w:r>
          <w:fldChar w:fldCharType="begin"/>
        </w:r>
        <w:r>
          <w:instrText xml:space="preserve"> PAGEREF _Toc23896 \h </w:instrText>
        </w:r>
        <w:r>
          <w:fldChar w:fldCharType="separate"/>
        </w:r>
        <w:r>
          <w:t>76</w:t>
        </w:r>
        <w:r>
          <w:fldChar w:fldCharType="end"/>
        </w:r>
      </w:hyperlink>
    </w:p>
    <w:p>
      <w:pPr>
        <w:pStyle w:val="TOC2"/>
        <w:tabs>
          <w:tab w:val="right" w:leader="dot" w:pos="8306"/>
        </w:tabs>
      </w:pPr>
      <w:hyperlink w:anchor="_Toc24219" w:history="1">
        <w:r>
          <w:rPr>
            <w:rFonts w:ascii="仿宋" w:eastAsia="仿宋" w:hAnsi="仿宋" w:cs="仿宋" w:hint="eastAsia"/>
            <w:lang w:eastAsia="zh-CN"/>
          </w:rPr>
          <w:t>(一)、霍尔汽车点火系统项目启动阶段时间节点</w:t>
        </w:r>
        <w:r>
          <w:tab/>
        </w:r>
        <w:r>
          <w:fldChar w:fldCharType="begin"/>
        </w:r>
        <w:r>
          <w:instrText xml:space="preserve"> PAGEREF _Toc24219 \h </w:instrText>
        </w:r>
        <w:r>
          <w:fldChar w:fldCharType="separate"/>
        </w:r>
        <w:r>
          <w:t>76</w:t>
        </w:r>
        <w:r>
          <w:fldChar w:fldCharType="end"/>
        </w:r>
      </w:hyperlink>
    </w:p>
    <w:p>
      <w:pPr>
        <w:pStyle w:val="TOC2"/>
        <w:tabs>
          <w:tab w:val="right" w:leader="dot" w:pos="8306"/>
        </w:tabs>
      </w:pPr>
      <w:hyperlink w:anchor="_Toc27373" w:history="1">
        <w:r>
          <w:rPr>
            <w:rFonts w:ascii="仿宋" w:eastAsia="仿宋" w:hAnsi="仿宋" w:cs="仿宋" w:hint="eastAsia"/>
            <w:lang w:eastAsia="zh-CN"/>
          </w:rPr>
          <w:t>(二)、霍尔汽车点火系统项目执行阶段时间节点</w:t>
        </w:r>
        <w:r>
          <w:tab/>
        </w:r>
        <w:r>
          <w:fldChar w:fldCharType="begin"/>
        </w:r>
        <w:r>
          <w:instrText xml:space="preserve"> PAGEREF _Toc27373 \h </w:instrText>
        </w:r>
        <w:r>
          <w:fldChar w:fldCharType="separate"/>
        </w:r>
        <w:r>
          <w:t>77</w:t>
        </w:r>
        <w:r>
          <w:fldChar w:fldCharType="end"/>
        </w:r>
      </w:hyperlink>
    </w:p>
    <w:p>
      <w:pPr>
        <w:pStyle w:val="TOC2"/>
        <w:tabs>
          <w:tab w:val="right" w:leader="dot" w:pos="8306"/>
        </w:tabs>
      </w:pPr>
      <w:hyperlink w:anchor="_Toc20822" w:history="1">
        <w:r>
          <w:rPr>
            <w:rFonts w:ascii="仿宋" w:eastAsia="仿宋" w:hAnsi="仿宋" w:cs="仿宋" w:hint="eastAsia"/>
            <w:lang w:eastAsia="zh-CN"/>
          </w:rPr>
          <w:t>(三)、霍尔汽车点火系统项目完成阶段时间节点</w:t>
        </w:r>
        <w:r>
          <w:tab/>
        </w:r>
        <w:r>
          <w:fldChar w:fldCharType="begin"/>
        </w:r>
        <w:r>
          <w:instrText xml:space="preserve"> PAGEREF _Toc20822 \h </w:instrText>
        </w:r>
        <w:r>
          <w:fldChar w:fldCharType="separate"/>
        </w:r>
        <w:r>
          <w:t>78</w:t>
        </w:r>
        <w:r>
          <w:fldChar w:fldCharType="end"/>
        </w:r>
      </w:hyperlink>
    </w:p>
    <w:p>
      <w:pPr>
        <w:pStyle w:val="TOC1"/>
        <w:tabs>
          <w:tab w:val="right" w:leader="dot" w:pos="8306"/>
        </w:tabs>
      </w:pPr>
      <w:hyperlink w:anchor="_Toc2288" w:history="1">
        <w:r>
          <w:rPr>
            <w:rFonts w:ascii="仿宋" w:eastAsia="仿宋" w:hAnsi="仿宋" w:cs="仿宋" w:hint="eastAsia"/>
            <w:lang w:eastAsia="zh-CN"/>
          </w:rPr>
          <w:t>十八、风险识别与分类</w:t>
        </w:r>
        <w:r>
          <w:tab/>
        </w:r>
        <w:r>
          <w:fldChar w:fldCharType="begin"/>
        </w:r>
        <w:r>
          <w:instrText xml:space="preserve"> PAGEREF _Toc2288 \h </w:instrText>
        </w:r>
        <w:r>
          <w:fldChar w:fldCharType="separate"/>
        </w:r>
        <w:r>
          <w:t>80</w:t>
        </w:r>
        <w:r>
          <w:fldChar w:fldCharType="end"/>
        </w:r>
      </w:hyperlink>
    </w:p>
    <w:p>
      <w:pPr>
        <w:pStyle w:val="TOC2"/>
        <w:tabs>
          <w:tab w:val="right" w:leader="dot" w:pos="8306"/>
        </w:tabs>
      </w:pPr>
      <w:hyperlink w:anchor="_Toc15059" w:history="1">
        <w:r>
          <w:rPr>
            <w:rFonts w:ascii="仿宋" w:eastAsia="仿宋" w:hAnsi="仿宋" w:cs="仿宋" w:hint="eastAsia"/>
            <w:lang w:eastAsia="zh-CN"/>
          </w:rPr>
          <w:t>(一)、风险识别</w:t>
        </w:r>
        <w:r>
          <w:tab/>
        </w:r>
        <w:r>
          <w:fldChar w:fldCharType="begin"/>
        </w:r>
        <w:r>
          <w:instrText xml:space="preserve"> PAGEREF _Toc15059 \h </w:instrText>
        </w:r>
        <w:r>
          <w:fldChar w:fldCharType="separate"/>
        </w:r>
        <w:r>
          <w:t>80</w:t>
        </w:r>
        <w:r>
          <w:fldChar w:fldCharType="end"/>
        </w:r>
      </w:hyperlink>
    </w:p>
    <w:p>
      <w:pPr>
        <w:pStyle w:val="TOC2"/>
        <w:tabs>
          <w:tab w:val="right" w:leader="dot" w:pos="8306"/>
        </w:tabs>
      </w:pPr>
      <w:hyperlink w:anchor="_Toc3971" w:history="1">
        <w:r>
          <w:rPr>
            <w:rFonts w:ascii="仿宋" w:eastAsia="仿宋" w:hAnsi="仿宋" w:cs="仿宋" w:hint="eastAsia"/>
            <w:lang w:eastAsia="zh-CN"/>
          </w:rPr>
          <w:t>(二)、风险分类</w:t>
        </w:r>
        <w:r>
          <w:tab/>
        </w:r>
        <w:r>
          <w:fldChar w:fldCharType="begin"/>
        </w:r>
        <w:r>
          <w:instrText xml:space="preserve"> PAGEREF _Toc3971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49"/>
      <w:r>
        <w:rPr>
          <w:rFonts w:ascii="仿宋" w:eastAsia="仿宋" w:hAnsi="仿宋" w:cs="仿宋" w:hint="eastAsia"/>
          <w:sz w:val="28"/>
          <w:lang w:eastAsia="zh-CN"/>
        </w:rPr>
        <w:t>一、霍尔汽车点火系统项目绩效评估</w:t>
      </w:r>
      <w:bookmarkEnd w:id="2"/>
    </w:p>
    <w:p>
      <w:pPr>
        <w:pStyle w:val="Heading2"/>
        <w:rPr>
          <w:rFonts w:ascii="仿宋" w:eastAsia="仿宋" w:hAnsi="仿宋" w:cs="仿宋" w:hint="eastAsia"/>
          <w:lang w:eastAsia="zh-CN"/>
        </w:rPr>
      </w:pPr>
      <w:bookmarkStart w:id="3" w:name="_Toc952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霍尔汽车点火系统项目中，我们设计了一套全面的绩效评估指标，以确保霍尔汽车点火系统项目的可控和成功交付。这些指标跨足霍尔汽车点火系统项目目标、成本、进度和质量等多个维度，为我们提供了全面洞察霍尔汽车点火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目标达成率是我们关注的首要指标。我们设定了明确的目标，并通过定期监测和评估，迅速发现并应对潜在的目标偏差。这为霍尔汽车点火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成本绩效是另一个核心关注点。通过实际成本与预算成本的对比分析，我们深入了解成本差异的原因，及时调整资源分配，保持霍尔汽车点火系统项目在经济效益方面的合理水平。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进度作为关键的绩效指标之一，得到了精心的关注。我们制定了详细的霍尔汽车点火系统项目进度计划，并设立了进度符合度指标，确保实际进度与计划进度保持一致。这使我们能够快速发现和解决潜在的进度问题，保持霍尔汽车点火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霍尔汽车点火系统项目绩效的不可或缺的一环。我们引入了一系列的质量标准和客户满意度指标，以确保霍尔汽车点火系统项目交付的成果在质量上达到或超越预期水平。通过持续监测这些指标，我们努力提升霍尔汽车点火系统项目整体质量水平，为霍尔汽车点火系统项目的成功交付提供有力保障。通过这些科学且全面的绩效评估，我们能够更好地引导霍尔汽车点火系统项目的持续改进，确保霍尔汽车点火系统项目目标的顺利达成。</w:t>
      </w:r>
    </w:p>
    <w:p>
      <w:pPr>
        <w:pStyle w:val="Heading2"/>
        <w:ind w:firstLine="560" w:firstLineChars="200"/>
        <w:rPr>
          <w:rFonts w:ascii="仿宋" w:eastAsia="仿宋" w:hAnsi="仿宋" w:cs="仿宋" w:hint="eastAsia"/>
          <w:sz w:val="28"/>
          <w:lang w:eastAsia="zh-CN"/>
        </w:rPr>
      </w:pPr>
      <w:bookmarkStart w:id="4" w:name="_Toc315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绩效评估是霍尔汽车点火系统项目中的关键环节，为确保霍尔汽车点火系统项目达到预期目标，我们采用了多层次、多维度的绩效评估方法。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霍尔汽车点火系统项目的战略目标对齐，确保每个决策和行动都与霍尔汽车点火系统项目整体目标保持一致。团队会定期召开战略对齐会议，审视当前工作与霍尔汽车点火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霍尔汽车点火系统项目进度、质量、成本和风险等方面。这些指标通过数据收集和分析，为霍尔汽车点火系统项目管理团队提供了客观的评估依据。例如，我们通过霍尔汽车点火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霍尔汽车点火系统项目内部，还考虑了霍尔汽车点火系统项目对外部环境的影响。我们定期进行干系人满意度调查，以了解各利益相关方对霍尔汽车点火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这种多层次、多角度的绩效评估方法，使得我们能够全面了解霍尔汽车点火系统项目的运行状态，及时做出调整，确保霍尔汽车点火系统项目在不断变化的环境中保持稳健前行。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2665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为了确保霍尔汽车点火系统项目的有效管理和不断优化，我们采用了精心设计的绩效评估周期。这个周期旨在实现灵活、实时和全面的评估，以适应霍尔汽车点火系统项目执行中的各种挑战。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霍尔汽车点火系统项目的不同需求，分为短期、中期和长期。短期评估关注每个迭代或工作周期，以及时发现和解决当前任务中的问题。中期评估涵盖几个迭代，深入了解整体霍尔汽车点火系统项目的趋势和性能。长期评估则着眼于整个霍尔汽车点火系统项目阶段，确保霍尔汽车点火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霍尔汽车点火系统项目管理工具和协作平台，团队成员能够随时更新和分享霍尔汽车点火系统项目数据。这种实时性的反馈机制使我们能够及时察觉潜在问题，快速调整，保持霍尔汽车点火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霍尔汽车点火系统项目的决策制定密不可分。每个周期的霍尔汽车点火系统项目回顾会议成为集体总结经验、识别问题深层次原因并找到创新解决方案的平台。这种定期的反思与调整机制使霍尔汽车点火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86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890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的技术管理特点体现在其创新导向。通过引入最先进的技术趋势和解决方案，霍尔汽车点火系统项目致力于提升科技含量、提高质量和效率水平。这意味着我们将采用最新的工具和方法，确保霍尔汽车点火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霍尔汽车点火系统项目技术管理的显著特征。通过整合不同领域的技术资源，我们实现了跨学科的协同工作。这有助于优化技术架构，提高整体效能。此外，整合性策略还促进了不同技术团队之间的紧密沟通和高效合作，确保霍尔汽车点火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霍尔汽车点火系统项目所采用的技术。通过不断优化技术方案，霍尔汽车点火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霍尔汽车点火系统项目团队将在霍尔汽车点火系统项目初期识别可能的技术风险，并采取相应的预防和应对措施。通过建立健全的风险评估机制，霍尔汽车点火系统项目能够在实施过程中及时发现并解决潜在的技术问题，保障霍尔汽车点火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霍尔汽车点火系统项目中，技术将成为霍尔汽车点火系统项目成功的有力支持。这一深度剖析揭示了技术管理在霍尔汽车点火系统项目实施中的关键作用，为霍尔汽车点火系统项目的技术基础奠定了坚实的基础。</w:t>
      </w:r>
    </w:p>
    <w:p>
      <w:pPr>
        <w:pStyle w:val="Heading2"/>
        <w:ind w:firstLine="560" w:firstLineChars="200"/>
        <w:rPr>
          <w:rFonts w:ascii="仿宋" w:eastAsia="仿宋" w:hAnsi="仿宋" w:cs="仿宋" w:hint="eastAsia"/>
          <w:sz w:val="28"/>
          <w:lang w:eastAsia="zh-CN"/>
        </w:rPr>
      </w:pPr>
      <w:bookmarkStart w:id="8" w:name="_Toc1993"/>
      <w:r>
        <w:rPr>
          <w:rFonts w:ascii="仿宋" w:eastAsia="仿宋" w:hAnsi="仿宋" w:cs="仿宋" w:hint="eastAsia"/>
          <w:sz w:val="28"/>
          <w:lang w:eastAsia="zh-CN"/>
        </w:rPr>
        <w:t>(二)、霍尔汽车点火系统项目工艺技术设计方案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霍尔汽车点火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霍尔汽车点火系统项目将严格按照相关行业规范要求进行组织。通过有效控制产品质量，霍尔汽车点火系统项目将致力于为顾客提供优质的霍尔汽车点火系统项目产品和良好的服务。这体现了霍尔汽车点火系统项目对于生产活动合规性和质量标准的高度重视，为霍尔汽车点火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霍尔汽车点火系统项目注重生态效益和清洁生产原则。霍尔汽车点火系统项目建设将紧密结合地方特色经济发展，与社会经济发展规划和区域环境保护规划方案相协调一致。通过与当地区域自然生态系统的结合，霍尔汽车点火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霍尔汽车点火系统项目产品具有多样化的客户需求和个性化的特点。因此，霍尔汽车点火系统项目产品规格品种多样，且单批生产数量较小。为满足这一特点，霍尔汽车点火系统项目承办单位将建设先进的柔性制造生产线。通过广泛应用柔性制造技术，霍尔汽车点火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霍尔汽车点火系统项目采用的技术具有较高的技术含量和自动化水平，处于国内先进水平。这一技术选用不仅体现了对生产效率、质量和环境友好性的高标准要求，同时为霍尔汽车点火系统项目的可持续发展奠定了坚实的基础。</w:t>
      </w:r>
    </w:p>
    <w:p>
      <w:pPr>
        <w:pStyle w:val="Heading2"/>
        <w:ind w:firstLine="560" w:firstLineChars="200"/>
        <w:rPr>
          <w:rFonts w:ascii="仿宋" w:eastAsia="仿宋" w:hAnsi="仿宋" w:cs="仿宋" w:hint="eastAsia"/>
          <w:sz w:val="28"/>
          <w:lang w:eastAsia="zh-CN"/>
        </w:rPr>
      </w:pPr>
      <w:bookmarkStart w:id="9" w:name="_Toc271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为确保霍尔汽车点火系统项目的高效生产和技术实施，我们制定了一套精心设计的设备选型方案，以满足霍尔汽车点火系统项目生产、质量和环保的要求。该方案的主要特点如下：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霍尔汽车点火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针对霍尔汽车点火系统项目产品的多样性和小批量生产的特点，我们将建设柔性制造生产线。通过在设备选型中考虑柔性制造技术，可以灵活应对不同产品规格和生产需求，实现生产线的高度灵活性和适应性。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885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4395"/>
      <w:r>
        <w:rPr>
          <w:rFonts w:ascii="仿宋" w:eastAsia="仿宋" w:hAnsi="仿宋" w:cs="仿宋" w:hint="eastAsia"/>
          <w:lang w:eastAsia="zh-CN"/>
        </w:rPr>
        <w:t>(一)、霍尔汽车点火系统行业分析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行业一直以来都是市场的关注焦点。行业内的发展趋势、竞争态势以及潜在机会都对霍尔汽车点火系统项目的推进产生深远的影响。通过深入研究行业的整体概貌，我们将更好地理解行业的核心特征，为霍尔汽车点火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霍尔汽车点火系统行业，技术一直是推动创新和发展的关键因素。我们将对当前技术趋势进行详尽分析，包括但不限于人工智能、大数据应用、先进制造技术等。这有助于霍尔汽车点火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霍尔汽车点火系统项目成功的基础。我们将对主要竞争对手进行深入研究，包括其市场份额、产品特点、市场定位等。通过全面了解竞争对手的优势和劣势，霍尔汽车点火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7246"/>
      <w:r>
        <w:rPr>
          <w:rFonts w:ascii="仿宋" w:eastAsia="仿宋" w:hAnsi="仿宋" w:cs="仿宋" w:hint="eastAsia"/>
          <w:sz w:val="28"/>
          <w:lang w:eastAsia="zh-CN"/>
        </w:rPr>
        <w:t>(二)、霍尔汽车点火系统市场分析预测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霍尔汽车点火系统市场未来的增长趋势。这包括市场的整体规模、各细分领域的发展趋势等。霍尔汽车点火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霍尔汽车点火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霍尔汽车点火系统项目实施过程中需要充分考虑的因素。我们将对市场风险进行全面评估，包括但不限于政策法规风险、市场竞争风险、技术变革风险等。通过对潜在风险的深入分析，霍尔汽车点火系统项目可以制定相应的风险缓解策略，降低不确定性对霍尔汽车点火系统项目的影响。</w:t>
      </w:r>
    </w:p>
    <w:p>
      <w:pPr>
        <w:pStyle w:val="Heading1"/>
        <w:ind w:firstLine="560" w:firstLineChars="200"/>
        <w:rPr>
          <w:rFonts w:ascii="仿宋" w:eastAsia="仿宋" w:hAnsi="仿宋" w:cs="仿宋" w:hint="eastAsia"/>
          <w:sz w:val="28"/>
          <w:lang w:eastAsia="zh-CN"/>
        </w:rPr>
      </w:pPr>
      <w:bookmarkStart w:id="13" w:name="_Toc22367"/>
      <w:r>
        <w:rPr>
          <w:rFonts w:ascii="仿宋" w:eastAsia="仿宋" w:hAnsi="仿宋" w:cs="仿宋" w:hint="eastAsia"/>
          <w:sz w:val="28"/>
          <w:lang w:eastAsia="zh-CN"/>
        </w:rPr>
        <w:t>四、霍尔汽车点火系统项目概论</w:t>
      </w:r>
      <w:bookmarkEnd w:id="13"/>
    </w:p>
    <w:p>
      <w:pPr>
        <w:pStyle w:val="Heading2"/>
        <w:rPr>
          <w:rFonts w:ascii="仿宋" w:eastAsia="仿宋" w:hAnsi="仿宋" w:cs="仿宋" w:hint="eastAsia"/>
          <w:lang w:eastAsia="zh-CN"/>
        </w:rPr>
      </w:pPr>
      <w:bookmarkStart w:id="14" w:name="_Toc19825"/>
      <w:r>
        <w:rPr>
          <w:rFonts w:ascii="仿宋" w:eastAsia="仿宋" w:hAnsi="仿宋" w:cs="仿宋" w:hint="eastAsia"/>
          <w:lang w:eastAsia="zh-CN"/>
        </w:rPr>
        <w:t>(一)、霍尔汽车点火系统项目概况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的起源追溯至对市场的深入洞察。市场的不断演变与变革为霍尔汽车点火系统项目提供了难得的机遇。当前市场存在的需求缺口和变革的大环境共同构成了霍尔汽车点火系统项目的背景。这个霍尔汽车点火系统项目旨在充分利用市场机遇，填补行业中尚未满足的需求，为客户提供全新的解决方案。市场的变革和需求的增长使得这个霍尔汽车点火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霍尔汽车点火系统项目名称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正式命名为霍尔汽车点火系统。这个名称不仅仅是一个标识，更代表了霍尔汽车点火系统项目的核心理念和愿景。它蕴含着霍尔汽车点火系统项目所要解决问题的关键字，具有强烈的表达和辨识度，为霍尔汽车点火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霍尔汽车点火系统项目目标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的核心目标是提供一种全新、高效的解决方案，满足客户日益增长的需求。霍尔汽车点火系统项目追求的不仅仅是满足市场需求，更是在市场中获得卓越的竞争优势。通过不断提升产品或服务的质量和创新水平，霍尔汽车点火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霍尔汽车点火系统项目范围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全面涵盖了产品研发、制造、市场推广和售后服务，确保从产品设计到最终用户体验的全方位关注。这一全面的霍尔汽车点火系统项目范围是为了确保霍尔汽车点火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霍尔汽车点火系统项目时间表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霍尔汽车点火系统项目计划在未来18个月内完成，包括研发、测试、市场试点和正式推出等不同阶段。这个时间表的合理设计是为了确保霍尔汽车点火系统项目各个阶段的顺利推进，以便按时交付高质量的成果。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霍尔汽车点火系统项目预算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总预算估算为XX百万美元，主要分配在研发、市场推广、人员培训和运营等方面。这一充足的预算为霍尔汽车点火系统项目提供了充足的资源，确保霍尔汽车点火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霍尔汽车点火系统项目风险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可能面临的风险包括市场接受度低、技术难题、竞争激烈等。霍尔汽车点火系统项目团队已经制定了相应的风险应对计划，通过前瞻性的风险管理，确保霍尔汽车点火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霍尔汽车点火系统项目团队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霍尔汽车点火系统项目汇聚了一支经验丰富、多领域专业素养的核心团队，确保霍尔汽车点火系统项目在各个方面都能拥有高水平的执行力。团队的协同作战是霍尔汽车点火系统项目成功的关键因素之一。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霍尔汽车点火系统项目背景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霍尔汽车点火系统项目的背景根植于市场对更高效、创新产品的渴望，同时也受到科技发展对行业格局的深刻改变的影响。这为霍尔汽车点火系统项目提供了广阔的发展空间和市场需求。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霍尔汽车点火系统项目现状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截至目前，霍尔汽车点火系统项目已完成市场调研和技术验证，取得了初步的成功。这为霍尔汽车点火系统项目在未来的发展奠定了坚实的基础，为更远大的目标打下了坚实的基石。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548"/>
      <w:r>
        <w:rPr>
          <w:rFonts w:ascii="仿宋" w:eastAsia="仿宋" w:hAnsi="仿宋" w:cs="仿宋" w:hint="eastAsia"/>
          <w:sz w:val="28"/>
          <w:lang w:eastAsia="zh-CN"/>
        </w:rPr>
        <w:t>(二)、霍尔汽车点火系统项目目标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霍尔汽车点火系统项目首要业务目标是在市场中占据有利地位，实现产品/服务的成功推广和销售。通过不断提升产品质量、创新性，霍尔汽车点火系统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在科技迅速发展的时代，霍尔汽车点火系统项目着眼于技术创新。通过持续的研发和技术升级，霍尔汽车点火系统项目旨在推出更具创新性的产品或服务，以满足市场对新鲜、先进解决方案的需求。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霍尔汽车点火系统项目设定了客户满意度目标。通过提供卓越的产品质量和优质的客户服务，霍尔汽车点火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霍尔汽车点火系统项目注重社会责任和可持续发展。通过实施环保、社会责任霍尔汽车点火系统项目，霍尔汽车点火系统项目致力于在经济发展的同时保护环境，促进社会公平，实现可持续经营。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霍尔汽车点火系统项目的团队是实现目标的核心驱动力。因此，霍尔汽车点火系统项目设定了团队发展目标，包括提升团队成员的专业技能、培养领导力，以及搭建协同高效的团队工作氛围。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8643"/>
      <w:r>
        <w:rPr>
          <w:rFonts w:ascii="仿宋" w:eastAsia="仿宋" w:hAnsi="仿宋" w:cs="仿宋" w:hint="eastAsia"/>
          <w:sz w:val="28"/>
          <w:lang w:eastAsia="zh-CN"/>
        </w:rPr>
        <w:t>(三)、霍尔汽车点火系统项目提出的理由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霍尔汽车点火系统项目提出的理由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的提出源于对市场机遇的深刻洞察。当前市场中存在的需求缺口和行业发展趋势表明，有巨大的商业机会等待被开发。通过准确捕捉市场机遇，霍尔汽车点火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的理念基于对技术创新的信仰。通过持续的研发和技术投入，霍尔汽车点火系统项目有望推出更具创新性的产品或服务。在科技飞速发展的当下，霍尔汽车点火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的提出是为了增强企业的行业竞争力。通过提升产品或服务的质量和独特性，霍尔汽车点火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响应了消费者需求的变化。随着社会和科技的不断发展，消费者对产品和服务的需求也在发生变化。通过深入了解并及时回应消费者的新需求，霍尔汽车点火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的提出是企业战略发展规划的一部分。在面对日益激烈的市场竞争和不断变化的商业环境中，霍尔汽车点火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https://d.book118.com/747150110035006033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EB55B7"/>
    <w:rsid w:val="45EB55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5011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2024-01-20T04:12:00Z</dcterms:created>
  <dcterms:modified xsi:type="dcterms:W3CDTF">2024-01-20T04:13:01Z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33FFD219987B4B7C95A7A48FB7276AB7_11</vt:lpwstr>
  </property>
  <property fmtid="{D5CDD505-2E9C-101B-9397-08002B2CF9AE}" pid="3" name="KSOProductBuildVer">
    <vt:lpwstr>2052-12.1.0.16120</vt:lpwstr>
  </property>
</Properties>
</file>