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FFFFFF"/>
          <w:kern w:val="0"/>
          <w:sz w:val="36"/>
          <w:szCs w:val="36"/>
        </w:rPr>
      </w:pPr>
      <w:r>
        <w:rPr>
          <w:rFonts w:ascii="黑体" w:eastAsia="黑体" w:hint="eastAsia"/>
          <w:b/>
          <w:color w:val="FFFFFF"/>
          <w:sz w:val="52"/>
          <w:szCs w:val="52"/>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697" o:spid="_x0000_s1025" type="#_x0000_t75" alt="封2蓝" style="width:609.45pt;height:851.15pt;margin-top:-78.15pt;margin-left:-97.35pt;mso-wrap-style:square;position:absolute;z-index:-251658240" o:preferrelative="t" filled="f" stroked="f">
            <v:fill o:detectmouseclick="t"/>
            <v:stroke linestyle="single"/>
            <v:imagedata r:id="rId4" o:title="封2蓝"/>
            <v:path o:extrusionok="f"/>
            <o:lock v:ext="edit" aspectratio="t"/>
          </v:shape>
        </w:pict>
      </w:r>
    </w:p>
    <w:p>
      <w:pPr>
        <w:spacing w:before="100" w:beforeAutospacing="1" w:after="100" w:afterAutospacing="1" w:line="360" w:lineRule="auto"/>
        <w:jc w:val="center"/>
        <w:rPr>
          <w:rFonts w:hint="eastAsia"/>
          <w:b/>
          <w:color w:val="FFFFFF"/>
          <w:kern w:val="0"/>
          <w:sz w:val="36"/>
          <w:szCs w:val="36"/>
        </w:rPr>
      </w:pPr>
      <w:r>
        <w:rPr>
          <w:rFonts w:hint="eastAsia"/>
          <w:b/>
          <w:color w:val="FFFFFF"/>
          <w:kern w:val="0"/>
          <w:sz w:val="36"/>
          <w:szCs w:val="36"/>
          <w:lang w:val="en-US" w:eastAsia="zh-CN"/>
        </w:rPr>
        <w:t>X</w:t>
      </w:r>
      <w:r>
        <w:rPr>
          <w:rFonts w:hint="eastAsia"/>
          <w:b/>
          <w:color w:val="FFFFFF"/>
          <w:kern w:val="0"/>
          <w:sz w:val="36"/>
          <w:szCs w:val="36"/>
          <w:lang w:eastAsia="zh-CN"/>
        </w:rPr>
        <w:t>XX有限公司</w:t>
      </w:r>
    </w:p>
    <w:p>
      <w:pPr>
        <w:spacing w:before="100" w:beforeAutospacing="1" w:after="100" w:afterAutospacing="1" w:line="360" w:lineRule="auto"/>
        <w:jc w:val="center"/>
        <w:rPr>
          <w:rFonts w:hint="eastAsia"/>
          <w:b/>
          <w:color w:val="FFFFFF"/>
          <w:kern w:val="0"/>
          <w:sz w:val="44"/>
          <w:szCs w:val="44"/>
        </w:rPr>
      </w:pPr>
      <w:r>
        <w:rPr>
          <w:rFonts w:hint="eastAsia"/>
          <w:b/>
          <w:color w:val="FFFFFF"/>
          <w:kern w:val="0"/>
          <w:sz w:val="44"/>
          <w:szCs w:val="44"/>
          <w:lang w:eastAsia="zh-CN"/>
        </w:rPr>
        <w:t>烘干包装车间</w:t>
      </w:r>
      <w:r>
        <w:rPr>
          <w:rFonts w:hint="eastAsia"/>
          <w:b/>
          <w:color w:val="FFFFFF"/>
          <w:kern w:val="0"/>
          <w:sz w:val="44"/>
          <w:szCs w:val="44"/>
        </w:rPr>
        <w:t>项目</w:t>
      </w:r>
    </w:p>
    <w:p>
      <w:pPr>
        <w:spacing w:before="100" w:beforeAutospacing="1" w:after="100" w:afterAutospacing="1" w:line="360" w:lineRule="auto"/>
        <w:rPr>
          <w:rFonts w:hint="eastAsia"/>
          <w:b/>
          <w:color w:val="FFFFFF"/>
          <w:kern w:val="0"/>
          <w:sz w:val="48"/>
          <w:szCs w:val="48"/>
        </w:rPr>
      </w:pPr>
    </w:p>
    <w:p>
      <w:pPr>
        <w:jc w:val="center"/>
        <w:rPr>
          <w:rFonts w:ascii="黑体" w:eastAsia="黑体" w:hint="eastAsia"/>
          <w:b/>
          <w:color w:val="FFFFFF"/>
          <w:sz w:val="52"/>
          <w:szCs w:val="52"/>
        </w:rPr>
      </w:pPr>
      <w:bookmarkStart w:id="0" w:name="_Toc299912295"/>
      <w:bookmarkStart w:id="1" w:name="_Toc300045006"/>
      <w:bookmarkStart w:id="2" w:name="_Toc300670021"/>
      <w:r>
        <w:rPr>
          <w:rFonts w:ascii="黑体" w:eastAsia="黑体" w:hint="eastAsia"/>
          <w:b/>
          <w:color w:val="FFFFFF"/>
          <w:sz w:val="52"/>
          <w:szCs w:val="52"/>
        </w:rPr>
        <w:t>可</w:t>
      </w:r>
    </w:p>
    <w:p>
      <w:pPr>
        <w:jc w:val="center"/>
        <w:rPr>
          <w:rFonts w:ascii="黑体" w:eastAsia="黑体" w:hint="eastAsia"/>
          <w:b/>
          <w:color w:val="FFFFFF"/>
          <w:sz w:val="52"/>
          <w:szCs w:val="52"/>
        </w:rPr>
      </w:pPr>
      <w:r>
        <w:rPr>
          <w:rFonts w:ascii="黑体" w:eastAsia="黑体" w:hint="eastAsia"/>
          <w:b/>
          <w:color w:val="FFFFFF"/>
          <w:sz w:val="52"/>
          <w:szCs w:val="52"/>
        </w:rPr>
        <w:t>行</w:t>
      </w:r>
    </w:p>
    <w:p>
      <w:pPr>
        <w:jc w:val="center"/>
        <w:rPr>
          <w:rFonts w:ascii="黑体" w:eastAsia="黑体" w:hint="eastAsia"/>
          <w:b/>
          <w:color w:val="FFFFFF"/>
          <w:sz w:val="52"/>
          <w:szCs w:val="52"/>
        </w:rPr>
      </w:pPr>
      <w:r>
        <w:rPr>
          <w:rFonts w:ascii="黑体" w:eastAsia="黑体" w:hint="eastAsia"/>
          <w:b/>
          <w:color w:val="FFFFFF"/>
          <w:sz w:val="52"/>
          <w:szCs w:val="52"/>
        </w:rPr>
        <w:t>性</w:t>
      </w:r>
    </w:p>
    <w:p>
      <w:pPr>
        <w:jc w:val="center"/>
        <w:rPr>
          <w:rFonts w:ascii="黑体" w:eastAsia="黑体" w:hint="eastAsia"/>
          <w:b/>
          <w:color w:val="FFFFFF"/>
          <w:sz w:val="52"/>
          <w:szCs w:val="52"/>
        </w:rPr>
      </w:pPr>
      <w:r>
        <w:rPr>
          <w:rFonts w:ascii="黑体" w:eastAsia="黑体" w:hint="eastAsia"/>
          <w:b/>
          <w:color w:val="FFFFFF"/>
          <w:sz w:val="52"/>
          <w:szCs w:val="52"/>
        </w:rPr>
        <w:t>研</w:t>
      </w:r>
    </w:p>
    <w:p>
      <w:pPr>
        <w:jc w:val="center"/>
        <w:rPr>
          <w:rFonts w:ascii="黑体" w:eastAsia="黑体" w:hint="eastAsia"/>
          <w:b/>
          <w:color w:val="FFFFFF"/>
          <w:sz w:val="52"/>
          <w:szCs w:val="52"/>
        </w:rPr>
      </w:pPr>
      <w:r>
        <w:rPr>
          <w:rFonts w:ascii="黑体" w:eastAsia="黑体" w:hint="eastAsia"/>
          <w:b/>
          <w:color w:val="FFFFFF"/>
          <w:sz w:val="52"/>
          <w:szCs w:val="52"/>
        </w:rPr>
        <w:t>究</w:t>
      </w:r>
    </w:p>
    <w:p>
      <w:pPr>
        <w:jc w:val="center"/>
        <w:rPr>
          <w:rFonts w:ascii="黑体" w:eastAsia="黑体" w:hint="eastAsia"/>
          <w:b/>
          <w:color w:val="FFFFFF"/>
          <w:sz w:val="52"/>
          <w:szCs w:val="52"/>
        </w:rPr>
      </w:pPr>
      <w:r>
        <w:rPr>
          <w:rFonts w:ascii="黑体" w:eastAsia="黑体" w:hint="eastAsia"/>
          <w:b/>
          <w:color w:val="FFFFFF"/>
          <w:sz w:val="52"/>
          <w:szCs w:val="52"/>
        </w:rPr>
        <w:t>报</w:t>
      </w:r>
    </w:p>
    <w:p>
      <w:pPr>
        <w:jc w:val="center"/>
        <w:rPr>
          <w:rFonts w:ascii="黑体" w:eastAsia="黑体" w:hint="eastAsia"/>
          <w:b/>
          <w:color w:val="FFFFFF"/>
          <w:sz w:val="52"/>
          <w:szCs w:val="52"/>
        </w:rPr>
      </w:pPr>
      <w:r>
        <w:rPr>
          <w:rFonts w:ascii="黑体" w:eastAsia="黑体" w:hint="eastAsia"/>
          <w:b/>
          <w:color w:val="FFFFFF"/>
          <w:sz w:val="52"/>
          <w:szCs w:val="52"/>
        </w:rPr>
        <w:t>告</w:t>
      </w:r>
      <w:bookmarkEnd w:id="0"/>
      <w:bookmarkEnd w:id="1"/>
      <w:bookmarkEnd w:id="2"/>
    </w:p>
    <w:p>
      <w:pPr>
        <w:jc w:val="center"/>
        <w:rPr>
          <w:rFonts w:hint="eastAsia"/>
          <w:b/>
          <w:color w:val="000000"/>
          <w:sz w:val="48"/>
          <w:szCs w:val="48"/>
        </w:rPr>
      </w:pPr>
    </w:p>
    <w:p>
      <w:pPr>
        <w:rPr>
          <w:rFonts w:hint="eastAsia"/>
          <w:color w:val="000000"/>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ascii="Times New Roman" w:eastAsia="宋体" w:hAnsi="Times New Roman" w:cs="Times New Roman"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5"/>
          <w:footerReference w:type="default" r:id="rId6"/>
          <w:headerReference w:type="first" r:id="rId7"/>
          <w:footerReference w:type="first" r:id="rId8"/>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027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_Toc20274 \h </w:instrText>
        </w:r>
        <w:r>
          <w:fldChar w:fldCharType="separate"/>
        </w:r>
        <w:r>
          <w:t>1</w:t>
        </w:r>
        <w:r>
          <w:fldChar w:fldCharType="end"/>
        </w:r>
      </w:hyperlink>
    </w:p>
    <w:p>
      <w:pPr>
        <w:pStyle w:val="TOC2"/>
        <w:tabs>
          <w:tab w:val="clear" w:pos="8302"/>
          <w:tab w:val="right" w:leader="dot" w:pos="8312"/>
        </w:tabs>
      </w:pPr>
      <w:hyperlink w:anchor="_Toc16698" w:history="1">
        <w:r>
          <w:rPr>
            <w:rFonts w:ascii="Times New Roman" w:eastAsia="宋体" w:hAnsi="Times New Roman"/>
            <w:szCs w:val="28"/>
          </w:rPr>
          <w:t>1.1项目概要</w:t>
        </w:r>
        <w:r>
          <w:tab/>
        </w:r>
        <w:r>
          <w:fldChar w:fldCharType="begin"/>
        </w:r>
        <w:r>
          <w:instrText xml:space="preserve"> PAGEREF _Toc16698 \h </w:instrText>
        </w:r>
        <w:r>
          <w:fldChar w:fldCharType="separate"/>
        </w:r>
        <w:r>
          <w:t>1</w:t>
        </w:r>
        <w:r>
          <w:fldChar w:fldCharType="end"/>
        </w:r>
      </w:hyperlink>
    </w:p>
    <w:p>
      <w:pPr>
        <w:pStyle w:val="TOC3"/>
        <w:tabs>
          <w:tab w:val="right" w:leader="dot" w:pos="8312"/>
        </w:tabs>
      </w:pPr>
      <w:hyperlink w:anchor="_Toc9712" w:history="1">
        <w:r>
          <w:rPr>
            <w:szCs w:val="24"/>
          </w:rPr>
          <w:t>1.1.1项目名称</w:t>
        </w:r>
        <w:r>
          <w:tab/>
        </w:r>
        <w:r>
          <w:fldChar w:fldCharType="begin"/>
        </w:r>
        <w:r>
          <w:instrText xml:space="preserve"> PAGEREF _Toc9712 \h </w:instrText>
        </w:r>
        <w:r>
          <w:fldChar w:fldCharType="separate"/>
        </w:r>
        <w:r>
          <w:t>1</w:t>
        </w:r>
        <w:r>
          <w:fldChar w:fldCharType="end"/>
        </w:r>
      </w:hyperlink>
    </w:p>
    <w:p>
      <w:pPr>
        <w:pStyle w:val="TOC3"/>
        <w:tabs>
          <w:tab w:val="right" w:leader="dot" w:pos="8312"/>
        </w:tabs>
      </w:pPr>
      <w:hyperlink w:anchor="_Toc2190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_Toc21908 \h </w:instrText>
        </w:r>
        <w:r>
          <w:fldChar w:fldCharType="separate"/>
        </w:r>
        <w:r>
          <w:t>1</w:t>
        </w:r>
        <w:r>
          <w:fldChar w:fldCharType="end"/>
        </w:r>
      </w:hyperlink>
    </w:p>
    <w:p>
      <w:pPr>
        <w:pStyle w:val="TOC3"/>
        <w:tabs>
          <w:tab w:val="right" w:leader="dot" w:pos="8312"/>
        </w:tabs>
      </w:pPr>
      <w:hyperlink w:anchor="_Toc17092" w:history="1">
        <w:r>
          <w:rPr>
            <w:szCs w:val="24"/>
          </w:rPr>
          <w:t>1.1.3项目建设性质</w:t>
        </w:r>
        <w:r>
          <w:tab/>
        </w:r>
        <w:r>
          <w:fldChar w:fldCharType="begin"/>
        </w:r>
        <w:r>
          <w:instrText xml:space="preserve"> PAGEREF _Toc17092 \h </w:instrText>
        </w:r>
        <w:r>
          <w:fldChar w:fldCharType="separate"/>
        </w:r>
        <w:r>
          <w:t>1</w:t>
        </w:r>
        <w:r>
          <w:fldChar w:fldCharType="end"/>
        </w:r>
      </w:hyperlink>
    </w:p>
    <w:p>
      <w:pPr>
        <w:pStyle w:val="TOC3"/>
        <w:tabs>
          <w:tab w:val="right" w:leader="dot" w:pos="8312"/>
        </w:tabs>
      </w:pPr>
      <w:hyperlink w:anchor="_Toc1680"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_Toc1680 \h </w:instrText>
        </w:r>
        <w:r>
          <w:fldChar w:fldCharType="separate"/>
        </w:r>
        <w:r>
          <w:t>1</w:t>
        </w:r>
        <w:r>
          <w:fldChar w:fldCharType="end"/>
        </w:r>
      </w:hyperlink>
    </w:p>
    <w:p>
      <w:pPr>
        <w:pStyle w:val="TOC3"/>
        <w:tabs>
          <w:tab w:val="right" w:leader="dot" w:pos="8312"/>
        </w:tabs>
      </w:pPr>
      <w:hyperlink w:anchor="_Toc23049"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_Toc23049 \h </w:instrText>
        </w:r>
        <w:r>
          <w:fldChar w:fldCharType="separate"/>
        </w:r>
        <w:r>
          <w:t>1</w:t>
        </w:r>
        <w:r>
          <w:fldChar w:fldCharType="end"/>
        </w:r>
      </w:hyperlink>
    </w:p>
    <w:p>
      <w:pPr>
        <w:pStyle w:val="TOC3"/>
        <w:tabs>
          <w:tab w:val="right" w:leader="dot" w:pos="8312"/>
        </w:tabs>
      </w:pPr>
      <w:hyperlink w:anchor="_Toc53"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_Toc53 \h </w:instrText>
        </w:r>
        <w:r>
          <w:fldChar w:fldCharType="separate"/>
        </w:r>
        <w:r>
          <w:t>1</w:t>
        </w:r>
        <w:r>
          <w:fldChar w:fldCharType="end"/>
        </w:r>
      </w:hyperlink>
    </w:p>
    <w:p>
      <w:pPr>
        <w:pStyle w:val="TOC3"/>
        <w:tabs>
          <w:tab w:val="right" w:leader="dot" w:pos="8312"/>
        </w:tabs>
      </w:pPr>
      <w:hyperlink w:anchor="_Toc29787" w:history="1">
        <w:r>
          <w:rPr>
            <w:szCs w:val="24"/>
          </w:rPr>
          <w:t>1.1.</w:t>
        </w:r>
        <w:r>
          <w:rPr>
            <w:rFonts w:hint="eastAsia"/>
            <w:szCs w:val="24"/>
          </w:rPr>
          <w:t>7</w:t>
        </w:r>
        <w:r>
          <w:rPr>
            <w:szCs w:val="24"/>
          </w:rPr>
          <w:t>项目建设规模</w:t>
        </w:r>
        <w:r>
          <w:tab/>
        </w:r>
        <w:r>
          <w:fldChar w:fldCharType="begin"/>
        </w:r>
        <w:r>
          <w:instrText xml:space="preserve"> PAGEREF _Toc29787 \h </w:instrText>
        </w:r>
        <w:r>
          <w:fldChar w:fldCharType="separate"/>
        </w:r>
        <w:r>
          <w:t>2</w:t>
        </w:r>
        <w:r>
          <w:fldChar w:fldCharType="end"/>
        </w:r>
      </w:hyperlink>
    </w:p>
    <w:p>
      <w:pPr>
        <w:pStyle w:val="TOC3"/>
        <w:tabs>
          <w:tab w:val="right" w:leader="dot" w:pos="8312"/>
        </w:tabs>
      </w:pPr>
      <w:hyperlink w:anchor="_Toc19099"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_Toc19099 \h </w:instrText>
        </w:r>
        <w:r>
          <w:fldChar w:fldCharType="separate"/>
        </w:r>
        <w:r>
          <w:t>2</w:t>
        </w:r>
        <w:r>
          <w:fldChar w:fldCharType="end"/>
        </w:r>
      </w:hyperlink>
    </w:p>
    <w:p>
      <w:pPr>
        <w:pStyle w:val="TOC3"/>
        <w:tabs>
          <w:tab w:val="right" w:leader="dot" w:pos="8312"/>
        </w:tabs>
      </w:pPr>
      <w:hyperlink w:anchor="_Toc15285"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_Toc15285 \h </w:instrText>
        </w:r>
        <w:r>
          <w:fldChar w:fldCharType="separate"/>
        </w:r>
        <w:r>
          <w:t>2</w:t>
        </w:r>
        <w:r>
          <w:fldChar w:fldCharType="end"/>
        </w:r>
      </w:hyperlink>
    </w:p>
    <w:p>
      <w:pPr>
        <w:pStyle w:val="TOC3"/>
        <w:tabs>
          <w:tab w:val="right" w:leader="dot" w:pos="8312"/>
        </w:tabs>
      </w:pPr>
      <w:hyperlink w:anchor="_Toc10506" w:history="1">
        <w:r>
          <w:rPr>
            <w:rFonts w:hint="eastAsia"/>
            <w:szCs w:val="24"/>
          </w:rPr>
          <w:t>1</w:t>
        </w:r>
        <w:r>
          <w:rPr>
            <w:szCs w:val="24"/>
          </w:rPr>
          <w:t>.</w:t>
        </w:r>
        <w:r>
          <w:rPr>
            <w:rFonts w:hint="eastAsia"/>
            <w:szCs w:val="24"/>
            <w:lang w:val="en-US" w:eastAsia="zh-CN"/>
          </w:rPr>
          <w:t>2</w:t>
        </w:r>
        <w:r>
          <w:rPr>
            <w:rFonts w:ascii="Times New Roman" w:eastAsia="宋体" w:hAnsi="Times New Roman" w:hint="eastAsia"/>
            <w:szCs w:val="28"/>
          </w:rPr>
          <w:t>项目建设单位介绍</w:t>
        </w:r>
        <w:r>
          <w:tab/>
        </w:r>
        <w:r>
          <w:fldChar w:fldCharType="begin"/>
        </w:r>
        <w:r>
          <w:instrText xml:space="preserve"> PAGEREF _Toc10506 \h </w:instrText>
        </w:r>
        <w:r>
          <w:fldChar w:fldCharType="separate"/>
        </w:r>
        <w:r>
          <w:t>3</w:t>
        </w:r>
        <w:r>
          <w:fldChar w:fldCharType="end"/>
        </w:r>
      </w:hyperlink>
    </w:p>
    <w:p>
      <w:pPr>
        <w:pStyle w:val="TOC2"/>
        <w:tabs>
          <w:tab w:val="clear" w:pos="8302"/>
          <w:tab w:val="right" w:leader="dot" w:pos="8312"/>
        </w:tabs>
      </w:pPr>
      <w:hyperlink w:anchor="_Toc2702"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_Toc2702 \h </w:instrText>
        </w:r>
        <w:r>
          <w:fldChar w:fldCharType="separate"/>
        </w:r>
        <w:r>
          <w:t>3</w:t>
        </w:r>
        <w:r>
          <w:fldChar w:fldCharType="end"/>
        </w:r>
      </w:hyperlink>
    </w:p>
    <w:p>
      <w:pPr>
        <w:pStyle w:val="TOC2"/>
        <w:tabs>
          <w:tab w:val="clear" w:pos="8302"/>
          <w:tab w:val="right" w:leader="dot" w:pos="8312"/>
        </w:tabs>
      </w:pPr>
      <w:hyperlink w:anchor="_Toc2640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_Toc26408 \h </w:instrText>
        </w:r>
        <w:r>
          <w:fldChar w:fldCharType="separate"/>
        </w:r>
        <w:r>
          <w:t>4</w:t>
        </w:r>
        <w:r>
          <w:fldChar w:fldCharType="end"/>
        </w:r>
      </w:hyperlink>
    </w:p>
    <w:p>
      <w:pPr>
        <w:pStyle w:val="TOC2"/>
        <w:tabs>
          <w:tab w:val="clear" w:pos="8302"/>
          <w:tab w:val="right" w:leader="dot" w:pos="8312"/>
        </w:tabs>
      </w:pPr>
      <w:hyperlink w:anchor="_Toc5339" w:history="1">
        <w:r>
          <w:rPr>
            <w:rFonts w:ascii="Times New Roman" w:eastAsia="宋体" w:hAnsi="Times New Roman" w:hint="eastAsia"/>
            <w:szCs w:val="28"/>
          </w:rPr>
          <w:t>1.5研究范围</w:t>
        </w:r>
        <w:r>
          <w:tab/>
        </w:r>
        <w:r>
          <w:fldChar w:fldCharType="begin"/>
        </w:r>
        <w:r>
          <w:instrText xml:space="preserve"> PAGEREF _Toc5339 \h </w:instrText>
        </w:r>
        <w:r>
          <w:fldChar w:fldCharType="separate"/>
        </w:r>
        <w:r>
          <w:t>4</w:t>
        </w:r>
        <w:r>
          <w:fldChar w:fldCharType="end"/>
        </w:r>
      </w:hyperlink>
    </w:p>
    <w:p>
      <w:pPr>
        <w:pStyle w:val="TOC2"/>
        <w:tabs>
          <w:tab w:val="clear" w:pos="8302"/>
          <w:tab w:val="right" w:leader="dot" w:pos="8312"/>
        </w:tabs>
      </w:pPr>
      <w:hyperlink w:anchor="_Toc11374" w:history="1">
        <w:r>
          <w:rPr>
            <w:rFonts w:ascii="Times New Roman" w:eastAsia="宋体" w:hAnsi="Times New Roman" w:hint="eastAsia"/>
            <w:szCs w:val="28"/>
          </w:rPr>
          <w:t>1.6主要经济技术指标</w:t>
        </w:r>
        <w:r>
          <w:tab/>
        </w:r>
        <w:r>
          <w:fldChar w:fldCharType="begin"/>
        </w:r>
        <w:r>
          <w:instrText xml:space="preserve"> PAGEREF _Toc11374 \h </w:instrText>
        </w:r>
        <w:r>
          <w:fldChar w:fldCharType="separate"/>
        </w:r>
        <w:r>
          <w:t>5</w:t>
        </w:r>
        <w:r>
          <w:fldChar w:fldCharType="end"/>
        </w:r>
      </w:hyperlink>
    </w:p>
    <w:p>
      <w:pPr>
        <w:pStyle w:val="TOC2"/>
        <w:tabs>
          <w:tab w:val="clear" w:pos="8302"/>
          <w:tab w:val="right" w:leader="dot" w:pos="8312"/>
        </w:tabs>
      </w:pPr>
      <w:hyperlink w:anchor="_Toc54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_Toc542 \h </w:instrText>
        </w:r>
        <w:r>
          <w:fldChar w:fldCharType="separate"/>
        </w:r>
        <w:r>
          <w:t>5</w:t>
        </w:r>
        <w:r>
          <w:fldChar w:fldCharType="end"/>
        </w:r>
      </w:hyperlink>
    </w:p>
    <w:p>
      <w:pPr>
        <w:pStyle w:val="TOC1"/>
        <w:tabs>
          <w:tab w:val="clear" w:pos="8296"/>
          <w:tab w:val="right" w:leader="dot" w:pos="8312"/>
        </w:tabs>
      </w:pPr>
      <w:hyperlink w:anchor="_Toc28803"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_Toc28803 \h </w:instrText>
        </w:r>
        <w:r>
          <w:fldChar w:fldCharType="separate"/>
        </w:r>
        <w:r>
          <w:t>7</w:t>
        </w:r>
        <w:r>
          <w:fldChar w:fldCharType="end"/>
        </w:r>
      </w:hyperlink>
    </w:p>
    <w:p>
      <w:pPr>
        <w:pStyle w:val="TOC2"/>
        <w:tabs>
          <w:tab w:val="clear" w:pos="8302"/>
          <w:tab w:val="right" w:leader="dot" w:pos="8312"/>
        </w:tabs>
      </w:pPr>
      <w:hyperlink w:anchor="_Toc1866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_Toc18664 \h </w:instrText>
        </w:r>
        <w:r>
          <w:fldChar w:fldCharType="separate"/>
        </w:r>
        <w:r>
          <w:t>7</w:t>
        </w:r>
        <w:r>
          <w:fldChar w:fldCharType="end"/>
        </w:r>
      </w:hyperlink>
    </w:p>
    <w:p>
      <w:pPr>
        <w:pStyle w:val="TOC2"/>
        <w:tabs>
          <w:tab w:val="clear" w:pos="8302"/>
          <w:tab w:val="right" w:leader="dot" w:pos="8312"/>
        </w:tabs>
      </w:pPr>
      <w:hyperlink w:anchor="_Toc1617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烘干包装车间</w:t>
        </w:r>
        <w:r>
          <w:rPr>
            <w:rFonts w:ascii="Times New Roman" w:eastAsia="宋体" w:hAnsi="Times New Roman" w:hint="eastAsia"/>
          </w:rPr>
          <w:t>行业发展状况分析</w:t>
        </w:r>
        <w:r>
          <w:tab/>
        </w:r>
        <w:r>
          <w:fldChar w:fldCharType="begin"/>
        </w:r>
        <w:r>
          <w:instrText xml:space="preserve"> PAGEREF _Toc16172 \h </w:instrText>
        </w:r>
        <w:r>
          <w:fldChar w:fldCharType="separate"/>
        </w:r>
        <w:r>
          <w:t>7</w:t>
        </w:r>
        <w:r>
          <w:fldChar w:fldCharType="end"/>
        </w:r>
      </w:hyperlink>
    </w:p>
    <w:p>
      <w:pPr>
        <w:pStyle w:val="TOC2"/>
        <w:tabs>
          <w:tab w:val="clear" w:pos="8302"/>
          <w:tab w:val="right" w:leader="dot" w:pos="8312"/>
        </w:tabs>
      </w:pPr>
      <w:hyperlink w:anchor="_Toc2444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烘干包装车间</w:t>
        </w:r>
        <w:r>
          <w:rPr>
            <w:rFonts w:ascii="Times New Roman" w:eastAsia="宋体" w:hAnsi="Times New Roman" w:hint="eastAsia"/>
          </w:rPr>
          <w:t>行业发展趋势分析</w:t>
        </w:r>
        <w:r>
          <w:tab/>
        </w:r>
        <w:r>
          <w:fldChar w:fldCharType="begin"/>
        </w:r>
        <w:r>
          <w:instrText xml:space="preserve"> PAGEREF _Toc24443 \h </w:instrText>
        </w:r>
        <w:r>
          <w:fldChar w:fldCharType="separate"/>
        </w:r>
        <w:r>
          <w:t>8</w:t>
        </w:r>
        <w:r>
          <w:fldChar w:fldCharType="end"/>
        </w:r>
      </w:hyperlink>
    </w:p>
    <w:p>
      <w:pPr>
        <w:pStyle w:val="TOC2"/>
        <w:tabs>
          <w:tab w:val="clear" w:pos="8302"/>
          <w:tab w:val="right" w:leader="dot" w:pos="8312"/>
        </w:tabs>
      </w:pPr>
      <w:hyperlink w:anchor="_Toc1252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_Toc12523 \h </w:instrText>
        </w:r>
        <w:r>
          <w:fldChar w:fldCharType="separate"/>
        </w:r>
        <w:r>
          <w:t>9</w:t>
        </w:r>
        <w:r>
          <w:fldChar w:fldCharType="end"/>
        </w:r>
      </w:hyperlink>
    </w:p>
    <w:p>
      <w:pPr>
        <w:pStyle w:val="TOC1"/>
        <w:tabs>
          <w:tab w:val="clear" w:pos="8296"/>
          <w:tab w:val="right" w:leader="dot" w:pos="8312"/>
        </w:tabs>
      </w:pPr>
      <w:hyperlink w:anchor="_Toc12913"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_Toc12913 \h </w:instrText>
        </w:r>
        <w:r>
          <w:fldChar w:fldCharType="separate"/>
        </w:r>
        <w:r>
          <w:t>10</w:t>
        </w:r>
        <w:r>
          <w:fldChar w:fldCharType="end"/>
        </w:r>
      </w:hyperlink>
    </w:p>
    <w:p>
      <w:pPr>
        <w:pStyle w:val="TOC2"/>
        <w:tabs>
          <w:tab w:val="clear" w:pos="8302"/>
          <w:tab w:val="right" w:leader="dot" w:pos="8312"/>
        </w:tabs>
      </w:pPr>
      <w:hyperlink w:anchor="_Toc2600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_Toc26001 \h </w:instrText>
        </w:r>
        <w:r>
          <w:fldChar w:fldCharType="separate"/>
        </w:r>
        <w:r>
          <w:t>10</w:t>
        </w:r>
        <w:r>
          <w:fldChar w:fldCharType="end"/>
        </w:r>
      </w:hyperlink>
    </w:p>
    <w:p>
      <w:pPr>
        <w:pStyle w:val="TOC2"/>
        <w:tabs>
          <w:tab w:val="clear" w:pos="8302"/>
          <w:tab w:val="right" w:leader="dot" w:pos="8312"/>
        </w:tabs>
      </w:pPr>
      <w:hyperlink w:anchor="_Toc6538"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_Toc6538 \h </w:instrText>
        </w:r>
        <w:r>
          <w:fldChar w:fldCharType="separate"/>
        </w:r>
        <w:r>
          <w:t>11</w:t>
        </w:r>
        <w:r>
          <w:fldChar w:fldCharType="end"/>
        </w:r>
      </w:hyperlink>
    </w:p>
    <w:p>
      <w:pPr>
        <w:pStyle w:val="TOC3"/>
        <w:tabs>
          <w:tab w:val="right" w:leader="dot" w:pos="8312"/>
        </w:tabs>
      </w:pPr>
      <w:hyperlink w:anchor="_Toc30787" w:history="1">
        <w:r>
          <w:rPr>
            <w:rFonts w:hint="eastAsia"/>
            <w:szCs w:val="24"/>
            <w:lang w:val="en-US" w:eastAsia="zh-CN"/>
          </w:rPr>
          <w:t>3</w:t>
        </w:r>
        <w:r>
          <w:rPr>
            <w:rFonts w:hint="eastAsia"/>
            <w:szCs w:val="24"/>
          </w:rPr>
          <w:t>.2.1有利于促进我国</w:t>
        </w:r>
        <w:r>
          <w:rPr>
            <w:rFonts w:hint="eastAsia"/>
            <w:szCs w:val="24"/>
            <w:lang w:eastAsia="zh-CN"/>
          </w:rPr>
          <w:t>烘干包装车间</w:t>
        </w:r>
        <w:r>
          <w:rPr>
            <w:rFonts w:hint="eastAsia"/>
            <w:szCs w:val="24"/>
          </w:rPr>
          <w:t>工业快速发展</w:t>
        </w:r>
        <w:r>
          <w:rPr>
            <w:szCs w:val="24"/>
          </w:rPr>
          <w:t>的需要</w:t>
        </w:r>
        <w:r>
          <w:tab/>
        </w:r>
        <w:r>
          <w:fldChar w:fldCharType="begin"/>
        </w:r>
        <w:r>
          <w:instrText xml:space="preserve"> PAGEREF _Toc30787 \h </w:instrText>
        </w:r>
        <w:r>
          <w:fldChar w:fldCharType="separate"/>
        </w:r>
        <w:r>
          <w:t>11</w:t>
        </w:r>
        <w:r>
          <w:fldChar w:fldCharType="end"/>
        </w:r>
      </w:hyperlink>
    </w:p>
    <w:p>
      <w:pPr>
        <w:pStyle w:val="TOC3"/>
        <w:tabs>
          <w:tab w:val="right" w:leader="dot" w:pos="8312"/>
        </w:tabs>
      </w:pPr>
      <w:hyperlink w:anchor="_Toc1050" w:history="1">
        <w:r>
          <w:rPr>
            <w:rFonts w:hint="eastAsia"/>
            <w:szCs w:val="24"/>
            <w:lang w:val="en-US" w:eastAsia="zh-CN"/>
          </w:rPr>
          <w:t>3</w:t>
        </w:r>
        <w:r>
          <w:rPr>
            <w:rFonts w:hint="eastAsia"/>
            <w:szCs w:val="24"/>
          </w:rPr>
          <w:t>.2.2提升技术进步，满足</w:t>
        </w:r>
        <w:r>
          <w:rPr>
            <w:rFonts w:hint="eastAsia"/>
            <w:szCs w:val="24"/>
            <w:lang w:eastAsia="zh-CN"/>
          </w:rPr>
          <w:t>烘干包装车间</w:t>
        </w:r>
        <w:r>
          <w:rPr>
            <w:rFonts w:hint="eastAsia"/>
            <w:szCs w:val="24"/>
          </w:rPr>
          <w:t>行业生产高品质产品的需要</w:t>
        </w:r>
        <w:r>
          <w:tab/>
        </w:r>
        <w:r>
          <w:fldChar w:fldCharType="begin"/>
        </w:r>
        <w:r>
          <w:instrText xml:space="preserve"> PAGEREF _Toc1050 \h </w:instrText>
        </w:r>
        <w:r>
          <w:fldChar w:fldCharType="separate"/>
        </w:r>
        <w:r>
          <w:t>12</w:t>
        </w:r>
        <w:r>
          <w:fldChar w:fldCharType="end"/>
        </w:r>
      </w:hyperlink>
    </w:p>
    <w:p>
      <w:pPr>
        <w:pStyle w:val="TOC3"/>
        <w:tabs>
          <w:tab w:val="right" w:leader="dot" w:pos="8312"/>
        </w:tabs>
      </w:pPr>
      <w:hyperlink w:anchor="_Toc24773"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_Toc24773 \h </w:instrText>
        </w:r>
        <w:r>
          <w:fldChar w:fldCharType="separate"/>
        </w:r>
        <w:r>
          <w:t>13</w:t>
        </w:r>
        <w:r>
          <w:fldChar w:fldCharType="end"/>
        </w:r>
      </w:hyperlink>
    </w:p>
    <w:p>
      <w:pPr>
        <w:pStyle w:val="TOC3"/>
        <w:tabs>
          <w:tab w:val="right" w:leader="dot" w:pos="8312"/>
        </w:tabs>
      </w:pPr>
      <w:hyperlink w:anchor="_Toc861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烘干包装车间</w:t>
        </w:r>
        <w:r>
          <w:rPr>
            <w:szCs w:val="24"/>
          </w:rPr>
          <w:t>产品研发和技术创新</w:t>
        </w:r>
        <w:r>
          <w:rPr>
            <w:rFonts w:hint="eastAsia"/>
            <w:szCs w:val="24"/>
          </w:rPr>
          <w:t>水平的需要</w:t>
        </w:r>
        <w:r>
          <w:tab/>
        </w:r>
        <w:r>
          <w:fldChar w:fldCharType="begin"/>
        </w:r>
        <w:r>
          <w:instrText xml:space="preserve"> PAGEREF _Toc8614 \h </w:instrText>
        </w:r>
        <w:r>
          <w:fldChar w:fldCharType="separate"/>
        </w:r>
        <w:r>
          <w:t>13</w:t>
        </w:r>
        <w:r>
          <w:fldChar w:fldCharType="end"/>
        </w:r>
      </w:hyperlink>
    </w:p>
    <w:p>
      <w:pPr>
        <w:pStyle w:val="TOC3"/>
        <w:tabs>
          <w:tab w:val="right" w:leader="dot" w:pos="8312"/>
        </w:tabs>
      </w:pPr>
      <w:hyperlink w:anchor="_Toc513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_Toc5130 \h </w:instrText>
        </w:r>
        <w:r>
          <w:fldChar w:fldCharType="separate"/>
        </w:r>
        <w:r>
          <w:t>14</w:t>
        </w:r>
        <w:r>
          <w:fldChar w:fldCharType="end"/>
        </w:r>
      </w:hyperlink>
    </w:p>
    <w:p>
      <w:pPr>
        <w:pStyle w:val="TOC3"/>
        <w:tabs>
          <w:tab w:val="right" w:leader="dot" w:pos="8312"/>
        </w:tabs>
      </w:pPr>
      <w:hyperlink w:anchor="_Toc1247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_Toc12470 \h </w:instrText>
        </w:r>
        <w:r>
          <w:fldChar w:fldCharType="separate"/>
        </w:r>
        <w:r>
          <w:t>14</w:t>
        </w:r>
        <w:r>
          <w:fldChar w:fldCharType="end"/>
        </w:r>
      </w:hyperlink>
    </w:p>
    <w:p>
      <w:pPr>
        <w:pStyle w:val="TOC2"/>
        <w:tabs>
          <w:tab w:val="clear" w:pos="8302"/>
          <w:tab w:val="right" w:leader="dot" w:pos="8312"/>
        </w:tabs>
      </w:pPr>
      <w:hyperlink w:anchor="_Toc1627"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_Toc1627 \h </w:instrText>
        </w:r>
        <w:r>
          <w:fldChar w:fldCharType="separate"/>
        </w:r>
        <w:r>
          <w:t>14</w:t>
        </w:r>
        <w:r>
          <w:fldChar w:fldCharType="end"/>
        </w:r>
      </w:hyperlink>
    </w:p>
    <w:p>
      <w:pPr>
        <w:pStyle w:val="TOC3"/>
        <w:tabs>
          <w:tab w:val="right" w:leader="dot" w:pos="8312"/>
        </w:tabs>
      </w:pPr>
      <w:hyperlink w:anchor="_Toc11493" w:history="1">
        <w:r>
          <w:rPr>
            <w:rFonts w:hint="eastAsia"/>
            <w:szCs w:val="24"/>
            <w:lang w:val="en-US" w:eastAsia="zh-CN"/>
          </w:rPr>
          <w:t>3</w:t>
        </w:r>
        <w:r>
          <w:rPr>
            <w:rFonts w:hint="eastAsia"/>
            <w:szCs w:val="24"/>
          </w:rPr>
          <w:t>.3.1政策可行性</w:t>
        </w:r>
        <w:r>
          <w:tab/>
        </w:r>
        <w:r>
          <w:fldChar w:fldCharType="begin"/>
        </w:r>
        <w:r>
          <w:instrText xml:space="preserve"> PAGEREF _Toc11493 \h </w:instrText>
        </w:r>
        <w:r>
          <w:fldChar w:fldCharType="separate"/>
        </w:r>
        <w:r>
          <w:t>14</w:t>
        </w:r>
        <w:r>
          <w:fldChar w:fldCharType="end"/>
        </w:r>
      </w:hyperlink>
    </w:p>
    <w:p>
      <w:pPr>
        <w:pStyle w:val="TOC3"/>
        <w:tabs>
          <w:tab w:val="right" w:leader="dot" w:pos="8312"/>
        </w:tabs>
      </w:pPr>
      <w:hyperlink w:anchor="_Toc909" w:history="1">
        <w:r>
          <w:rPr>
            <w:rFonts w:hint="eastAsia"/>
            <w:szCs w:val="24"/>
            <w:lang w:val="en-US" w:eastAsia="zh-CN"/>
          </w:rPr>
          <w:t>3</w:t>
        </w:r>
        <w:r>
          <w:rPr>
            <w:rFonts w:hint="eastAsia"/>
            <w:szCs w:val="24"/>
          </w:rPr>
          <w:t>.3.2技术可行性</w:t>
        </w:r>
        <w:r>
          <w:tab/>
        </w:r>
        <w:r>
          <w:fldChar w:fldCharType="begin"/>
        </w:r>
        <w:r>
          <w:instrText xml:space="preserve"> PAGEREF _Toc909 \h </w:instrText>
        </w:r>
        <w:r>
          <w:fldChar w:fldCharType="separate"/>
        </w:r>
        <w:r>
          <w:t>16</w:t>
        </w:r>
        <w:r>
          <w:fldChar w:fldCharType="end"/>
        </w:r>
      </w:hyperlink>
    </w:p>
    <w:p>
      <w:pPr>
        <w:pStyle w:val="TOC3"/>
        <w:tabs>
          <w:tab w:val="right" w:leader="dot" w:pos="8312"/>
        </w:tabs>
      </w:pPr>
      <w:hyperlink w:anchor="_Toc7855" w:history="1">
        <w:r>
          <w:rPr>
            <w:rFonts w:hint="eastAsia"/>
            <w:szCs w:val="24"/>
            <w:lang w:val="en-US" w:eastAsia="zh-CN"/>
          </w:rPr>
          <w:t>3</w:t>
        </w:r>
        <w:r>
          <w:rPr>
            <w:rFonts w:hint="eastAsia"/>
            <w:szCs w:val="24"/>
          </w:rPr>
          <w:t>.3.3管理可行性</w:t>
        </w:r>
        <w:r>
          <w:tab/>
        </w:r>
        <w:r>
          <w:fldChar w:fldCharType="begin"/>
        </w:r>
        <w:r>
          <w:instrText xml:space="preserve"> PAGEREF _Toc7855 \h </w:instrText>
        </w:r>
        <w:r>
          <w:fldChar w:fldCharType="separate"/>
        </w:r>
        <w:r>
          <w:t>16</w:t>
        </w:r>
        <w:r>
          <w:fldChar w:fldCharType="end"/>
        </w:r>
      </w:hyperlink>
    </w:p>
    <w:p>
      <w:pPr>
        <w:pStyle w:val="TOC2"/>
        <w:tabs>
          <w:tab w:val="clear" w:pos="8302"/>
          <w:tab w:val="right" w:leader="dot" w:pos="8312"/>
        </w:tabs>
        <w:sectPr>
          <w:headerReference w:type="default" r:id="rId9"/>
          <w:footerReference w:type="default" r:id="rId10"/>
          <w:headerReference w:type="first" r:id="rId11"/>
          <w:footerReference w:type="first" r:id="rId12"/>
          <w:type w:val="nextPage"/>
          <w:pgSz w:w="11906" w:h="16838"/>
          <w:pgMar w:top="1440" w:right="1797" w:bottom="1440" w:left="1797" w:header="851" w:footer="992" w:gutter="0"/>
          <w:pgNumType w:fmt="decimal" w:start="1"/>
          <w:cols w:space="708"/>
          <w:titlePg/>
          <w:docGrid w:type="lines" w:linePitch="312"/>
        </w:sectPr>
      </w:pPr>
      <w:hyperlink w:anchor="_Toc1386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_Toc13862 \h </w:instrText>
        </w:r>
        <w:r>
          <w:fldChar w:fldCharType="separate"/>
        </w:r>
        <w:r>
          <w:t>16</w:t>
        </w:r>
        <w:r>
          <w:fldChar w:fldCharType="end"/>
        </w:r>
      </w:hyperlink>
    </w:p>
    <w:p>
      <w:pPr>
        <w:pStyle w:val="TOC1"/>
        <w:tabs>
          <w:tab w:val="clear" w:pos="8296"/>
          <w:tab w:val="right" w:leader="dot" w:pos="8312"/>
        </w:tabs>
      </w:pPr>
      <w:hyperlink w:anchor="_Toc8860"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_Toc8860 \h </w:instrText>
        </w:r>
        <w:r>
          <w:fldChar w:fldCharType="separate"/>
        </w:r>
        <w:r>
          <w:t>17</w:t>
        </w:r>
        <w:r>
          <w:fldChar w:fldCharType="end"/>
        </w:r>
      </w:hyperlink>
    </w:p>
    <w:p>
      <w:pPr>
        <w:pStyle w:val="TOC2"/>
        <w:tabs>
          <w:tab w:val="clear" w:pos="8302"/>
          <w:tab w:val="right" w:leader="dot" w:pos="8312"/>
        </w:tabs>
      </w:pPr>
      <w:hyperlink w:anchor="_Toc15451" w:history="1">
        <w:r>
          <w:rPr>
            <w:rFonts w:ascii="Times New Roman" w:eastAsia="宋体" w:hAnsi="Times New Roman"/>
          </w:rPr>
          <w:t>4.1</w:t>
        </w:r>
        <w:r>
          <w:rPr>
            <w:rFonts w:ascii="Times New Roman" w:eastAsia="宋体" w:hAnsi="Times New Roman" w:hint="eastAsia"/>
          </w:rPr>
          <w:t>项目选址方案</w:t>
        </w:r>
        <w:r>
          <w:tab/>
        </w:r>
        <w:r>
          <w:fldChar w:fldCharType="begin"/>
        </w:r>
        <w:r>
          <w:instrText xml:space="preserve"> PAGEREF _Toc15451 \h </w:instrText>
        </w:r>
        <w:r>
          <w:fldChar w:fldCharType="separate"/>
        </w:r>
        <w:r>
          <w:t>17</w:t>
        </w:r>
        <w:r>
          <w:fldChar w:fldCharType="end"/>
        </w:r>
      </w:hyperlink>
    </w:p>
    <w:p>
      <w:pPr>
        <w:pStyle w:val="TOC2"/>
        <w:tabs>
          <w:tab w:val="clear" w:pos="8302"/>
          <w:tab w:val="right" w:leader="dot" w:pos="8312"/>
        </w:tabs>
      </w:pPr>
      <w:hyperlink w:anchor="_Toc10920"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_Toc10920 \h </w:instrText>
        </w:r>
        <w:r>
          <w:fldChar w:fldCharType="separate"/>
        </w:r>
        <w:r>
          <w:t>17</w:t>
        </w:r>
        <w:r>
          <w:fldChar w:fldCharType="end"/>
        </w:r>
      </w:hyperlink>
    </w:p>
    <w:p>
      <w:pPr>
        <w:pStyle w:val="TOC3"/>
        <w:tabs>
          <w:tab w:val="right" w:leader="dot" w:pos="8312"/>
        </w:tabs>
      </w:pPr>
      <w:hyperlink w:anchor="_Toc25166" w:history="1">
        <w:r>
          <w:t>4.2.1</w:t>
        </w:r>
        <w:r>
          <w:rPr>
            <w:rFonts w:hint="eastAsia"/>
          </w:rPr>
          <w:t>区域位置概况</w:t>
        </w:r>
        <w:r>
          <w:tab/>
        </w:r>
        <w:r>
          <w:fldChar w:fldCharType="begin"/>
        </w:r>
        <w:r>
          <w:instrText xml:space="preserve"> PAGEREF _Toc25166 \h </w:instrText>
        </w:r>
        <w:r>
          <w:fldChar w:fldCharType="separate"/>
        </w:r>
        <w:r>
          <w:t>17</w:t>
        </w:r>
        <w:r>
          <w:fldChar w:fldCharType="end"/>
        </w:r>
      </w:hyperlink>
    </w:p>
    <w:p>
      <w:pPr>
        <w:pStyle w:val="TOC3"/>
        <w:tabs>
          <w:tab w:val="right" w:leader="dot" w:pos="8312"/>
        </w:tabs>
      </w:pPr>
      <w:hyperlink w:anchor="_Toc21541" w:history="1">
        <w:r>
          <w:t>4.2.2</w:t>
        </w:r>
        <w:r>
          <w:rPr>
            <w:rFonts w:hint="eastAsia"/>
          </w:rPr>
          <w:t>区域地形地貌</w:t>
        </w:r>
        <w:r>
          <w:tab/>
        </w:r>
        <w:r>
          <w:fldChar w:fldCharType="begin"/>
        </w:r>
        <w:r>
          <w:instrText xml:space="preserve"> PAGEREF _Toc21541 \h </w:instrText>
        </w:r>
        <w:r>
          <w:fldChar w:fldCharType="separate"/>
        </w:r>
        <w:r>
          <w:t>18</w:t>
        </w:r>
        <w:r>
          <w:fldChar w:fldCharType="end"/>
        </w:r>
      </w:hyperlink>
    </w:p>
    <w:p>
      <w:pPr>
        <w:pStyle w:val="TOC3"/>
        <w:tabs>
          <w:tab w:val="right" w:leader="dot" w:pos="8312"/>
        </w:tabs>
      </w:pPr>
      <w:hyperlink w:anchor="_Toc4858" w:history="1">
        <w:r>
          <w:t>4.2.3</w:t>
        </w:r>
        <w:r>
          <w:rPr>
            <w:rFonts w:hint="eastAsia"/>
          </w:rPr>
          <w:t>区域气候条件</w:t>
        </w:r>
        <w:r>
          <w:tab/>
        </w:r>
        <w:r>
          <w:fldChar w:fldCharType="begin"/>
        </w:r>
        <w:r>
          <w:instrText xml:space="preserve"> PAGEREF _Toc4858 \h </w:instrText>
        </w:r>
        <w:r>
          <w:fldChar w:fldCharType="separate"/>
        </w:r>
        <w:r>
          <w:t>18</w:t>
        </w:r>
        <w:r>
          <w:fldChar w:fldCharType="end"/>
        </w:r>
      </w:hyperlink>
    </w:p>
    <w:p>
      <w:pPr>
        <w:pStyle w:val="TOC3"/>
        <w:tabs>
          <w:tab w:val="right" w:leader="dot" w:pos="8312"/>
        </w:tabs>
      </w:pPr>
      <w:hyperlink w:anchor="_Toc15714" w:history="1">
        <w:r>
          <w:t>4.2.</w:t>
        </w:r>
        <w:r>
          <w:rPr>
            <w:rFonts w:hint="eastAsia"/>
          </w:rPr>
          <w:t>4区域交通条件</w:t>
        </w:r>
        <w:r>
          <w:tab/>
        </w:r>
        <w:r>
          <w:fldChar w:fldCharType="begin"/>
        </w:r>
        <w:r>
          <w:instrText xml:space="preserve"> PAGEREF _Toc15714 \h </w:instrText>
        </w:r>
        <w:r>
          <w:fldChar w:fldCharType="separate"/>
        </w:r>
        <w:r>
          <w:t>19</w:t>
        </w:r>
        <w:r>
          <w:fldChar w:fldCharType="end"/>
        </w:r>
      </w:hyperlink>
    </w:p>
    <w:p>
      <w:pPr>
        <w:pStyle w:val="TOC3"/>
        <w:tabs>
          <w:tab w:val="right" w:leader="dot" w:pos="8312"/>
        </w:tabs>
      </w:pPr>
      <w:hyperlink w:anchor="_Toc23972" w:history="1">
        <w:r>
          <w:t>4.2.</w:t>
        </w:r>
        <w:r>
          <w:rPr>
            <w:rFonts w:hint="eastAsia"/>
          </w:rPr>
          <w:t>5区域经济发展条件</w:t>
        </w:r>
        <w:r>
          <w:tab/>
        </w:r>
        <w:r>
          <w:fldChar w:fldCharType="begin"/>
        </w:r>
        <w:r>
          <w:instrText xml:space="preserve"> PAGEREF _Toc23972 \h </w:instrText>
        </w:r>
        <w:r>
          <w:fldChar w:fldCharType="separate"/>
        </w:r>
        <w:r>
          <w:t>22</w:t>
        </w:r>
        <w:r>
          <w:fldChar w:fldCharType="end"/>
        </w:r>
      </w:hyperlink>
    </w:p>
    <w:p>
      <w:pPr>
        <w:pStyle w:val="TOC1"/>
        <w:tabs>
          <w:tab w:val="clear" w:pos="8296"/>
          <w:tab w:val="right" w:leader="dot" w:pos="8312"/>
        </w:tabs>
      </w:pPr>
      <w:hyperlink w:anchor="_Toc2505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_Toc25055 \h </w:instrText>
        </w:r>
        <w:r>
          <w:fldChar w:fldCharType="separate"/>
        </w:r>
        <w:r>
          <w:t>23</w:t>
        </w:r>
        <w:r>
          <w:fldChar w:fldCharType="end"/>
        </w:r>
      </w:hyperlink>
    </w:p>
    <w:p>
      <w:pPr>
        <w:pStyle w:val="TOC2"/>
        <w:tabs>
          <w:tab w:val="clear" w:pos="8302"/>
          <w:tab w:val="right" w:leader="dot" w:pos="8312"/>
        </w:tabs>
      </w:pPr>
      <w:hyperlink w:anchor="_Toc7128"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_Toc7128 \h </w:instrText>
        </w:r>
        <w:r>
          <w:fldChar w:fldCharType="separate"/>
        </w:r>
        <w:r>
          <w:t>23</w:t>
        </w:r>
        <w:r>
          <w:fldChar w:fldCharType="end"/>
        </w:r>
      </w:hyperlink>
    </w:p>
    <w:p>
      <w:pPr>
        <w:pStyle w:val="TOC2"/>
        <w:tabs>
          <w:tab w:val="clear" w:pos="8302"/>
          <w:tab w:val="right" w:leader="dot" w:pos="8312"/>
        </w:tabs>
      </w:pPr>
      <w:hyperlink w:anchor="_Toc30940"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_Toc30940 \h </w:instrText>
        </w:r>
        <w:r>
          <w:fldChar w:fldCharType="separate"/>
        </w:r>
        <w:r>
          <w:t>23</w:t>
        </w:r>
        <w:r>
          <w:fldChar w:fldCharType="end"/>
        </w:r>
      </w:hyperlink>
    </w:p>
    <w:p>
      <w:pPr>
        <w:pStyle w:val="TOC3"/>
        <w:tabs>
          <w:tab w:val="right" w:leader="dot" w:pos="8312"/>
        </w:tabs>
      </w:pPr>
      <w:hyperlink w:anchor="_Toc25651" w:history="1">
        <w:r>
          <w:t>5.</w:t>
        </w:r>
        <w:r>
          <w:rPr>
            <w:rFonts w:hint="eastAsia"/>
          </w:rPr>
          <w:t>2</w:t>
        </w:r>
        <w:r>
          <w:t>.1</w:t>
        </w:r>
        <w:r>
          <w:rPr>
            <w:rFonts w:hint="eastAsia"/>
          </w:rPr>
          <w:t>总体规划方案</w:t>
        </w:r>
        <w:r>
          <w:tab/>
        </w:r>
        <w:r>
          <w:fldChar w:fldCharType="begin"/>
        </w:r>
        <w:r>
          <w:instrText xml:space="preserve"> PAGEREF _Toc25651 \h </w:instrText>
        </w:r>
        <w:r>
          <w:fldChar w:fldCharType="separate"/>
        </w:r>
        <w:r>
          <w:t>23</w:t>
        </w:r>
        <w:r>
          <w:fldChar w:fldCharType="end"/>
        </w:r>
      </w:hyperlink>
    </w:p>
    <w:p>
      <w:pPr>
        <w:pStyle w:val="TOC3"/>
        <w:tabs>
          <w:tab w:val="right" w:leader="dot" w:pos="8312"/>
        </w:tabs>
      </w:pPr>
      <w:hyperlink w:anchor="_Toc29047" w:history="1">
        <w:r>
          <w:t>5.</w:t>
        </w:r>
        <w:r>
          <w:rPr>
            <w:rFonts w:hint="eastAsia"/>
          </w:rPr>
          <w:t>2</w:t>
        </w:r>
        <w:r>
          <w:t>.2</w:t>
        </w:r>
        <w:r>
          <w:rPr>
            <w:rFonts w:hint="eastAsia"/>
          </w:rPr>
          <w:t>土建工程方案</w:t>
        </w:r>
        <w:r>
          <w:tab/>
        </w:r>
        <w:r>
          <w:fldChar w:fldCharType="begin"/>
        </w:r>
        <w:r>
          <w:instrText xml:space="preserve"> PAGEREF _Toc29047 \h </w:instrText>
        </w:r>
        <w:r>
          <w:fldChar w:fldCharType="separate"/>
        </w:r>
        <w:r>
          <w:t>24</w:t>
        </w:r>
        <w:r>
          <w:fldChar w:fldCharType="end"/>
        </w:r>
      </w:hyperlink>
    </w:p>
    <w:p>
      <w:pPr>
        <w:pStyle w:val="TOC2"/>
        <w:tabs>
          <w:tab w:val="clear" w:pos="8302"/>
          <w:tab w:val="right" w:leader="dot" w:pos="8312"/>
        </w:tabs>
      </w:pPr>
      <w:hyperlink w:anchor="_Toc6276" w:history="1">
        <w:r>
          <w:rPr>
            <w:rFonts w:ascii="Times New Roman" w:eastAsia="宋体" w:hAnsi="Times New Roman"/>
          </w:rPr>
          <w:t>5.</w:t>
        </w:r>
        <w:r>
          <w:rPr>
            <w:rFonts w:ascii="Times New Roman" w:eastAsia="宋体" w:hAnsi="Times New Roman" w:hint="eastAsia"/>
            <w:lang w:val="en-US" w:eastAsia="zh-CN"/>
          </w:rPr>
          <w:t>3</w:t>
        </w:r>
        <w:r>
          <w:rPr>
            <w:rFonts w:ascii="Times New Roman" w:eastAsia="宋体" w:hAnsi="Times New Roman" w:hint="eastAsia"/>
          </w:rPr>
          <w:t>主要建设内容</w:t>
        </w:r>
        <w:r>
          <w:tab/>
        </w:r>
        <w:r>
          <w:fldChar w:fldCharType="begin"/>
        </w:r>
        <w:r>
          <w:instrText xml:space="preserve"> PAGEREF _Toc6276 \h </w:instrText>
        </w:r>
        <w:r>
          <w:fldChar w:fldCharType="separate"/>
        </w:r>
        <w:r>
          <w:t>25</w:t>
        </w:r>
        <w:r>
          <w:fldChar w:fldCharType="end"/>
        </w:r>
      </w:hyperlink>
    </w:p>
    <w:p>
      <w:pPr>
        <w:pStyle w:val="TOC2"/>
        <w:tabs>
          <w:tab w:val="clear" w:pos="8302"/>
          <w:tab w:val="right" w:leader="dot" w:pos="8312"/>
        </w:tabs>
      </w:pPr>
      <w:hyperlink w:anchor="_Toc1657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_Toc16575 \h </w:instrText>
        </w:r>
        <w:r>
          <w:fldChar w:fldCharType="separate"/>
        </w:r>
        <w:r>
          <w:t>25</w:t>
        </w:r>
        <w:r>
          <w:fldChar w:fldCharType="end"/>
        </w:r>
      </w:hyperlink>
    </w:p>
    <w:p>
      <w:pPr>
        <w:pStyle w:val="TOC3"/>
        <w:tabs>
          <w:tab w:val="right" w:leader="dot" w:pos="8312"/>
        </w:tabs>
      </w:pPr>
      <w:hyperlink w:anchor="_Toc4631" w:history="1">
        <w:r>
          <w:rPr>
            <w:rFonts w:hint="eastAsia"/>
          </w:rPr>
          <w:t>5.4.1给排水</w:t>
        </w:r>
        <w:r>
          <w:tab/>
        </w:r>
        <w:r>
          <w:fldChar w:fldCharType="begin"/>
        </w:r>
        <w:r>
          <w:instrText xml:space="preserve"> PAGEREF _Toc4631 \h </w:instrText>
        </w:r>
        <w:r>
          <w:fldChar w:fldCharType="separate"/>
        </w:r>
        <w:r>
          <w:t>25</w:t>
        </w:r>
        <w:r>
          <w:fldChar w:fldCharType="end"/>
        </w:r>
      </w:hyperlink>
    </w:p>
    <w:p>
      <w:pPr>
        <w:pStyle w:val="TOC3"/>
        <w:tabs>
          <w:tab w:val="right" w:leader="dot" w:pos="8312"/>
        </w:tabs>
      </w:pPr>
      <w:hyperlink w:anchor="_Toc6502" w:history="1">
        <w:r>
          <w:rPr>
            <w:rFonts w:hint="eastAsia"/>
          </w:rPr>
          <w:t>5.4.2供电</w:t>
        </w:r>
        <w:r>
          <w:tab/>
        </w:r>
        <w:r>
          <w:fldChar w:fldCharType="begin"/>
        </w:r>
        <w:r>
          <w:instrText xml:space="preserve"> PAGEREF _Toc6502 \h </w:instrText>
        </w:r>
        <w:r>
          <w:fldChar w:fldCharType="separate"/>
        </w:r>
        <w:r>
          <w:t>27</w:t>
        </w:r>
        <w:r>
          <w:fldChar w:fldCharType="end"/>
        </w:r>
      </w:hyperlink>
    </w:p>
    <w:p>
      <w:pPr>
        <w:pStyle w:val="TOC2"/>
        <w:tabs>
          <w:tab w:val="clear" w:pos="8302"/>
          <w:tab w:val="right" w:leader="dot" w:pos="8312"/>
        </w:tabs>
      </w:pPr>
      <w:hyperlink w:anchor="_Toc17694" w:history="1">
        <w:r>
          <w:rPr>
            <w:rFonts w:ascii="Times New Roman" w:eastAsia="宋体" w:hAnsi="Times New Roman" w:hint="eastAsia"/>
          </w:rPr>
          <w:t>5.5道路设计</w:t>
        </w:r>
        <w:r>
          <w:tab/>
        </w:r>
        <w:r>
          <w:fldChar w:fldCharType="begin"/>
        </w:r>
        <w:r>
          <w:instrText xml:space="preserve"> PAGEREF _Toc17694 \h </w:instrText>
        </w:r>
        <w:r>
          <w:fldChar w:fldCharType="separate"/>
        </w:r>
        <w:r>
          <w:t>29</w:t>
        </w:r>
        <w:r>
          <w:fldChar w:fldCharType="end"/>
        </w:r>
      </w:hyperlink>
    </w:p>
    <w:p>
      <w:pPr>
        <w:pStyle w:val="TOC2"/>
        <w:tabs>
          <w:tab w:val="clear" w:pos="8302"/>
          <w:tab w:val="right" w:leader="dot" w:pos="8312"/>
        </w:tabs>
      </w:pPr>
      <w:hyperlink w:anchor="_Toc8696"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_Toc8696 \h </w:instrText>
        </w:r>
        <w:r>
          <w:fldChar w:fldCharType="separate"/>
        </w:r>
        <w:r>
          <w:t>30</w:t>
        </w:r>
        <w:r>
          <w:fldChar w:fldCharType="end"/>
        </w:r>
      </w:hyperlink>
    </w:p>
    <w:p>
      <w:pPr>
        <w:pStyle w:val="TOC2"/>
        <w:tabs>
          <w:tab w:val="clear" w:pos="8302"/>
          <w:tab w:val="right" w:leader="dot" w:pos="8312"/>
        </w:tabs>
      </w:pPr>
      <w:hyperlink w:anchor="_Toc1550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_Toc15507 \h </w:instrText>
        </w:r>
        <w:r>
          <w:fldChar w:fldCharType="separate"/>
        </w:r>
        <w:r>
          <w:t>30</w:t>
        </w:r>
        <w:r>
          <w:fldChar w:fldCharType="end"/>
        </w:r>
      </w:hyperlink>
    </w:p>
    <w:p>
      <w:pPr>
        <w:pStyle w:val="TOC3"/>
        <w:tabs>
          <w:tab w:val="right" w:leader="dot" w:pos="8312"/>
        </w:tabs>
      </w:pPr>
      <w:hyperlink w:anchor="_Toc9659" w:history="1">
        <w:r>
          <w:rPr>
            <w:rFonts w:hint="eastAsia"/>
          </w:rPr>
          <w:t>5.7.1项目用地规划选址</w:t>
        </w:r>
        <w:r>
          <w:tab/>
        </w:r>
        <w:r>
          <w:fldChar w:fldCharType="begin"/>
        </w:r>
        <w:r>
          <w:instrText xml:space="preserve"> PAGEREF _Toc9659 \h </w:instrText>
        </w:r>
        <w:r>
          <w:fldChar w:fldCharType="separate"/>
        </w:r>
        <w:r>
          <w:t>30</w:t>
        </w:r>
        <w:r>
          <w:fldChar w:fldCharType="end"/>
        </w:r>
      </w:hyperlink>
    </w:p>
    <w:p>
      <w:pPr>
        <w:pStyle w:val="TOC3"/>
        <w:tabs>
          <w:tab w:val="right" w:leader="dot" w:pos="8312"/>
        </w:tabs>
      </w:pPr>
      <w:hyperlink w:anchor="_Toc6669" w:history="1">
        <w:r>
          <w:rPr>
            <w:rFonts w:hint="eastAsia"/>
          </w:rPr>
          <w:t>5.</w:t>
        </w:r>
        <w:r>
          <w:rPr>
            <w:rFonts w:hint="eastAsia"/>
            <w:lang w:val="en-US" w:eastAsia="zh-CN"/>
          </w:rPr>
          <w:t>7</w:t>
        </w:r>
        <w:r>
          <w:rPr>
            <w:rFonts w:hint="eastAsia"/>
          </w:rPr>
          <w:t>.2用地规模及用地类型</w:t>
        </w:r>
        <w:r>
          <w:tab/>
        </w:r>
        <w:r>
          <w:fldChar w:fldCharType="begin"/>
        </w:r>
        <w:r>
          <w:instrText xml:space="preserve"> PAGEREF _Toc6669 \h </w:instrText>
        </w:r>
        <w:r>
          <w:fldChar w:fldCharType="separate"/>
        </w:r>
        <w:r>
          <w:t>30</w:t>
        </w:r>
        <w:r>
          <w:fldChar w:fldCharType="end"/>
        </w:r>
      </w:hyperlink>
    </w:p>
    <w:p>
      <w:pPr>
        <w:pStyle w:val="TOC1"/>
        <w:tabs>
          <w:tab w:val="clear" w:pos="8296"/>
          <w:tab w:val="right" w:leader="dot" w:pos="8312"/>
        </w:tabs>
      </w:pPr>
      <w:hyperlink w:anchor="_Toc23975"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_Toc23975 \h </w:instrText>
        </w:r>
        <w:r>
          <w:fldChar w:fldCharType="separate"/>
        </w:r>
        <w:r>
          <w:t>32</w:t>
        </w:r>
        <w:r>
          <w:fldChar w:fldCharType="end"/>
        </w:r>
      </w:hyperlink>
    </w:p>
    <w:p>
      <w:pPr>
        <w:pStyle w:val="TOC2"/>
        <w:tabs>
          <w:tab w:val="clear" w:pos="8302"/>
          <w:tab w:val="right" w:leader="dot" w:pos="8312"/>
        </w:tabs>
      </w:pPr>
      <w:hyperlink w:anchor="_Toc24925"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_Toc24925 \h </w:instrText>
        </w:r>
        <w:r>
          <w:fldChar w:fldCharType="separate"/>
        </w:r>
        <w:r>
          <w:t>32</w:t>
        </w:r>
        <w:r>
          <w:fldChar w:fldCharType="end"/>
        </w:r>
      </w:hyperlink>
    </w:p>
    <w:p>
      <w:pPr>
        <w:pStyle w:val="TOC2"/>
        <w:tabs>
          <w:tab w:val="clear" w:pos="8302"/>
          <w:tab w:val="right" w:leader="dot" w:pos="8312"/>
        </w:tabs>
      </w:pPr>
      <w:hyperlink w:anchor="_Toc6683"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_Toc6683 \h </w:instrText>
        </w:r>
        <w:r>
          <w:fldChar w:fldCharType="separate"/>
        </w:r>
        <w:r>
          <w:t>32</w:t>
        </w:r>
        <w:r>
          <w:fldChar w:fldCharType="end"/>
        </w:r>
      </w:hyperlink>
    </w:p>
    <w:p>
      <w:pPr>
        <w:pStyle w:val="TOC2"/>
        <w:tabs>
          <w:tab w:val="clear" w:pos="8302"/>
          <w:tab w:val="right" w:leader="dot" w:pos="8312"/>
        </w:tabs>
      </w:pPr>
      <w:hyperlink w:anchor="_Toc21999"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_Toc21999 \h </w:instrText>
        </w:r>
        <w:r>
          <w:fldChar w:fldCharType="separate"/>
        </w:r>
        <w:r>
          <w:t>32</w:t>
        </w:r>
        <w:r>
          <w:fldChar w:fldCharType="end"/>
        </w:r>
      </w:hyperlink>
    </w:p>
    <w:p>
      <w:pPr>
        <w:pStyle w:val="TOC2"/>
        <w:tabs>
          <w:tab w:val="clear" w:pos="8302"/>
          <w:tab w:val="right" w:leader="dot" w:pos="8312"/>
        </w:tabs>
      </w:pPr>
      <w:hyperlink w:anchor="_Toc6968" w:history="1">
        <w:r>
          <w:rPr>
            <w:rFonts w:ascii="Times New Roman" w:eastAsia="宋体" w:hAnsi="Times New Roman" w:hint="eastAsia"/>
            <w:szCs w:val="28"/>
          </w:rPr>
          <w:t>6.4产品生产规模确定</w:t>
        </w:r>
        <w:r>
          <w:tab/>
        </w:r>
        <w:r>
          <w:fldChar w:fldCharType="begin"/>
        </w:r>
        <w:r>
          <w:instrText xml:space="preserve"> PAGEREF _Toc6968 \h </w:instrText>
        </w:r>
        <w:r>
          <w:fldChar w:fldCharType="separate"/>
        </w:r>
        <w:r>
          <w:t>32</w:t>
        </w:r>
        <w:r>
          <w:fldChar w:fldCharType="end"/>
        </w:r>
      </w:hyperlink>
    </w:p>
    <w:p>
      <w:pPr>
        <w:pStyle w:val="TOC2"/>
        <w:tabs>
          <w:tab w:val="clear" w:pos="8302"/>
          <w:tab w:val="right" w:leader="dot" w:pos="8312"/>
        </w:tabs>
      </w:pPr>
      <w:hyperlink w:anchor="_Toc8252" w:history="1">
        <w:r>
          <w:rPr>
            <w:rFonts w:ascii="Times New Roman" w:eastAsia="宋体" w:hAnsi="Times New Roman" w:hint="eastAsia"/>
            <w:szCs w:val="28"/>
          </w:rPr>
          <w:t>6.5项目生产工艺简述</w:t>
        </w:r>
        <w:r>
          <w:tab/>
        </w:r>
        <w:r>
          <w:fldChar w:fldCharType="begin"/>
        </w:r>
        <w:r>
          <w:instrText xml:space="preserve"> PAGEREF _Toc8252 \h </w:instrText>
        </w:r>
        <w:r>
          <w:fldChar w:fldCharType="separate"/>
        </w:r>
        <w:r>
          <w:t>33</w:t>
        </w:r>
        <w:r>
          <w:fldChar w:fldCharType="end"/>
        </w:r>
      </w:hyperlink>
    </w:p>
    <w:p>
      <w:pPr>
        <w:pStyle w:val="TOC3"/>
        <w:tabs>
          <w:tab w:val="right" w:leader="dot" w:pos="8312"/>
        </w:tabs>
      </w:pPr>
      <w:hyperlink w:anchor="_Toc5382" w:history="1">
        <w:r>
          <w:rPr>
            <w:rFonts w:hint="eastAsia"/>
          </w:rPr>
          <w:t>6</w:t>
        </w:r>
        <w:r>
          <w:t>.</w:t>
        </w:r>
        <w:r>
          <w:rPr>
            <w:rFonts w:hint="eastAsia"/>
          </w:rPr>
          <w:t>5</w:t>
        </w:r>
        <w:r>
          <w:t>.</w:t>
        </w:r>
        <w:r>
          <w:rPr>
            <w:rFonts w:hint="eastAsia"/>
          </w:rPr>
          <w:t>1产品工艺方案选择</w:t>
        </w:r>
        <w:r>
          <w:tab/>
        </w:r>
        <w:r>
          <w:fldChar w:fldCharType="begin"/>
        </w:r>
        <w:r>
          <w:instrText xml:space="preserve"> PAGEREF _Toc5382 \h </w:instrText>
        </w:r>
        <w:r>
          <w:fldChar w:fldCharType="separate"/>
        </w:r>
        <w:r>
          <w:t>33</w:t>
        </w:r>
        <w:r>
          <w:fldChar w:fldCharType="end"/>
        </w:r>
      </w:hyperlink>
    </w:p>
    <w:p>
      <w:pPr>
        <w:pStyle w:val="TOC3"/>
        <w:tabs>
          <w:tab w:val="right" w:leader="dot" w:pos="8312"/>
        </w:tabs>
      </w:pPr>
      <w:hyperlink w:anchor="_Toc25558" w:history="1">
        <w:r>
          <w:rPr>
            <w:rFonts w:hint="eastAsia"/>
          </w:rPr>
          <w:t>6.5.2工艺技术流程及简述</w:t>
        </w:r>
        <w:r>
          <w:tab/>
        </w:r>
        <w:r>
          <w:fldChar w:fldCharType="begin"/>
        </w:r>
        <w:r>
          <w:instrText xml:space="preserve"> PAGEREF _Toc25558 \h </w:instrText>
        </w:r>
        <w:r>
          <w:fldChar w:fldCharType="separate"/>
        </w:r>
        <w:r>
          <w:t>33</w:t>
        </w:r>
        <w:r>
          <w:fldChar w:fldCharType="end"/>
        </w:r>
      </w:hyperlink>
    </w:p>
    <w:p>
      <w:pPr>
        <w:pStyle w:val="TOC1"/>
        <w:tabs>
          <w:tab w:val="clear" w:pos="8296"/>
          <w:tab w:val="right" w:leader="dot" w:pos="8312"/>
        </w:tabs>
      </w:pPr>
      <w:hyperlink w:anchor="_Toc148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_Toc1487 \h </w:instrText>
        </w:r>
        <w:r>
          <w:fldChar w:fldCharType="separate"/>
        </w:r>
        <w:r>
          <w:t>34</w:t>
        </w:r>
        <w:r>
          <w:fldChar w:fldCharType="end"/>
        </w:r>
      </w:hyperlink>
    </w:p>
    <w:p>
      <w:pPr>
        <w:pStyle w:val="TOC2"/>
        <w:tabs>
          <w:tab w:val="clear" w:pos="8302"/>
          <w:tab w:val="right" w:leader="dot" w:pos="8312"/>
        </w:tabs>
      </w:pPr>
      <w:hyperlink w:anchor="_Toc29397" w:history="1">
        <w:r>
          <w:rPr>
            <w:rFonts w:ascii="Times New Roman" w:eastAsia="宋体" w:hAnsi="Times New Roman" w:hint="eastAsia"/>
          </w:rPr>
          <w:t>7.1主要原材料供应</w:t>
        </w:r>
        <w:r>
          <w:tab/>
        </w:r>
        <w:r>
          <w:fldChar w:fldCharType="begin"/>
        </w:r>
        <w:r>
          <w:instrText xml:space="preserve"> PAGEREF _Toc29397 \h </w:instrText>
        </w:r>
        <w:r>
          <w:fldChar w:fldCharType="separate"/>
        </w:r>
        <w:r>
          <w:t>34</w:t>
        </w:r>
        <w:r>
          <w:fldChar w:fldCharType="end"/>
        </w:r>
      </w:hyperlink>
    </w:p>
    <w:p>
      <w:pPr>
        <w:pStyle w:val="TOC2"/>
        <w:tabs>
          <w:tab w:val="clear" w:pos="8302"/>
          <w:tab w:val="right" w:leader="dot" w:pos="8312"/>
        </w:tabs>
      </w:pPr>
      <w:hyperlink w:anchor="_Toc30811" w:history="1">
        <w:r>
          <w:rPr>
            <w:rFonts w:ascii="Times New Roman" w:eastAsia="宋体" w:hAnsi="Times New Roman" w:hint="eastAsia"/>
          </w:rPr>
          <w:t>7.2主要设备选型</w:t>
        </w:r>
        <w:r>
          <w:tab/>
        </w:r>
        <w:r>
          <w:fldChar w:fldCharType="begin"/>
        </w:r>
        <w:r>
          <w:instrText xml:space="preserve"> PAGEREF _Toc30811 \h </w:instrText>
        </w:r>
        <w:r>
          <w:fldChar w:fldCharType="separate"/>
        </w:r>
        <w:r>
          <w:t>34</w:t>
        </w:r>
        <w:r>
          <w:fldChar w:fldCharType="end"/>
        </w:r>
      </w:hyperlink>
    </w:p>
    <w:p>
      <w:pPr>
        <w:pStyle w:val="TOC3"/>
        <w:tabs>
          <w:tab w:val="right" w:leader="dot" w:pos="8312"/>
        </w:tabs>
      </w:pPr>
      <w:hyperlink w:anchor="_Toc29105" w:history="1">
        <w:r>
          <w:rPr>
            <w:rFonts w:hint="eastAsia"/>
          </w:rPr>
          <w:t>7</w:t>
        </w:r>
        <w:r>
          <w:t>.</w:t>
        </w:r>
        <w:r>
          <w:rPr>
            <w:rFonts w:hint="eastAsia"/>
          </w:rPr>
          <w:t>2</w:t>
        </w:r>
        <w:r>
          <w:t>.</w:t>
        </w:r>
        <w:r>
          <w:rPr>
            <w:rFonts w:hint="eastAsia"/>
          </w:rPr>
          <w:t>1设备选型原则</w:t>
        </w:r>
        <w:r>
          <w:tab/>
        </w:r>
        <w:r>
          <w:fldChar w:fldCharType="begin"/>
        </w:r>
        <w:r>
          <w:instrText xml:space="preserve"> PAGEREF _Toc29105 \h </w:instrText>
        </w:r>
        <w:r>
          <w:fldChar w:fldCharType="separate"/>
        </w:r>
        <w:r>
          <w:t>34</w:t>
        </w:r>
        <w:r>
          <w:fldChar w:fldCharType="end"/>
        </w:r>
      </w:hyperlink>
    </w:p>
    <w:p>
      <w:pPr>
        <w:pStyle w:val="TOC3"/>
        <w:tabs>
          <w:tab w:val="right" w:leader="dot" w:pos="8312"/>
        </w:tabs>
      </w:pPr>
      <w:hyperlink w:anchor="_Toc22762" w:history="1">
        <w:r>
          <w:rPr>
            <w:rFonts w:hint="eastAsia"/>
          </w:rPr>
          <w:t>7</w:t>
        </w:r>
        <w:r>
          <w:t>.</w:t>
        </w:r>
        <w:r>
          <w:rPr>
            <w:rFonts w:hint="eastAsia"/>
          </w:rPr>
          <w:t>2</w:t>
        </w:r>
        <w:r>
          <w:t>.</w:t>
        </w:r>
        <w:r>
          <w:rPr>
            <w:rFonts w:hint="eastAsia"/>
          </w:rPr>
          <w:t>2主要设备明细</w:t>
        </w:r>
        <w:r>
          <w:tab/>
        </w:r>
        <w:r>
          <w:fldChar w:fldCharType="begin"/>
        </w:r>
        <w:r>
          <w:instrText xml:space="preserve"> PAGEREF _Toc22762 \h </w:instrText>
        </w:r>
        <w:r>
          <w:fldChar w:fldCharType="separate"/>
        </w:r>
        <w:r>
          <w:t>35</w:t>
        </w:r>
        <w:r>
          <w:fldChar w:fldCharType="end"/>
        </w:r>
      </w:hyperlink>
    </w:p>
    <w:p>
      <w:pPr>
        <w:pStyle w:val="TOC1"/>
        <w:tabs>
          <w:tab w:val="clear" w:pos="8296"/>
          <w:tab w:val="right" w:leader="dot" w:pos="8312"/>
        </w:tabs>
        <w:sectPr>
          <w:headerReference w:type="default" r:id="rId13"/>
          <w:footerReference w:type="default" r:id="rId14"/>
          <w:headerReference w:type="first" r:id="rId15"/>
          <w:footerReference w:type="first" r:id="rId16"/>
          <w:type w:val="nextPage"/>
          <w:pgSz w:w="11906" w:h="16838"/>
          <w:pgMar w:top="1440" w:right="1797" w:bottom="1440" w:left="1797" w:header="851" w:footer="992" w:gutter="0"/>
          <w:pgNumType w:fmt="decimal" w:start="2"/>
          <w:cols w:space="708"/>
          <w:titlePg w:val="0"/>
          <w:docGrid w:type="lines" w:linePitch="312"/>
        </w:sectPr>
      </w:pPr>
      <w:hyperlink w:anchor="_Toc5826"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_Toc5826 \h </w:instrText>
        </w:r>
        <w:r>
          <w:fldChar w:fldCharType="separate"/>
        </w:r>
        <w:r>
          <w:t>36</w:t>
        </w:r>
        <w:r>
          <w:fldChar w:fldCharType="end"/>
        </w:r>
      </w:hyperlink>
    </w:p>
    <w:p>
      <w:pPr>
        <w:pStyle w:val="TOC2"/>
        <w:tabs>
          <w:tab w:val="clear" w:pos="8302"/>
          <w:tab w:val="right" w:leader="dot" w:pos="8312"/>
        </w:tabs>
      </w:pPr>
      <w:hyperlink w:anchor="_Toc31519" w:history="1">
        <w:r>
          <w:rPr>
            <w:rFonts w:ascii="Times New Roman" w:eastAsia="宋体" w:hAnsi="Times New Roman" w:hint="eastAsia"/>
          </w:rPr>
          <w:t>8.1本项目遵循的合理用能标准及节能设计规范</w:t>
        </w:r>
        <w:r>
          <w:tab/>
        </w:r>
        <w:r>
          <w:fldChar w:fldCharType="begin"/>
        </w:r>
        <w:r>
          <w:instrText xml:space="preserve"> PAGEREF _Toc31519 \h </w:instrText>
        </w:r>
        <w:r>
          <w:fldChar w:fldCharType="separate"/>
        </w:r>
        <w:r>
          <w:t>36</w:t>
        </w:r>
        <w:r>
          <w:fldChar w:fldCharType="end"/>
        </w:r>
      </w:hyperlink>
    </w:p>
    <w:p>
      <w:pPr>
        <w:pStyle w:val="TOC2"/>
        <w:tabs>
          <w:tab w:val="clear" w:pos="8302"/>
          <w:tab w:val="right" w:leader="dot" w:pos="8312"/>
        </w:tabs>
      </w:pPr>
      <w:hyperlink w:anchor="_Toc19208" w:history="1">
        <w:r>
          <w:rPr>
            <w:rFonts w:ascii="Times New Roman" w:eastAsia="宋体" w:hAnsi="Times New Roman" w:hint="eastAsia"/>
          </w:rPr>
          <w:t>8.2建设项目能源消耗种类和数量分析</w:t>
        </w:r>
        <w:r>
          <w:tab/>
        </w:r>
        <w:r>
          <w:fldChar w:fldCharType="begin"/>
        </w:r>
        <w:r>
          <w:instrText xml:space="preserve"> PAGEREF _Toc19208 \h </w:instrText>
        </w:r>
        <w:r>
          <w:fldChar w:fldCharType="separate"/>
        </w:r>
        <w:r>
          <w:t>36</w:t>
        </w:r>
        <w:r>
          <w:fldChar w:fldCharType="end"/>
        </w:r>
      </w:hyperlink>
    </w:p>
    <w:p>
      <w:pPr>
        <w:pStyle w:val="TOC3"/>
        <w:tabs>
          <w:tab w:val="right" w:leader="dot" w:pos="8312"/>
        </w:tabs>
      </w:pPr>
      <w:hyperlink w:anchor="_Toc8258" w:history="1">
        <w:r>
          <w:rPr>
            <w:rFonts w:hint="eastAsia"/>
          </w:rPr>
          <w:t>8.2.1能源消耗种类</w:t>
        </w:r>
        <w:r>
          <w:tab/>
        </w:r>
        <w:r>
          <w:fldChar w:fldCharType="begin"/>
        </w:r>
        <w:r>
          <w:instrText xml:space="preserve"> PAGEREF _Toc8258 \h </w:instrText>
        </w:r>
        <w:r>
          <w:fldChar w:fldCharType="separate"/>
        </w:r>
        <w:r>
          <w:t>36</w:t>
        </w:r>
        <w:r>
          <w:fldChar w:fldCharType="end"/>
        </w:r>
      </w:hyperlink>
    </w:p>
    <w:p>
      <w:pPr>
        <w:pStyle w:val="TOC3"/>
        <w:tabs>
          <w:tab w:val="right" w:leader="dot" w:pos="8312"/>
        </w:tabs>
      </w:pPr>
      <w:hyperlink w:anchor="_Toc24037" w:history="1">
        <w:r>
          <w:rPr>
            <w:rFonts w:hint="eastAsia"/>
          </w:rPr>
          <w:t>8.2.2能源消耗数量分析</w:t>
        </w:r>
        <w:r>
          <w:tab/>
        </w:r>
        <w:r>
          <w:fldChar w:fldCharType="begin"/>
        </w:r>
        <w:r>
          <w:instrText xml:space="preserve"> PAGEREF _Toc24037 \h </w:instrText>
        </w:r>
        <w:r>
          <w:fldChar w:fldCharType="separate"/>
        </w:r>
        <w:r>
          <w:t>36</w:t>
        </w:r>
        <w:r>
          <w:fldChar w:fldCharType="end"/>
        </w:r>
      </w:hyperlink>
    </w:p>
    <w:p>
      <w:pPr>
        <w:pStyle w:val="TOC2"/>
        <w:tabs>
          <w:tab w:val="clear" w:pos="8302"/>
          <w:tab w:val="right" w:leader="dot" w:pos="8312"/>
        </w:tabs>
      </w:pPr>
      <w:hyperlink w:anchor="_Toc2170" w:history="1">
        <w:r>
          <w:rPr>
            <w:rFonts w:ascii="Times New Roman" w:eastAsia="宋体" w:hAnsi="Times New Roman" w:hint="eastAsia"/>
          </w:rPr>
          <w:t>8.3项目所在地能源供应状况分析</w:t>
        </w:r>
        <w:r>
          <w:tab/>
        </w:r>
        <w:r>
          <w:fldChar w:fldCharType="begin"/>
        </w:r>
        <w:r>
          <w:instrText xml:space="preserve"> PAGEREF _Toc2170 \h </w:instrText>
        </w:r>
        <w:r>
          <w:fldChar w:fldCharType="separate"/>
        </w:r>
        <w:r>
          <w:t>37</w:t>
        </w:r>
        <w:r>
          <w:fldChar w:fldCharType="end"/>
        </w:r>
      </w:hyperlink>
    </w:p>
    <w:p>
      <w:pPr>
        <w:pStyle w:val="TOC2"/>
        <w:tabs>
          <w:tab w:val="clear" w:pos="8302"/>
          <w:tab w:val="right" w:leader="dot" w:pos="8312"/>
        </w:tabs>
      </w:pPr>
      <w:hyperlink w:anchor="_Toc19437" w:history="1">
        <w:r>
          <w:rPr>
            <w:rFonts w:ascii="Times New Roman" w:eastAsia="宋体" w:hAnsi="Times New Roman" w:hint="eastAsia"/>
          </w:rPr>
          <w:t>8.4主要能耗指标及分析</w:t>
        </w:r>
        <w:r>
          <w:tab/>
        </w:r>
        <w:r>
          <w:fldChar w:fldCharType="begin"/>
        </w:r>
        <w:r>
          <w:instrText xml:space="preserve"> PAGEREF _Toc19437 \h </w:instrText>
        </w:r>
        <w:r>
          <w:fldChar w:fldCharType="separate"/>
        </w:r>
        <w:r>
          <w:t>37</w:t>
        </w:r>
        <w:r>
          <w:fldChar w:fldCharType="end"/>
        </w:r>
      </w:hyperlink>
    </w:p>
    <w:p>
      <w:pPr>
        <w:pStyle w:val="TOC2"/>
        <w:tabs>
          <w:tab w:val="clear" w:pos="8302"/>
          <w:tab w:val="right" w:leader="dot" w:pos="8312"/>
        </w:tabs>
      </w:pPr>
      <w:hyperlink w:anchor="_Toc12018" w:history="1">
        <w:r>
          <w:rPr>
            <w:rFonts w:ascii="Times New Roman" w:eastAsia="宋体" w:hAnsi="Times New Roman" w:hint="eastAsia"/>
          </w:rPr>
          <w:t>8.5节能措施和节能效果分析</w:t>
        </w:r>
        <w:r>
          <w:tab/>
        </w:r>
        <w:r>
          <w:fldChar w:fldCharType="begin"/>
        </w:r>
        <w:r>
          <w:instrText xml:space="preserve"> PAGEREF _Toc12018 \h </w:instrText>
        </w:r>
        <w:r>
          <w:fldChar w:fldCharType="separate"/>
        </w:r>
        <w:r>
          <w:t>38</w:t>
        </w:r>
        <w:r>
          <w:fldChar w:fldCharType="end"/>
        </w:r>
      </w:hyperlink>
    </w:p>
    <w:p>
      <w:pPr>
        <w:pStyle w:val="TOC3"/>
        <w:tabs>
          <w:tab w:val="right" w:leader="dot" w:pos="8312"/>
        </w:tabs>
      </w:pPr>
      <w:hyperlink w:anchor="_Toc22780" w:history="1">
        <w:r>
          <w:rPr>
            <w:rFonts w:hint="eastAsia"/>
          </w:rPr>
          <w:t>8.5.1工业节能</w:t>
        </w:r>
        <w:r>
          <w:tab/>
        </w:r>
        <w:r>
          <w:fldChar w:fldCharType="begin"/>
        </w:r>
        <w:r>
          <w:instrText xml:space="preserve"> PAGEREF _Toc22780 \h </w:instrText>
        </w:r>
        <w:r>
          <w:fldChar w:fldCharType="separate"/>
        </w:r>
        <w:r>
          <w:t>38</w:t>
        </w:r>
        <w:r>
          <w:fldChar w:fldCharType="end"/>
        </w:r>
      </w:hyperlink>
    </w:p>
    <w:p>
      <w:pPr>
        <w:pStyle w:val="TOC3"/>
        <w:tabs>
          <w:tab w:val="right" w:leader="dot" w:pos="8312"/>
        </w:tabs>
      </w:pPr>
      <w:hyperlink w:anchor="_Toc4098" w:history="1">
        <w:r>
          <w:rPr>
            <w:rFonts w:hint="eastAsia"/>
          </w:rPr>
          <w:t>8.5.2节水措施</w:t>
        </w:r>
        <w:r>
          <w:tab/>
        </w:r>
        <w:r>
          <w:fldChar w:fldCharType="begin"/>
        </w:r>
        <w:r>
          <w:instrText xml:space="preserve"> PAGEREF _Toc4098 \h </w:instrText>
        </w:r>
        <w:r>
          <w:fldChar w:fldCharType="separate"/>
        </w:r>
        <w:r>
          <w:t>39</w:t>
        </w:r>
        <w:r>
          <w:fldChar w:fldCharType="end"/>
        </w:r>
      </w:hyperlink>
    </w:p>
    <w:p>
      <w:pPr>
        <w:pStyle w:val="TOC3"/>
        <w:tabs>
          <w:tab w:val="right" w:leader="dot" w:pos="8312"/>
        </w:tabs>
      </w:pPr>
      <w:hyperlink w:anchor="_Toc47" w:history="1">
        <w:r>
          <w:rPr>
            <w:rFonts w:hint="eastAsia"/>
          </w:rPr>
          <w:t>8.5.3建筑节能</w:t>
        </w:r>
        <w:r>
          <w:tab/>
        </w:r>
        <w:r>
          <w:fldChar w:fldCharType="begin"/>
        </w:r>
        <w:r>
          <w:instrText xml:space="preserve"> PAGEREF _Toc47 \h </w:instrText>
        </w:r>
        <w:r>
          <w:fldChar w:fldCharType="separate"/>
        </w:r>
        <w:r>
          <w:t>39</w:t>
        </w:r>
        <w:r>
          <w:fldChar w:fldCharType="end"/>
        </w:r>
      </w:hyperlink>
    </w:p>
    <w:p>
      <w:pPr>
        <w:pStyle w:val="TOC3"/>
        <w:tabs>
          <w:tab w:val="right" w:leader="dot" w:pos="8312"/>
        </w:tabs>
      </w:pPr>
      <w:hyperlink w:anchor="_Toc4570" w:history="1">
        <w:r>
          <w:rPr>
            <w:rFonts w:hint="eastAsia"/>
          </w:rPr>
          <w:t>8.5.4企业节能管理</w:t>
        </w:r>
        <w:r>
          <w:tab/>
        </w:r>
        <w:r>
          <w:fldChar w:fldCharType="begin"/>
        </w:r>
        <w:r>
          <w:instrText xml:space="preserve"> PAGEREF _Toc4570 \h </w:instrText>
        </w:r>
        <w:r>
          <w:fldChar w:fldCharType="separate"/>
        </w:r>
        <w:r>
          <w:t>40</w:t>
        </w:r>
        <w:r>
          <w:fldChar w:fldCharType="end"/>
        </w:r>
      </w:hyperlink>
    </w:p>
    <w:p>
      <w:pPr>
        <w:pStyle w:val="TOC2"/>
        <w:tabs>
          <w:tab w:val="clear" w:pos="8302"/>
          <w:tab w:val="right" w:leader="dot" w:pos="8312"/>
        </w:tabs>
      </w:pPr>
      <w:hyperlink w:anchor="_Toc4213" w:history="1">
        <w:r>
          <w:rPr>
            <w:rFonts w:ascii="Times New Roman" w:eastAsia="宋体" w:hAnsi="Times New Roman" w:hint="eastAsia"/>
          </w:rPr>
          <w:t>8.6结论</w:t>
        </w:r>
        <w:r>
          <w:tab/>
        </w:r>
        <w:r>
          <w:fldChar w:fldCharType="begin"/>
        </w:r>
        <w:r>
          <w:instrText xml:space="preserve"> PAGEREF _Toc4213 \h </w:instrText>
        </w:r>
        <w:r>
          <w:fldChar w:fldCharType="separate"/>
        </w:r>
        <w:r>
          <w:t>41</w:t>
        </w:r>
        <w:r>
          <w:fldChar w:fldCharType="end"/>
        </w:r>
      </w:hyperlink>
    </w:p>
    <w:p>
      <w:pPr>
        <w:pStyle w:val="TOC1"/>
        <w:tabs>
          <w:tab w:val="clear" w:pos="8296"/>
          <w:tab w:val="right" w:leader="dot" w:pos="8312"/>
        </w:tabs>
      </w:pPr>
      <w:hyperlink w:anchor="_Toc11069"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_Toc11069 \h </w:instrText>
        </w:r>
        <w:r>
          <w:fldChar w:fldCharType="separate"/>
        </w:r>
        <w:r>
          <w:t>42</w:t>
        </w:r>
        <w:r>
          <w:fldChar w:fldCharType="end"/>
        </w:r>
      </w:hyperlink>
    </w:p>
    <w:p>
      <w:pPr>
        <w:pStyle w:val="TOC2"/>
        <w:tabs>
          <w:tab w:val="clear" w:pos="8302"/>
          <w:tab w:val="right" w:leader="dot" w:pos="8312"/>
        </w:tabs>
      </w:pPr>
      <w:hyperlink w:anchor="_Toc17104"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_Toc17104 \h </w:instrText>
        </w:r>
        <w:r>
          <w:fldChar w:fldCharType="separate"/>
        </w:r>
        <w:r>
          <w:t>42</w:t>
        </w:r>
        <w:r>
          <w:fldChar w:fldCharType="end"/>
        </w:r>
      </w:hyperlink>
    </w:p>
    <w:p>
      <w:pPr>
        <w:pStyle w:val="TOC3"/>
        <w:tabs>
          <w:tab w:val="right" w:leader="dot" w:pos="8312"/>
        </w:tabs>
      </w:pPr>
      <w:hyperlink w:anchor="_Toc326" w:history="1">
        <w:r>
          <w:rPr>
            <w:rFonts w:hint="eastAsia"/>
          </w:rPr>
          <w:t>9</w:t>
        </w:r>
        <w:r>
          <w:t>.1.1</w:t>
        </w:r>
        <w:r>
          <w:rPr>
            <w:rFonts w:ascii="宋体" w:hAnsi="宋体" w:hint="eastAsia"/>
          </w:rPr>
          <w:t>环境保护设计依据</w:t>
        </w:r>
        <w:r>
          <w:tab/>
        </w:r>
        <w:r>
          <w:fldChar w:fldCharType="begin"/>
        </w:r>
        <w:r>
          <w:instrText xml:space="preserve"> PAGEREF _Toc326 \h </w:instrText>
        </w:r>
        <w:r>
          <w:fldChar w:fldCharType="separate"/>
        </w:r>
        <w:r>
          <w:t>42</w:t>
        </w:r>
        <w:r>
          <w:fldChar w:fldCharType="end"/>
        </w:r>
      </w:hyperlink>
    </w:p>
    <w:p>
      <w:pPr>
        <w:pStyle w:val="TOC3"/>
        <w:tabs>
          <w:tab w:val="right" w:leader="dot" w:pos="8312"/>
        </w:tabs>
      </w:pPr>
      <w:hyperlink w:anchor="_Toc16259" w:history="1">
        <w:r>
          <w:rPr>
            <w:rFonts w:hint="eastAsia"/>
          </w:rPr>
          <w:t>9</w:t>
        </w:r>
        <w:r>
          <w:t>.1.2</w:t>
        </w:r>
        <w:r>
          <w:rPr>
            <w:rFonts w:ascii="宋体" w:hAnsi="宋体" w:hint="eastAsia"/>
          </w:rPr>
          <w:t>设计原则</w:t>
        </w:r>
        <w:r>
          <w:tab/>
        </w:r>
        <w:r>
          <w:fldChar w:fldCharType="begin"/>
        </w:r>
        <w:r>
          <w:instrText xml:space="preserve"> PAGEREF _Toc16259 \h </w:instrText>
        </w:r>
        <w:r>
          <w:fldChar w:fldCharType="separate"/>
        </w:r>
        <w:r>
          <w:t>42</w:t>
        </w:r>
        <w:r>
          <w:fldChar w:fldCharType="end"/>
        </w:r>
      </w:hyperlink>
    </w:p>
    <w:p>
      <w:pPr>
        <w:pStyle w:val="TOC2"/>
        <w:tabs>
          <w:tab w:val="clear" w:pos="8302"/>
          <w:tab w:val="right" w:leader="dot" w:pos="8312"/>
        </w:tabs>
      </w:pPr>
      <w:hyperlink w:anchor="_Toc15456"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_Toc15456 \h </w:instrText>
        </w:r>
        <w:r>
          <w:fldChar w:fldCharType="separate"/>
        </w:r>
        <w:r>
          <w:t>42</w:t>
        </w:r>
        <w:r>
          <w:fldChar w:fldCharType="end"/>
        </w:r>
      </w:hyperlink>
    </w:p>
    <w:p>
      <w:pPr>
        <w:pStyle w:val="TOC2"/>
        <w:tabs>
          <w:tab w:val="clear" w:pos="8302"/>
          <w:tab w:val="right" w:leader="dot" w:pos="8312"/>
        </w:tabs>
      </w:pPr>
      <w:hyperlink w:anchor="_Toc29113" w:history="1">
        <w:r>
          <w:rPr>
            <w:rFonts w:ascii="Times New Roman" w:eastAsia="宋体" w:hAnsi="Times New Roman" w:hint="eastAsia"/>
          </w:rPr>
          <w:t>9.3 项目建设和生产对环境的影响</w:t>
        </w:r>
        <w:r>
          <w:tab/>
        </w:r>
        <w:r>
          <w:fldChar w:fldCharType="begin"/>
        </w:r>
        <w:r>
          <w:instrText xml:space="preserve"> PAGEREF _Toc29113 \h </w:instrText>
        </w:r>
        <w:r>
          <w:fldChar w:fldCharType="separate"/>
        </w:r>
        <w:r>
          <w:t>43</w:t>
        </w:r>
        <w:r>
          <w:fldChar w:fldCharType="end"/>
        </w:r>
      </w:hyperlink>
    </w:p>
    <w:p>
      <w:pPr>
        <w:pStyle w:val="TOC3"/>
        <w:tabs>
          <w:tab w:val="right" w:leader="dot" w:pos="8312"/>
        </w:tabs>
      </w:pPr>
      <w:hyperlink w:anchor="_Toc5579" w:history="1">
        <w:r>
          <w:rPr>
            <w:rFonts w:hint="eastAsia"/>
          </w:rPr>
          <w:t>9.3.1 项目建设对环境的影响</w:t>
        </w:r>
        <w:r>
          <w:tab/>
        </w:r>
        <w:r>
          <w:fldChar w:fldCharType="begin"/>
        </w:r>
        <w:r>
          <w:instrText xml:space="preserve"> PAGEREF _Toc5579 \h </w:instrText>
        </w:r>
        <w:r>
          <w:fldChar w:fldCharType="separate"/>
        </w:r>
        <w:r>
          <w:t>43</w:t>
        </w:r>
        <w:r>
          <w:fldChar w:fldCharType="end"/>
        </w:r>
      </w:hyperlink>
    </w:p>
    <w:p>
      <w:pPr>
        <w:pStyle w:val="TOC3"/>
        <w:tabs>
          <w:tab w:val="right" w:leader="dot" w:pos="8312"/>
        </w:tabs>
      </w:pPr>
      <w:hyperlink w:anchor="_Toc17777" w:history="1">
        <w:r>
          <w:rPr>
            <w:rFonts w:hint="eastAsia"/>
          </w:rPr>
          <w:t>9.3.2 项目生产过程产生的污染物</w:t>
        </w:r>
        <w:r>
          <w:tab/>
        </w:r>
        <w:r>
          <w:fldChar w:fldCharType="begin"/>
        </w:r>
        <w:r>
          <w:instrText xml:space="preserve"> PAGEREF _Toc17777 \h </w:instrText>
        </w:r>
        <w:r>
          <w:fldChar w:fldCharType="separate"/>
        </w:r>
        <w:r>
          <w:t>44</w:t>
        </w:r>
        <w:r>
          <w:fldChar w:fldCharType="end"/>
        </w:r>
      </w:hyperlink>
    </w:p>
    <w:p>
      <w:pPr>
        <w:pStyle w:val="TOC2"/>
        <w:tabs>
          <w:tab w:val="clear" w:pos="8302"/>
          <w:tab w:val="right" w:leader="dot" w:pos="8312"/>
        </w:tabs>
      </w:pPr>
      <w:hyperlink w:anchor="_Toc27229" w:history="1">
        <w:r>
          <w:rPr>
            <w:rFonts w:ascii="Times New Roman" w:eastAsia="宋体" w:hAnsi="Times New Roman"/>
          </w:rPr>
          <w:t>9.4 环境保护措施方案</w:t>
        </w:r>
        <w:r>
          <w:tab/>
        </w:r>
        <w:r>
          <w:fldChar w:fldCharType="begin"/>
        </w:r>
        <w:r>
          <w:instrText xml:space="preserve"> PAGEREF _Toc27229 \h </w:instrText>
        </w:r>
        <w:r>
          <w:fldChar w:fldCharType="separate"/>
        </w:r>
        <w:r>
          <w:t>44</w:t>
        </w:r>
        <w:r>
          <w:fldChar w:fldCharType="end"/>
        </w:r>
      </w:hyperlink>
    </w:p>
    <w:p>
      <w:pPr>
        <w:pStyle w:val="TOC3"/>
        <w:tabs>
          <w:tab w:val="right" w:leader="dot" w:pos="8312"/>
        </w:tabs>
      </w:pPr>
      <w:hyperlink w:anchor="_Toc2477" w:history="1">
        <w:r>
          <w:t>9.4.1 项目建设期环保措施</w:t>
        </w:r>
        <w:r>
          <w:tab/>
        </w:r>
        <w:r>
          <w:fldChar w:fldCharType="begin"/>
        </w:r>
        <w:r>
          <w:instrText xml:space="preserve"> PAGEREF _Toc2477 \h </w:instrText>
        </w:r>
        <w:r>
          <w:fldChar w:fldCharType="separate"/>
        </w:r>
        <w:r>
          <w:t>44</w:t>
        </w:r>
        <w:r>
          <w:fldChar w:fldCharType="end"/>
        </w:r>
      </w:hyperlink>
    </w:p>
    <w:p>
      <w:pPr>
        <w:pStyle w:val="TOC3"/>
        <w:tabs>
          <w:tab w:val="right" w:leader="dot" w:pos="8312"/>
        </w:tabs>
      </w:pPr>
      <w:hyperlink w:anchor="_Toc17522" w:history="1">
        <w:r>
          <w:t>9.4.2 项目运营期环保措施</w:t>
        </w:r>
        <w:r>
          <w:tab/>
        </w:r>
        <w:r>
          <w:fldChar w:fldCharType="begin"/>
        </w:r>
        <w:r>
          <w:instrText xml:space="preserve"> PAGEREF _Toc17522 \h </w:instrText>
        </w:r>
        <w:r>
          <w:fldChar w:fldCharType="separate"/>
        </w:r>
        <w:r>
          <w:t>45</w:t>
        </w:r>
        <w:r>
          <w:fldChar w:fldCharType="end"/>
        </w:r>
      </w:hyperlink>
    </w:p>
    <w:p>
      <w:pPr>
        <w:pStyle w:val="TOC2"/>
        <w:tabs>
          <w:tab w:val="clear" w:pos="8302"/>
          <w:tab w:val="right" w:leader="dot" w:pos="8312"/>
        </w:tabs>
      </w:pPr>
      <w:hyperlink w:anchor="_Toc16695" w:history="1">
        <w:r>
          <w:rPr>
            <w:rFonts w:ascii="Times New Roman" w:eastAsia="宋体" w:hAnsi="Times New Roman" w:hint="eastAsia"/>
          </w:rPr>
          <w:t>9.5绿化方案</w:t>
        </w:r>
        <w:r>
          <w:tab/>
        </w:r>
        <w:r>
          <w:fldChar w:fldCharType="begin"/>
        </w:r>
        <w:r>
          <w:instrText xml:space="preserve"> PAGEREF _Toc16695 \h </w:instrText>
        </w:r>
        <w:r>
          <w:fldChar w:fldCharType="separate"/>
        </w:r>
        <w:r>
          <w:t>46</w:t>
        </w:r>
        <w:r>
          <w:fldChar w:fldCharType="end"/>
        </w:r>
      </w:hyperlink>
    </w:p>
    <w:p>
      <w:pPr>
        <w:pStyle w:val="TOC2"/>
        <w:tabs>
          <w:tab w:val="clear" w:pos="8302"/>
          <w:tab w:val="right" w:leader="dot" w:pos="8312"/>
        </w:tabs>
      </w:pPr>
      <w:hyperlink w:anchor="_Toc7709" w:history="1">
        <w:r>
          <w:rPr>
            <w:rFonts w:ascii="Times New Roman" w:eastAsia="宋体" w:hAnsi="Times New Roman" w:hint="eastAsia"/>
            <w:szCs w:val="28"/>
          </w:rPr>
          <w:t>9.6消防措施</w:t>
        </w:r>
        <w:r>
          <w:tab/>
        </w:r>
        <w:r>
          <w:fldChar w:fldCharType="begin"/>
        </w:r>
        <w:r>
          <w:instrText xml:space="preserve"> PAGEREF _Toc7709 \h </w:instrText>
        </w:r>
        <w:r>
          <w:fldChar w:fldCharType="separate"/>
        </w:r>
        <w:r>
          <w:t>46</w:t>
        </w:r>
        <w:r>
          <w:fldChar w:fldCharType="end"/>
        </w:r>
      </w:hyperlink>
    </w:p>
    <w:p>
      <w:pPr>
        <w:pStyle w:val="TOC3"/>
        <w:tabs>
          <w:tab w:val="right" w:leader="dot" w:pos="8312"/>
        </w:tabs>
      </w:pPr>
      <w:hyperlink w:anchor="_Toc15996" w:history="1">
        <w:r>
          <w:rPr>
            <w:rFonts w:hint="eastAsia"/>
          </w:rPr>
          <w:t>9.6.1设计依据</w:t>
        </w:r>
        <w:r>
          <w:tab/>
        </w:r>
        <w:r>
          <w:fldChar w:fldCharType="begin"/>
        </w:r>
        <w:r>
          <w:instrText xml:space="preserve"> PAGEREF _Toc15996 \h </w:instrText>
        </w:r>
        <w:r>
          <w:fldChar w:fldCharType="separate"/>
        </w:r>
        <w:r>
          <w:t>46</w:t>
        </w:r>
        <w:r>
          <w:fldChar w:fldCharType="end"/>
        </w:r>
      </w:hyperlink>
    </w:p>
    <w:p>
      <w:pPr>
        <w:pStyle w:val="TOC3"/>
        <w:tabs>
          <w:tab w:val="right" w:leader="dot" w:pos="8312"/>
        </w:tabs>
      </w:pPr>
      <w:hyperlink w:anchor="_Toc26137" w:history="1">
        <w:r>
          <w:rPr>
            <w:rFonts w:hint="eastAsia"/>
          </w:rPr>
          <w:t>9.6.2防范措施</w:t>
        </w:r>
        <w:r>
          <w:tab/>
        </w:r>
        <w:r>
          <w:fldChar w:fldCharType="begin"/>
        </w:r>
        <w:r>
          <w:instrText xml:space="preserve"> PAGEREF _Toc26137 \h </w:instrText>
        </w:r>
        <w:r>
          <w:fldChar w:fldCharType="separate"/>
        </w:r>
        <w:r>
          <w:t>47</w:t>
        </w:r>
        <w:r>
          <w:fldChar w:fldCharType="end"/>
        </w:r>
      </w:hyperlink>
    </w:p>
    <w:p>
      <w:pPr>
        <w:pStyle w:val="TOC3"/>
        <w:tabs>
          <w:tab w:val="right" w:leader="dot" w:pos="8312"/>
        </w:tabs>
      </w:pPr>
      <w:hyperlink w:anchor="_Toc2891" w:history="1">
        <w:r>
          <w:rPr>
            <w:rFonts w:hint="eastAsia"/>
          </w:rPr>
          <w:t>9.6.3消防管理</w:t>
        </w:r>
        <w:r>
          <w:tab/>
        </w:r>
        <w:r>
          <w:fldChar w:fldCharType="begin"/>
        </w:r>
        <w:r>
          <w:instrText xml:space="preserve"> PAGEREF _Toc2891 \h </w:instrText>
        </w:r>
        <w:r>
          <w:fldChar w:fldCharType="separate"/>
        </w:r>
        <w:r>
          <w:t>48</w:t>
        </w:r>
        <w:r>
          <w:fldChar w:fldCharType="end"/>
        </w:r>
      </w:hyperlink>
    </w:p>
    <w:p>
      <w:pPr>
        <w:pStyle w:val="TOC3"/>
        <w:tabs>
          <w:tab w:val="right" w:leader="dot" w:pos="8312"/>
        </w:tabs>
      </w:pPr>
      <w:hyperlink w:anchor="_Toc25866" w:history="1">
        <w:r>
          <w:rPr>
            <w:rFonts w:hint="eastAsia"/>
          </w:rPr>
          <w:t>9.6.4消防措施的预期效果</w:t>
        </w:r>
        <w:r>
          <w:tab/>
        </w:r>
        <w:r>
          <w:fldChar w:fldCharType="begin"/>
        </w:r>
        <w:r>
          <w:instrText xml:space="preserve"> PAGEREF _Toc25866 \h </w:instrText>
        </w:r>
        <w:r>
          <w:fldChar w:fldCharType="separate"/>
        </w:r>
        <w:r>
          <w:t>48</w:t>
        </w:r>
        <w:r>
          <w:fldChar w:fldCharType="end"/>
        </w:r>
      </w:hyperlink>
    </w:p>
    <w:p>
      <w:pPr>
        <w:pStyle w:val="TOC1"/>
        <w:tabs>
          <w:tab w:val="clear" w:pos="8296"/>
          <w:tab w:val="right" w:leader="dot" w:pos="8312"/>
        </w:tabs>
      </w:pPr>
      <w:hyperlink w:anchor="_Toc25465"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_Toc25465 \h </w:instrText>
        </w:r>
        <w:r>
          <w:fldChar w:fldCharType="separate"/>
        </w:r>
        <w:r>
          <w:t>50</w:t>
        </w:r>
        <w:r>
          <w:fldChar w:fldCharType="end"/>
        </w:r>
      </w:hyperlink>
    </w:p>
    <w:p>
      <w:pPr>
        <w:pStyle w:val="TOC2"/>
        <w:tabs>
          <w:tab w:val="clear" w:pos="8302"/>
          <w:tab w:val="right" w:leader="dot" w:pos="8312"/>
        </w:tabs>
      </w:pPr>
      <w:hyperlink w:anchor="_Toc19989" w:history="1">
        <w:r>
          <w:rPr>
            <w:rFonts w:ascii="Times New Roman" w:eastAsia="宋体" w:hAnsi="Times New Roman" w:hint="eastAsia"/>
            <w:szCs w:val="28"/>
          </w:rPr>
          <w:t>10.1 编制依据</w:t>
        </w:r>
        <w:r>
          <w:tab/>
        </w:r>
        <w:r>
          <w:fldChar w:fldCharType="begin"/>
        </w:r>
        <w:r>
          <w:instrText xml:space="preserve"> PAGEREF _Toc19989 \h </w:instrText>
        </w:r>
        <w:r>
          <w:fldChar w:fldCharType="separate"/>
        </w:r>
        <w:r>
          <w:t>50</w:t>
        </w:r>
        <w:r>
          <w:fldChar w:fldCharType="end"/>
        </w:r>
      </w:hyperlink>
    </w:p>
    <w:p>
      <w:pPr>
        <w:pStyle w:val="TOC2"/>
        <w:tabs>
          <w:tab w:val="clear" w:pos="8302"/>
          <w:tab w:val="right" w:leader="dot" w:pos="8312"/>
        </w:tabs>
      </w:pPr>
      <w:hyperlink w:anchor="_Toc441" w:history="1">
        <w:r>
          <w:rPr>
            <w:rFonts w:ascii="Times New Roman" w:eastAsia="宋体" w:hAnsi="Times New Roman" w:hint="eastAsia"/>
            <w:szCs w:val="28"/>
          </w:rPr>
          <w:t>10.2概况</w:t>
        </w:r>
        <w:r>
          <w:tab/>
        </w:r>
        <w:r>
          <w:fldChar w:fldCharType="begin"/>
        </w:r>
        <w:r>
          <w:instrText xml:space="preserve"> PAGEREF _Toc441 \h </w:instrText>
        </w:r>
        <w:r>
          <w:fldChar w:fldCharType="separate"/>
        </w:r>
        <w:r>
          <w:t>50</w:t>
        </w:r>
        <w:r>
          <w:fldChar w:fldCharType="end"/>
        </w:r>
      </w:hyperlink>
    </w:p>
    <w:p>
      <w:pPr>
        <w:pStyle w:val="TOC2"/>
        <w:tabs>
          <w:tab w:val="clear" w:pos="8302"/>
          <w:tab w:val="right" w:leader="dot" w:pos="8312"/>
        </w:tabs>
      </w:pPr>
      <w:hyperlink w:anchor="_Toc23761" w:history="1">
        <w:r>
          <w:rPr>
            <w:rFonts w:ascii="Times New Roman" w:eastAsia="宋体" w:hAnsi="Times New Roman" w:hint="eastAsia"/>
            <w:szCs w:val="28"/>
          </w:rPr>
          <w:t>10.3 劳动安全</w:t>
        </w:r>
        <w:r>
          <w:tab/>
        </w:r>
        <w:r>
          <w:fldChar w:fldCharType="begin"/>
        </w:r>
        <w:r>
          <w:instrText xml:space="preserve"> PAGEREF _Toc23761 \h </w:instrText>
        </w:r>
        <w:r>
          <w:fldChar w:fldCharType="separate"/>
        </w:r>
        <w:r>
          <w:t>50</w:t>
        </w:r>
        <w:r>
          <w:fldChar w:fldCharType="end"/>
        </w:r>
      </w:hyperlink>
    </w:p>
    <w:p>
      <w:pPr>
        <w:pStyle w:val="TOC3"/>
        <w:tabs>
          <w:tab w:val="right" w:leader="dot" w:pos="8312"/>
        </w:tabs>
      </w:pPr>
      <w:hyperlink w:anchor="_Toc14381" w:history="1">
        <w:r>
          <w:rPr>
            <w:rFonts w:hint="eastAsia"/>
            <w:szCs w:val="28"/>
          </w:rPr>
          <w:t>10</w:t>
        </w:r>
        <w:r>
          <w:rPr>
            <w:rFonts w:hint="eastAsia"/>
            <w:szCs w:val="24"/>
          </w:rPr>
          <w:t>.3.1工程消防</w:t>
        </w:r>
        <w:r>
          <w:tab/>
        </w:r>
        <w:r>
          <w:fldChar w:fldCharType="begin"/>
        </w:r>
        <w:r>
          <w:instrText xml:space="preserve"> PAGEREF _Toc14381 \h </w:instrText>
        </w:r>
        <w:r>
          <w:fldChar w:fldCharType="separate"/>
        </w:r>
        <w:r>
          <w:t>50</w:t>
        </w:r>
        <w:r>
          <w:fldChar w:fldCharType="end"/>
        </w:r>
      </w:hyperlink>
    </w:p>
    <w:p>
      <w:pPr>
        <w:pStyle w:val="TOC3"/>
        <w:tabs>
          <w:tab w:val="right" w:leader="dot" w:pos="8312"/>
        </w:tabs>
      </w:pPr>
      <w:hyperlink w:anchor="_Toc1334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_Toc13340 \h </w:instrText>
        </w:r>
        <w:r>
          <w:fldChar w:fldCharType="separate"/>
        </w:r>
        <w:r>
          <w:t>51</w:t>
        </w:r>
        <w:r>
          <w:fldChar w:fldCharType="end"/>
        </w:r>
      </w:hyperlink>
    </w:p>
    <w:p>
      <w:pPr>
        <w:pStyle w:val="TOC3"/>
        <w:tabs>
          <w:tab w:val="right" w:leader="dot" w:pos="8312"/>
        </w:tabs>
      </w:pPr>
      <w:hyperlink w:anchor="_Toc23158"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_Toc23158 \h </w:instrText>
        </w:r>
        <w:r>
          <w:fldChar w:fldCharType="separate"/>
        </w:r>
        <w:r>
          <w:t>51</w:t>
        </w:r>
        <w:r>
          <w:fldChar w:fldCharType="end"/>
        </w:r>
      </w:hyperlink>
    </w:p>
    <w:p>
      <w:pPr>
        <w:pStyle w:val="TOC3"/>
        <w:tabs>
          <w:tab w:val="right" w:leader="dot" w:pos="8312"/>
        </w:tabs>
      </w:pPr>
      <w:hyperlink w:anchor="_Toc3174"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_Toc3174 \h </w:instrText>
        </w:r>
        <w:r>
          <w:fldChar w:fldCharType="separate"/>
        </w:r>
        <w:r>
          <w:t>51</w:t>
        </w:r>
        <w:r>
          <w:fldChar w:fldCharType="end"/>
        </w:r>
      </w:hyperlink>
    </w:p>
    <w:p>
      <w:pPr>
        <w:pStyle w:val="TOC2"/>
        <w:tabs>
          <w:tab w:val="clear" w:pos="8302"/>
          <w:tab w:val="right" w:leader="dot" w:pos="8312"/>
        </w:tabs>
      </w:pPr>
      <w:hyperlink w:anchor="_Toc27981"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_Toc27981 \h </w:instrText>
        </w:r>
        <w:r>
          <w:fldChar w:fldCharType="separate"/>
        </w:r>
        <w:r>
          <w:t>52</w:t>
        </w:r>
        <w:r>
          <w:fldChar w:fldCharType="end"/>
        </w:r>
      </w:hyperlink>
    </w:p>
    <w:p>
      <w:pPr>
        <w:pStyle w:val="TOC3"/>
        <w:tabs>
          <w:tab w:val="right" w:leader="dot" w:pos="8312"/>
        </w:tabs>
      </w:pPr>
      <w:hyperlink w:anchor="_Toc30051" w:history="1">
        <w:r>
          <w:rPr>
            <w:rFonts w:hint="eastAsia"/>
            <w:szCs w:val="28"/>
          </w:rPr>
          <w:t>10</w:t>
        </w:r>
        <w:r>
          <w:rPr>
            <w:szCs w:val="24"/>
          </w:rPr>
          <w:t>.4.1防暑降温</w:t>
        </w:r>
        <w:r>
          <w:tab/>
        </w:r>
        <w:r>
          <w:fldChar w:fldCharType="begin"/>
        </w:r>
        <w:r>
          <w:instrText xml:space="preserve"> PAGEREF _Toc30051 \h </w:instrText>
        </w:r>
        <w:r>
          <w:fldChar w:fldCharType="separate"/>
        </w:r>
        <w:r>
          <w:t>52</w:t>
        </w:r>
        <w:r>
          <w:fldChar w:fldCharType="end"/>
        </w:r>
      </w:hyperlink>
    </w:p>
    <w:p>
      <w:pPr>
        <w:pStyle w:val="TOC3"/>
        <w:tabs>
          <w:tab w:val="right" w:leader="dot" w:pos="8312"/>
        </w:tabs>
      </w:pPr>
      <w:hyperlink w:anchor="_Toc28657"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_Toc28657 \h </w:instrText>
        </w:r>
        <w:r>
          <w:fldChar w:fldCharType="separate"/>
        </w:r>
        <w:r>
          <w:t>52</w:t>
        </w:r>
        <w:r>
          <w:fldChar w:fldCharType="end"/>
        </w:r>
      </w:hyperlink>
    </w:p>
    <w:p>
      <w:pPr>
        <w:pStyle w:val="TOC3"/>
        <w:tabs>
          <w:tab w:val="right" w:leader="dot" w:pos="8312"/>
        </w:tabs>
        <w:sectPr>
          <w:headerReference w:type="default" r:id="rId17"/>
          <w:footerReference w:type="default" r:id="rId18"/>
          <w:headerReference w:type="first" r:id="rId19"/>
          <w:footerReference w:type="first" r:id="rId20"/>
          <w:type w:val="nextPage"/>
          <w:pgSz w:w="11906" w:h="16838"/>
          <w:pgMar w:top="1440" w:right="1797" w:bottom="1440" w:left="1797" w:header="851" w:footer="992" w:gutter="0"/>
          <w:pgNumType w:fmt="decimal" w:start="3"/>
          <w:cols w:space="708"/>
          <w:titlePg w:val="0"/>
          <w:docGrid w:type="lines" w:linePitch="312"/>
        </w:sectPr>
      </w:pPr>
      <w:hyperlink w:anchor="_Toc20040"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_Toc20040 \h </w:instrText>
        </w:r>
        <w:r>
          <w:fldChar w:fldCharType="separate"/>
        </w:r>
        <w:r>
          <w:t>52</w:t>
        </w:r>
        <w:r>
          <w:fldChar w:fldCharType="end"/>
        </w:r>
      </w:hyperlink>
    </w:p>
    <w:p>
      <w:pPr>
        <w:pStyle w:val="TOC3"/>
        <w:tabs>
          <w:tab w:val="right" w:leader="dot" w:pos="8312"/>
        </w:tabs>
      </w:pPr>
      <w:hyperlink w:anchor="_Toc30186" w:history="1">
        <w:r>
          <w:rPr>
            <w:rFonts w:hint="eastAsia"/>
            <w:szCs w:val="28"/>
          </w:rPr>
          <w:t>10</w:t>
        </w:r>
        <w:r>
          <w:rPr>
            <w:szCs w:val="24"/>
          </w:rPr>
          <w:t>.4.</w:t>
        </w:r>
        <w:r>
          <w:rPr>
            <w:rFonts w:hint="eastAsia"/>
            <w:szCs w:val="24"/>
          </w:rPr>
          <w:t>4照明</w:t>
        </w:r>
        <w:r>
          <w:tab/>
        </w:r>
        <w:r>
          <w:fldChar w:fldCharType="begin"/>
        </w:r>
        <w:r>
          <w:instrText xml:space="preserve"> PAGEREF _Toc30186 \h </w:instrText>
        </w:r>
        <w:r>
          <w:fldChar w:fldCharType="separate"/>
        </w:r>
        <w:r>
          <w:t>52</w:t>
        </w:r>
        <w:r>
          <w:fldChar w:fldCharType="end"/>
        </w:r>
      </w:hyperlink>
    </w:p>
    <w:p>
      <w:pPr>
        <w:pStyle w:val="TOC3"/>
        <w:tabs>
          <w:tab w:val="right" w:leader="dot" w:pos="8312"/>
        </w:tabs>
      </w:pPr>
      <w:hyperlink w:anchor="_Toc28931" w:history="1">
        <w:r>
          <w:rPr>
            <w:rFonts w:hint="eastAsia"/>
            <w:szCs w:val="28"/>
          </w:rPr>
          <w:t>10</w:t>
        </w:r>
        <w:r>
          <w:rPr>
            <w:szCs w:val="28"/>
          </w:rPr>
          <w:t>.4.</w:t>
        </w:r>
        <w:r>
          <w:rPr>
            <w:rFonts w:hint="eastAsia"/>
            <w:szCs w:val="28"/>
          </w:rPr>
          <w:t>5个人防护</w:t>
        </w:r>
        <w:r>
          <w:tab/>
        </w:r>
        <w:r>
          <w:fldChar w:fldCharType="begin"/>
        </w:r>
        <w:r>
          <w:instrText xml:space="preserve"> PAGEREF _Toc28931 \h </w:instrText>
        </w:r>
        <w:r>
          <w:fldChar w:fldCharType="separate"/>
        </w:r>
        <w:r>
          <w:t>52</w:t>
        </w:r>
        <w:r>
          <w:fldChar w:fldCharType="end"/>
        </w:r>
      </w:hyperlink>
    </w:p>
    <w:p>
      <w:pPr>
        <w:pStyle w:val="TOC3"/>
        <w:tabs>
          <w:tab w:val="right" w:leader="dot" w:pos="8312"/>
        </w:tabs>
      </w:pPr>
      <w:hyperlink w:anchor="_Toc15340" w:history="1">
        <w:r>
          <w:rPr>
            <w:rFonts w:hint="eastAsia"/>
            <w:szCs w:val="28"/>
          </w:rPr>
          <w:t>10</w:t>
        </w:r>
        <w:r>
          <w:rPr>
            <w:szCs w:val="28"/>
          </w:rPr>
          <w:t>.4.</w:t>
        </w:r>
        <w:r>
          <w:rPr>
            <w:rFonts w:hint="eastAsia"/>
            <w:szCs w:val="28"/>
          </w:rPr>
          <w:t>6安全教育及防护</w:t>
        </w:r>
        <w:r>
          <w:tab/>
        </w:r>
        <w:r>
          <w:fldChar w:fldCharType="begin"/>
        </w:r>
        <w:r>
          <w:instrText xml:space="preserve"> PAGEREF _Toc15340 \h </w:instrText>
        </w:r>
        <w:r>
          <w:fldChar w:fldCharType="separate"/>
        </w:r>
        <w:r>
          <w:t>52</w:t>
        </w:r>
        <w:r>
          <w:fldChar w:fldCharType="end"/>
        </w:r>
      </w:hyperlink>
    </w:p>
    <w:p>
      <w:pPr>
        <w:pStyle w:val="TOC1"/>
        <w:tabs>
          <w:tab w:val="clear" w:pos="8296"/>
          <w:tab w:val="right" w:leader="dot" w:pos="8312"/>
        </w:tabs>
      </w:pPr>
      <w:hyperlink w:anchor="_Toc12294"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_Toc12294 \h </w:instrText>
        </w:r>
        <w:r>
          <w:fldChar w:fldCharType="separate"/>
        </w:r>
        <w:r>
          <w:t>54</w:t>
        </w:r>
        <w:r>
          <w:fldChar w:fldCharType="end"/>
        </w:r>
      </w:hyperlink>
    </w:p>
    <w:p>
      <w:pPr>
        <w:pStyle w:val="TOC2"/>
        <w:tabs>
          <w:tab w:val="clear" w:pos="8302"/>
          <w:tab w:val="right" w:leader="dot" w:pos="8312"/>
        </w:tabs>
      </w:pPr>
      <w:hyperlink w:anchor="_Toc3095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_Toc30952 \h </w:instrText>
        </w:r>
        <w:r>
          <w:fldChar w:fldCharType="separate"/>
        </w:r>
        <w:r>
          <w:t>54</w:t>
        </w:r>
        <w:r>
          <w:fldChar w:fldCharType="end"/>
        </w:r>
      </w:hyperlink>
    </w:p>
    <w:p>
      <w:pPr>
        <w:pStyle w:val="TOC2"/>
        <w:tabs>
          <w:tab w:val="clear" w:pos="8302"/>
          <w:tab w:val="right" w:leader="dot" w:pos="8312"/>
        </w:tabs>
      </w:pPr>
      <w:hyperlink w:anchor="_Toc929"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_Toc929 \h </w:instrText>
        </w:r>
        <w:r>
          <w:fldChar w:fldCharType="separate"/>
        </w:r>
        <w:r>
          <w:t>54</w:t>
        </w:r>
        <w:r>
          <w:fldChar w:fldCharType="end"/>
        </w:r>
      </w:hyperlink>
    </w:p>
    <w:p>
      <w:pPr>
        <w:pStyle w:val="TOC2"/>
        <w:tabs>
          <w:tab w:val="clear" w:pos="8302"/>
          <w:tab w:val="right" w:leader="dot" w:pos="8312"/>
        </w:tabs>
      </w:pPr>
      <w:hyperlink w:anchor="_Toc29834" w:history="1">
        <w:r>
          <w:rPr>
            <w:rFonts w:ascii="Times New Roman" w:eastAsia="宋体" w:hAnsi="Times New Roman" w:hint="eastAsia"/>
            <w:szCs w:val="28"/>
          </w:rPr>
          <w:t>11.3人力资源管理</w:t>
        </w:r>
        <w:r>
          <w:tab/>
        </w:r>
        <w:r>
          <w:fldChar w:fldCharType="begin"/>
        </w:r>
        <w:r>
          <w:instrText xml:space="preserve"> PAGEREF _Toc29834 \h </w:instrText>
        </w:r>
        <w:r>
          <w:fldChar w:fldCharType="separate"/>
        </w:r>
        <w:r>
          <w:t>54</w:t>
        </w:r>
        <w:r>
          <w:fldChar w:fldCharType="end"/>
        </w:r>
      </w:hyperlink>
    </w:p>
    <w:p>
      <w:pPr>
        <w:pStyle w:val="TOC2"/>
        <w:tabs>
          <w:tab w:val="clear" w:pos="8302"/>
          <w:tab w:val="right" w:leader="dot" w:pos="8312"/>
        </w:tabs>
      </w:pPr>
      <w:hyperlink w:anchor="_Toc27394" w:history="1">
        <w:r>
          <w:rPr>
            <w:rFonts w:ascii="Times New Roman" w:eastAsia="宋体" w:hAnsi="Times New Roman" w:hint="eastAsia"/>
            <w:szCs w:val="28"/>
          </w:rPr>
          <w:t>11.4福利待遇</w:t>
        </w:r>
        <w:r>
          <w:tab/>
        </w:r>
        <w:r>
          <w:fldChar w:fldCharType="begin"/>
        </w:r>
        <w:r>
          <w:instrText xml:space="preserve"> PAGEREF _Toc27394 \h </w:instrText>
        </w:r>
        <w:r>
          <w:fldChar w:fldCharType="separate"/>
        </w:r>
        <w:r>
          <w:t>55</w:t>
        </w:r>
        <w:r>
          <w:fldChar w:fldCharType="end"/>
        </w:r>
      </w:hyperlink>
    </w:p>
    <w:p>
      <w:pPr>
        <w:pStyle w:val="TOC1"/>
        <w:tabs>
          <w:tab w:val="clear" w:pos="8296"/>
          <w:tab w:val="right" w:leader="dot" w:pos="8312"/>
        </w:tabs>
      </w:pPr>
      <w:hyperlink w:anchor="_Toc30385" w:history="1">
        <w:r>
          <w:rPr>
            <w:rFonts w:ascii="Times New Roman" w:hAnsi="宋体" w:hint="eastAsia"/>
          </w:rPr>
          <w:t>第十二章 项目实施规划</w:t>
        </w:r>
        <w:r>
          <w:tab/>
        </w:r>
        <w:r>
          <w:fldChar w:fldCharType="begin"/>
        </w:r>
        <w:r>
          <w:instrText xml:space="preserve"> PAGEREF _Toc30385 \h </w:instrText>
        </w:r>
        <w:r>
          <w:fldChar w:fldCharType="separate"/>
        </w:r>
        <w:r>
          <w:t>56</w:t>
        </w:r>
        <w:r>
          <w:fldChar w:fldCharType="end"/>
        </w:r>
      </w:hyperlink>
    </w:p>
    <w:p>
      <w:pPr>
        <w:pStyle w:val="TOC2"/>
        <w:tabs>
          <w:tab w:val="clear" w:pos="8302"/>
          <w:tab w:val="right" w:leader="dot" w:pos="8312"/>
        </w:tabs>
      </w:pPr>
      <w:hyperlink w:anchor="_Toc2619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_Toc26190 \h </w:instrText>
        </w:r>
        <w:r>
          <w:fldChar w:fldCharType="separate"/>
        </w:r>
        <w:r>
          <w:t>56</w:t>
        </w:r>
        <w:r>
          <w:fldChar w:fldCharType="end"/>
        </w:r>
      </w:hyperlink>
    </w:p>
    <w:p>
      <w:pPr>
        <w:pStyle w:val="TOC2"/>
        <w:tabs>
          <w:tab w:val="clear" w:pos="8302"/>
          <w:tab w:val="right" w:leader="dot" w:pos="8312"/>
        </w:tabs>
      </w:pPr>
      <w:hyperlink w:anchor="_Toc32681"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_Toc32681 \h </w:instrText>
        </w:r>
        <w:r>
          <w:fldChar w:fldCharType="separate"/>
        </w:r>
        <w:r>
          <w:t>56</w:t>
        </w:r>
        <w:r>
          <w:fldChar w:fldCharType="end"/>
        </w:r>
      </w:hyperlink>
    </w:p>
    <w:p>
      <w:pPr>
        <w:pStyle w:val="TOC2"/>
        <w:tabs>
          <w:tab w:val="clear" w:pos="8302"/>
          <w:tab w:val="right" w:leader="dot" w:pos="8312"/>
        </w:tabs>
      </w:pPr>
      <w:hyperlink w:anchor="_Toc23157"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_Toc23157 \h </w:instrText>
        </w:r>
        <w:r>
          <w:fldChar w:fldCharType="separate"/>
        </w:r>
        <w:r>
          <w:t>56</w:t>
        </w:r>
        <w:r>
          <w:fldChar w:fldCharType="end"/>
        </w:r>
      </w:hyperlink>
    </w:p>
    <w:p>
      <w:pPr>
        <w:pStyle w:val="TOC1"/>
        <w:tabs>
          <w:tab w:val="clear" w:pos="8296"/>
          <w:tab w:val="right" w:leader="dot" w:pos="8312"/>
        </w:tabs>
      </w:pPr>
      <w:hyperlink w:anchor="_Toc30506"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_Toc30506 \h </w:instrText>
        </w:r>
        <w:r>
          <w:fldChar w:fldCharType="separate"/>
        </w:r>
        <w:r>
          <w:t>57</w:t>
        </w:r>
        <w:r>
          <w:fldChar w:fldCharType="end"/>
        </w:r>
      </w:hyperlink>
    </w:p>
    <w:p>
      <w:pPr>
        <w:pStyle w:val="TOC2"/>
        <w:tabs>
          <w:tab w:val="clear" w:pos="8302"/>
          <w:tab w:val="right" w:leader="dot" w:pos="8312"/>
        </w:tabs>
      </w:pPr>
      <w:hyperlink w:anchor="_Toc2986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_Toc29868 \h </w:instrText>
        </w:r>
        <w:r>
          <w:fldChar w:fldCharType="separate"/>
        </w:r>
        <w:r>
          <w:t>57</w:t>
        </w:r>
        <w:r>
          <w:fldChar w:fldCharType="end"/>
        </w:r>
      </w:hyperlink>
    </w:p>
    <w:p>
      <w:pPr>
        <w:pStyle w:val="TOC2"/>
        <w:tabs>
          <w:tab w:val="clear" w:pos="8302"/>
          <w:tab w:val="right" w:leader="dot" w:pos="8312"/>
        </w:tabs>
      </w:pPr>
      <w:hyperlink w:anchor="_Toc1240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项目建设投资</w:t>
        </w:r>
        <w:r>
          <w:rPr>
            <w:rFonts w:ascii="Times New Roman" w:eastAsia="宋体" w:hAnsi="Times New Roman"/>
            <w:szCs w:val="28"/>
          </w:rPr>
          <w:t>估算</w:t>
        </w:r>
        <w:r>
          <w:tab/>
        </w:r>
        <w:r>
          <w:fldChar w:fldCharType="begin"/>
        </w:r>
        <w:r>
          <w:instrText xml:space="preserve"> PAGEREF _Toc12401 \h </w:instrText>
        </w:r>
        <w:r>
          <w:fldChar w:fldCharType="separate"/>
        </w:r>
        <w:r>
          <w:t>57</w:t>
        </w:r>
        <w:r>
          <w:fldChar w:fldCharType="end"/>
        </w:r>
      </w:hyperlink>
    </w:p>
    <w:p>
      <w:pPr>
        <w:pStyle w:val="TOC2"/>
        <w:tabs>
          <w:tab w:val="clear" w:pos="8302"/>
          <w:tab w:val="right" w:leader="dot" w:pos="8312"/>
        </w:tabs>
      </w:pPr>
      <w:hyperlink w:anchor="_Toc4787"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.3流动资金估算</w:t>
        </w:r>
        <w:r>
          <w:tab/>
        </w:r>
        <w:r>
          <w:fldChar w:fldCharType="begin"/>
        </w:r>
        <w:r>
          <w:instrText xml:space="preserve"> PAGEREF _Toc4787 \h </w:instrText>
        </w:r>
        <w:r>
          <w:fldChar w:fldCharType="separate"/>
        </w:r>
        <w:r>
          <w:t>59</w:t>
        </w:r>
        <w:r>
          <w:fldChar w:fldCharType="end"/>
        </w:r>
      </w:hyperlink>
    </w:p>
    <w:p>
      <w:pPr>
        <w:pStyle w:val="TOC2"/>
        <w:tabs>
          <w:tab w:val="clear" w:pos="8302"/>
          <w:tab w:val="right" w:leader="dot" w:pos="8312"/>
        </w:tabs>
      </w:pPr>
      <w:hyperlink w:anchor="_Toc21479"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.4资金筹措</w:t>
        </w:r>
        <w:r>
          <w:tab/>
        </w:r>
        <w:r>
          <w:fldChar w:fldCharType="begin"/>
        </w:r>
        <w:r>
          <w:instrText xml:space="preserve"> PAGEREF _Toc21479 \h </w:instrText>
        </w:r>
        <w:r>
          <w:fldChar w:fldCharType="separate"/>
        </w:r>
        <w:r>
          <w:t>59</w:t>
        </w:r>
        <w:r>
          <w:fldChar w:fldCharType="end"/>
        </w:r>
      </w:hyperlink>
    </w:p>
    <w:p>
      <w:pPr>
        <w:pStyle w:val="TOC2"/>
        <w:tabs>
          <w:tab w:val="clear" w:pos="8302"/>
          <w:tab w:val="right" w:leader="dot" w:pos="8312"/>
        </w:tabs>
      </w:pPr>
      <w:hyperlink w:anchor="_Toc7762" w:history="1">
        <w:r>
          <w:rPr>
            <w:rFonts w:ascii="Times New Roman" w:eastAsia="宋体" w:hAnsi="Times New Roman"/>
            <w:szCs w:val="28"/>
          </w:rPr>
          <w:t>1</w:t>
        </w:r>
        <w:r>
          <w:rPr>
            <w:rFonts w:ascii="Times New Roman" w:eastAsia="宋体" w:hAnsi="Times New Roman" w:hint="eastAsia"/>
            <w:szCs w:val="28"/>
            <w:lang w:val="en-US" w:eastAsia="zh-CN"/>
          </w:rPr>
          <w:t>3</w:t>
        </w:r>
        <w:r>
          <w:rPr>
            <w:rFonts w:ascii="Times New Roman" w:eastAsia="宋体" w:hAnsi="Times New Roman"/>
            <w:szCs w:val="28"/>
          </w:rPr>
          <w:t>.5项目投资总额</w:t>
        </w:r>
        <w:r>
          <w:tab/>
        </w:r>
        <w:r>
          <w:fldChar w:fldCharType="begin"/>
        </w:r>
        <w:r>
          <w:instrText xml:space="preserve"> PAGEREF _Toc7762 \h </w:instrText>
        </w:r>
        <w:r>
          <w:fldChar w:fldCharType="separate"/>
        </w:r>
        <w:r>
          <w:t>59</w:t>
        </w:r>
        <w:r>
          <w:fldChar w:fldCharType="end"/>
        </w:r>
      </w:hyperlink>
    </w:p>
    <w:p>
      <w:pPr>
        <w:pStyle w:val="TOC2"/>
        <w:tabs>
          <w:tab w:val="clear" w:pos="8302"/>
          <w:tab w:val="right" w:leader="dot" w:pos="8312"/>
        </w:tabs>
      </w:pPr>
      <w:hyperlink w:anchor="_Toc81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_Toc813 \h </w:instrText>
        </w:r>
        <w:r>
          <w:fldChar w:fldCharType="separate"/>
        </w:r>
        <w:r>
          <w:t>62</w:t>
        </w:r>
        <w:r>
          <w:fldChar w:fldCharType="end"/>
        </w:r>
      </w:hyperlink>
    </w:p>
    <w:p>
      <w:pPr>
        <w:pStyle w:val="TOC1"/>
        <w:tabs>
          <w:tab w:val="clear" w:pos="8296"/>
          <w:tab w:val="right" w:leader="dot" w:pos="8312"/>
        </w:tabs>
      </w:pPr>
      <w:hyperlink w:anchor="_Toc32177"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_Toc32177 \h </w:instrText>
        </w:r>
        <w:r>
          <w:fldChar w:fldCharType="separate"/>
        </w:r>
        <w:r>
          <w:t>63</w:t>
        </w:r>
        <w:r>
          <w:fldChar w:fldCharType="end"/>
        </w:r>
      </w:hyperlink>
    </w:p>
    <w:p>
      <w:pPr>
        <w:pStyle w:val="TOC2"/>
        <w:tabs>
          <w:tab w:val="clear" w:pos="8302"/>
          <w:tab w:val="right" w:leader="dot" w:pos="8312"/>
        </w:tabs>
      </w:pPr>
      <w:hyperlink w:anchor="_Toc29339"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_Toc29339 \h </w:instrText>
        </w:r>
        <w:r>
          <w:fldChar w:fldCharType="separate"/>
        </w:r>
        <w:r>
          <w:t>63</w:t>
        </w:r>
        <w:r>
          <w:fldChar w:fldCharType="end"/>
        </w:r>
      </w:hyperlink>
    </w:p>
    <w:p>
      <w:pPr>
        <w:pStyle w:val="TOC3"/>
        <w:tabs>
          <w:tab w:val="right" w:leader="dot" w:pos="8312"/>
        </w:tabs>
      </w:pPr>
      <w:hyperlink w:anchor="_Toc1906" w:history="1">
        <w:r>
          <w:rPr>
            <w:szCs w:val="24"/>
          </w:rPr>
          <w:t>1</w:t>
        </w:r>
        <w:r>
          <w:rPr>
            <w:rFonts w:hint="eastAsia"/>
            <w:szCs w:val="24"/>
          </w:rPr>
          <w:t>4</w:t>
        </w:r>
        <w:r>
          <w:rPr>
            <w:szCs w:val="24"/>
          </w:rPr>
          <w:t>.1.1基本数据的确立</w:t>
        </w:r>
        <w:r>
          <w:tab/>
        </w:r>
        <w:r>
          <w:fldChar w:fldCharType="begin"/>
        </w:r>
        <w:r>
          <w:instrText xml:space="preserve"> PAGEREF _Toc1906 \h </w:instrText>
        </w:r>
        <w:r>
          <w:fldChar w:fldCharType="separate"/>
        </w:r>
        <w:r>
          <w:t>63</w:t>
        </w:r>
        <w:r>
          <w:fldChar w:fldCharType="end"/>
        </w:r>
      </w:hyperlink>
    </w:p>
    <w:p>
      <w:pPr>
        <w:pStyle w:val="TOC3"/>
        <w:tabs>
          <w:tab w:val="right" w:leader="dot" w:pos="8312"/>
        </w:tabs>
      </w:pPr>
      <w:hyperlink w:anchor="_Toc19290" w:history="1">
        <w:r>
          <w:rPr>
            <w:rFonts w:hint="eastAsia"/>
            <w:szCs w:val="24"/>
          </w:rPr>
          <w:t>15</w:t>
        </w:r>
        <w:r>
          <w:rPr>
            <w:szCs w:val="24"/>
          </w:rPr>
          <w:t>.1.2产品成本</w:t>
        </w:r>
        <w:r>
          <w:tab/>
        </w:r>
        <w:r>
          <w:fldChar w:fldCharType="begin"/>
        </w:r>
        <w:r>
          <w:instrText xml:space="preserve"> PAGEREF _Toc19290 \h </w:instrText>
        </w:r>
        <w:r>
          <w:fldChar w:fldCharType="separate"/>
        </w:r>
        <w:r>
          <w:t>64</w:t>
        </w:r>
        <w:r>
          <w:fldChar w:fldCharType="end"/>
        </w:r>
      </w:hyperlink>
    </w:p>
    <w:p>
      <w:pPr>
        <w:pStyle w:val="TOC3"/>
        <w:tabs>
          <w:tab w:val="right" w:leader="dot" w:pos="8312"/>
        </w:tabs>
      </w:pPr>
      <w:hyperlink w:anchor="_Toc8388" w:history="1">
        <w:r>
          <w:rPr>
            <w:rFonts w:hint="eastAsia"/>
            <w:szCs w:val="24"/>
          </w:rPr>
          <w:t>1</w:t>
        </w:r>
        <w:r>
          <w:rPr>
            <w:rFonts w:hint="eastAsia"/>
            <w:szCs w:val="24"/>
            <w:lang w:val="en-US" w:eastAsia="zh-CN"/>
          </w:rPr>
          <w:t>4</w:t>
        </w:r>
        <w:r>
          <w:rPr>
            <w:szCs w:val="24"/>
          </w:rPr>
          <w:t>.1.3平均产品利润</w:t>
        </w:r>
        <w:r>
          <w:tab/>
        </w:r>
        <w:r>
          <w:fldChar w:fldCharType="begin"/>
        </w:r>
        <w:r>
          <w:instrText xml:space="preserve"> PAGEREF _Toc8388 \h </w:instrText>
        </w:r>
        <w:r>
          <w:fldChar w:fldCharType="separate"/>
        </w:r>
        <w:r>
          <w:t>65</w:t>
        </w:r>
        <w:r>
          <w:fldChar w:fldCharType="end"/>
        </w:r>
      </w:hyperlink>
    </w:p>
    <w:p>
      <w:pPr>
        <w:pStyle w:val="TOC2"/>
        <w:tabs>
          <w:tab w:val="clear" w:pos="8302"/>
          <w:tab w:val="right" w:leader="dot" w:pos="8312"/>
        </w:tabs>
      </w:pPr>
      <w:hyperlink w:anchor="_Toc978"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_Toc978 \h </w:instrText>
        </w:r>
        <w:r>
          <w:fldChar w:fldCharType="separate"/>
        </w:r>
        <w:r>
          <w:t>65</w:t>
        </w:r>
        <w:r>
          <w:fldChar w:fldCharType="end"/>
        </w:r>
      </w:hyperlink>
    </w:p>
    <w:p>
      <w:pPr>
        <w:pStyle w:val="TOC3"/>
        <w:tabs>
          <w:tab w:val="right" w:leader="dot" w:pos="8312"/>
        </w:tabs>
      </w:pPr>
      <w:hyperlink w:anchor="_Toc7353" w:history="1">
        <w:r>
          <w:rPr>
            <w:rFonts w:hint="eastAsia"/>
            <w:szCs w:val="24"/>
          </w:rPr>
          <w:t>1</w:t>
        </w:r>
        <w:r>
          <w:rPr>
            <w:rFonts w:hint="eastAsia"/>
            <w:szCs w:val="24"/>
            <w:lang w:val="en-US" w:eastAsia="zh-CN"/>
          </w:rPr>
          <w:t>4</w:t>
        </w:r>
        <w:r>
          <w:rPr>
            <w:szCs w:val="24"/>
          </w:rPr>
          <w:t>.2.1项目投资回收期</w:t>
        </w:r>
        <w:r>
          <w:tab/>
        </w:r>
        <w:r>
          <w:fldChar w:fldCharType="begin"/>
        </w:r>
        <w:r>
          <w:instrText xml:space="preserve"> PAGEREF _Toc7353 \h </w:instrText>
        </w:r>
        <w:r>
          <w:fldChar w:fldCharType="separate"/>
        </w:r>
        <w:r>
          <w:t>65</w:t>
        </w:r>
        <w:r>
          <w:fldChar w:fldCharType="end"/>
        </w:r>
      </w:hyperlink>
    </w:p>
    <w:p>
      <w:pPr>
        <w:pStyle w:val="TOC3"/>
        <w:tabs>
          <w:tab w:val="right" w:leader="dot" w:pos="8312"/>
        </w:tabs>
      </w:pPr>
      <w:hyperlink w:anchor="_Toc2046" w:history="1">
        <w:r>
          <w:rPr>
            <w:rFonts w:hint="eastAsia"/>
            <w:szCs w:val="24"/>
          </w:rPr>
          <w:t>1</w:t>
        </w:r>
        <w:r>
          <w:rPr>
            <w:rFonts w:hint="eastAsia"/>
            <w:szCs w:val="24"/>
            <w:lang w:val="en-US" w:eastAsia="zh-CN"/>
          </w:rPr>
          <w:t>4</w:t>
        </w:r>
        <w:r>
          <w:rPr>
            <w:szCs w:val="24"/>
          </w:rPr>
          <w:t>.2.2项目投资利润率</w:t>
        </w:r>
        <w:r>
          <w:tab/>
        </w:r>
        <w:r>
          <w:fldChar w:fldCharType="begin"/>
        </w:r>
        <w:r>
          <w:instrText xml:space="preserve"> PAGEREF _Toc2046 \h </w:instrText>
        </w:r>
        <w:r>
          <w:fldChar w:fldCharType="separate"/>
        </w:r>
        <w:r>
          <w:t>65</w:t>
        </w:r>
        <w:r>
          <w:fldChar w:fldCharType="end"/>
        </w:r>
      </w:hyperlink>
    </w:p>
    <w:p>
      <w:pPr>
        <w:pStyle w:val="TOC3"/>
        <w:tabs>
          <w:tab w:val="right" w:leader="dot" w:pos="8312"/>
        </w:tabs>
      </w:pPr>
      <w:hyperlink w:anchor="_Toc28587" w:history="1">
        <w:r>
          <w:rPr>
            <w:rFonts w:hint="eastAsia"/>
            <w:szCs w:val="24"/>
          </w:rPr>
          <w:t>1</w:t>
        </w:r>
        <w:r>
          <w:rPr>
            <w:rFonts w:hint="eastAsia"/>
            <w:szCs w:val="24"/>
            <w:lang w:val="en-US" w:eastAsia="zh-CN"/>
          </w:rPr>
          <w:t>4</w:t>
        </w:r>
        <w:r>
          <w:rPr>
            <w:szCs w:val="24"/>
          </w:rPr>
          <w:t>.2.3不确定性分析</w:t>
        </w:r>
        <w:r>
          <w:tab/>
        </w:r>
        <w:r>
          <w:fldChar w:fldCharType="begin"/>
        </w:r>
        <w:r>
          <w:instrText xml:space="preserve"> PAGEREF _Toc28587 \h </w:instrText>
        </w:r>
        <w:r>
          <w:fldChar w:fldCharType="separate"/>
        </w:r>
        <w:r>
          <w:t>65</w:t>
        </w:r>
        <w:r>
          <w:fldChar w:fldCharType="end"/>
        </w:r>
      </w:hyperlink>
    </w:p>
    <w:p>
      <w:pPr>
        <w:pStyle w:val="TOC2"/>
        <w:tabs>
          <w:tab w:val="clear" w:pos="8302"/>
          <w:tab w:val="right" w:leader="dot" w:pos="8312"/>
        </w:tabs>
      </w:pPr>
      <w:hyperlink w:anchor="_Toc6626" w:history="1">
        <w:r>
          <w:rPr>
            <w:rFonts w:ascii="Times New Roman" w:eastAsia="宋体" w:hAnsi="Times New Roman" w:hint="eastAsia"/>
            <w:szCs w:val="28"/>
          </w:rPr>
          <w:t>1</w:t>
        </w:r>
        <w:r>
          <w:rPr>
            <w:rFonts w:ascii="Times New Roman" w:eastAsia="宋体" w:hAnsi="Times New Roman" w:hint="eastAsia"/>
            <w:szCs w:val="28"/>
            <w:lang w:val="en-US" w:eastAsia="zh-CN"/>
          </w:rPr>
          <w:t>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_Toc6626 \h </w:instrText>
        </w:r>
        <w:r>
          <w:fldChar w:fldCharType="separate"/>
        </w:r>
        <w:r>
          <w:t>69</w:t>
        </w:r>
        <w:r>
          <w:fldChar w:fldCharType="end"/>
        </w:r>
      </w:hyperlink>
    </w:p>
    <w:p>
      <w:pPr>
        <w:pStyle w:val="TOC1"/>
        <w:tabs>
          <w:tab w:val="clear" w:pos="8296"/>
          <w:tab w:val="right" w:leader="dot" w:pos="8312"/>
        </w:tabs>
      </w:pPr>
      <w:hyperlink w:anchor="_Toc7799"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_Toc7799 \h </w:instrText>
        </w:r>
        <w:r>
          <w:fldChar w:fldCharType="separate"/>
        </w:r>
        <w:r>
          <w:t>71</w:t>
        </w:r>
        <w:r>
          <w:fldChar w:fldCharType="end"/>
        </w:r>
      </w:hyperlink>
    </w:p>
    <w:p>
      <w:pPr>
        <w:pStyle w:val="TOC2"/>
        <w:tabs>
          <w:tab w:val="clear" w:pos="8302"/>
          <w:tab w:val="right" w:leader="dot" w:pos="8312"/>
        </w:tabs>
      </w:pPr>
      <w:hyperlink w:anchor="_Toc2105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_Toc21052 \h </w:instrText>
        </w:r>
        <w:r>
          <w:fldChar w:fldCharType="separate"/>
        </w:r>
        <w:r>
          <w:t>71</w:t>
        </w:r>
        <w:r>
          <w:fldChar w:fldCharType="end"/>
        </w:r>
      </w:hyperlink>
    </w:p>
    <w:p>
      <w:pPr>
        <w:pStyle w:val="TOC3"/>
        <w:tabs>
          <w:tab w:val="right" w:leader="dot" w:pos="8312"/>
        </w:tabs>
      </w:pPr>
      <w:hyperlink w:anchor="_Toc2068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_Toc20688 \h </w:instrText>
        </w:r>
        <w:r>
          <w:fldChar w:fldCharType="separate"/>
        </w:r>
        <w:r>
          <w:t>71</w:t>
        </w:r>
        <w:r>
          <w:fldChar w:fldCharType="end"/>
        </w:r>
      </w:hyperlink>
    </w:p>
    <w:p>
      <w:pPr>
        <w:pStyle w:val="TOC3"/>
        <w:tabs>
          <w:tab w:val="right" w:leader="dot" w:pos="8312"/>
        </w:tabs>
      </w:pPr>
      <w:hyperlink w:anchor="_Toc11294"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_Toc11294 \h </w:instrText>
        </w:r>
        <w:r>
          <w:fldChar w:fldCharType="separate"/>
        </w:r>
        <w:r>
          <w:t>71</w:t>
        </w:r>
        <w:r>
          <w:fldChar w:fldCharType="end"/>
        </w:r>
      </w:hyperlink>
    </w:p>
    <w:p>
      <w:pPr>
        <w:pStyle w:val="TOC3"/>
        <w:tabs>
          <w:tab w:val="right" w:leader="dot" w:pos="8312"/>
        </w:tabs>
      </w:pPr>
      <w:hyperlink w:anchor="_Toc26368"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_Toc26368 \h </w:instrText>
        </w:r>
        <w:r>
          <w:fldChar w:fldCharType="separate"/>
        </w:r>
        <w:r>
          <w:t>71</w:t>
        </w:r>
        <w:r>
          <w:fldChar w:fldCharType="end"/>
        </w:r>
      </w:hyperlink>
    </w:p>
    <w:p>
      <w:pPr>
        <w:pStyle w:val="TOC2"/>
        <w:tabs>
          <w:tab w:val="clear" w:pos="8302"/>
          <w:tab w:val="right" w:leader="dot" w:pos="8312"/>
        </w:tabs>
      </w:pPr>
      <w:hyperlink w:anchor="_Toc669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_Toc6692 \h </w:instrText>
        </w:r>
        <w:r>
          <w:fldChar w:fldCharType="separate"/>
        </w:r>
        <w:r>
          <w:t>71</w:t>
        </w:r>
        <w:r>
          <w:fldChar w:fldCharType="end"/>
        </w:r>
      </w:hyperlink>
    </w:p>
    <w:p>
      <w:pPr>
        <w:pStyle w:val="TOC3"/>
        <w:tabs>
          <w:tab w:val="right" w:leader="dot" w:pos="8312"/>
        </w:tabs>
        <w:sectPr>
          <w:headerReference w:type="default" r:id="rId21"/>
          <w:footerReference w:type="default" r:id="rId22"/>
          <w:headerReference w:type="first" r:id="rId23"/>
          <w:footerReference w:type="first" r:id="rId24"/>
          <w:type w:val="nextPage"/>
          <w:pgSz w:w="11906" w:h="16838"/>
          <w:pgMar w:top="1440" w:right="1797" w:bottom="1440" w:left="1797" w:header="851" w:footer="992" w:gutter="0"/>
          <w:pgNumType w:fmt="decimal" w:start="4"/>
          <w:cols w:space="708"/>
          <w:titlePg w:val="0"/>
          <w:docGrid w:type="lines" w:linePitch="312"/>
        </w:sectPr>
      </w:pPr>
      <w:hyperlink w:anchor="_Toc1402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_Toc14027 \h </w:instrText>
        </w:r>
        <w:r>
          <w:fldChar w:fldCharType="separate"/>
        </w:r>
        <w:r>
          <w:t>72</w:t>
        </w:r>
        <w:r>
          <w:fldChar w:fldCharType="end"/>
        </w:r>
      </w:hyperlink>
    </w:p>
    <w:p>
      <w:pPr>
        <w:pStyle w:val="TOC3"/>
        <w:tabs>
          <w:tab w:val="right" w:leader="dot" w:pos="8312"/>
        </w:tabs>
      </w:pPr>
      <w:hyperlink w:anchor="_Toc2311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_Toc23118 \h </w:instrText>
        </w:r>
        <w:r>
          <w:fldChar w:fldCharType="separate"/>
        </w:r>
        <w:r>
          <w:t>72</w:t>
        </w:r>
        <w:r>
          <w:fldChar w:fldCharType="end"/>
        </w:r>
      </w:hyperlink>
    </w:p>
    <w:p>
      <w:pPr>
        <w:pStyle w:val="TOC3"/>
        <w:tabs>
          <w:tab w:val="right" w:leader="dot" w:pos="8312"/>
        </w:tabs>
      </w:pPr>
      <w:hyperlink w:anchor="_Toc28754"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_Toc28754 \h </w:instrText>
        </w:r>
        <w:r>
          <w:fldChar w:fldCharType="separate"/>
        </w:r>
        <w:r>
          <w:t>72</w:t>
        </w:r>
        <w:r>
          <w:fldChar w:fldCharType="end"/>
        </w:r>
      </w:hyperlink>
    </w:p>
    <w:p>
      <w:pPr>
        <w:pStyle w:val="TOC1"/>
        <w:tabs>
          <w:tab w:val="clear" w:pos="8296"/>
          <w:tab w:val="right" w:leader="dot" w:pos="8312"/>
        </w:tabs>
      </w:pPr>
      <w:hyperlink w:anchor="_Toc968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_Toc9680 \h </w:instrText>
        </w:r>
        <w:r>
          <w:fldChar w:fldCharType="separate"/>
        </w:r>
        <w:r>
          <w:t>73</w:t>
        </w:r>
        <w:r>
          <w:fldChar w:fldCharType="end"/>
        </w:r>
      </w:hyperlink>
    </w:p>
    <w:p>
      <w:pPr>
        <w:pStyle w:val="TOC2"/>
        <w:tabs>
          <w:tab w:val="clear" w:pos="8302"/>
          <w:tab w:val="right" w:leader="dot" w:pos="8312"/>
        </w:tabs>
      </w:pPr>
      <w:hyperlink w:anchor="_Toc2948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_Toc29480 \h </w:instrText>
        </w:r>
        <w:r>
          <w:fldChar w:fldCharType="separate"/>
        </w:r>
        <w:r>
          <w:t>73</w:t>
        </w:r>
        <w:r>
          <w:fldChar w:fldCharType="end"/>
        </w:r>
      </w:hyperlink>
    </w:p>
    <w:p>
      <w:pPr>
        <w:pStyle w:val="TOC2"/>
        <w:tabs>
          <w:tab w:val="clear" w:pos="8302"/>
          <w:tab w:val="right" w:leader="dot" w:pos="8312"/>
        </w:tabs>
      </w:pPr>
      <w:hyperlink w:anchor="_Toc111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_Toc1116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5"/>
          <w:footerReference w:type="default" r:id="rId26"/>
          <w:headerReference w:type="first" r:id="rId27"/>
          <w:footerReference w:type="first" r:id="rId28"/>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烘干包装车间项目可行性研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Times New Roman" w:eastAsia="宋体" w:hint="eastAsia"/>
          <w:color w:val="000000"/>
          <w:sz w:val="28"/>
          <w:szCs w:val="36"/>
          <w:lang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027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6698"/>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9712"/>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烘干包装车间</w:t>
      </w:r>
      <w:r>
        <w:rPr>
          <w:rFonts w:hint="eastAsia"/>
          <w:color w:val="000000"/>
          <w:kern w:val="0"/>
          <w:sz w:val="26"/>
          <w:szCs w:val="28"/>
        </w:rPr>
        <w:t>项目</w:t>
      </w:r>
    </w:p>
    <w:p>
      <w:pPr>
        <w:pStyle w:val="Heading3"/>
        <w:rPr>
          <w:rFonts w:hint="eastAsia"/>
          <w:color w:val="000000"/>
          <w:sz w:val="24"/>
          <w:szCs w:val="24"/>
        </w:rPr>
      </w:pPr>
      <w:bookmarkStart w:id="6" w:name="_Toc2190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17092"/>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68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乌鲁木齐市</w:t>
      </w:r>
    </w:p>
    <w:p>
      <w:pPr>
        <w:pStyle w:val="Heading3"/>
        <w:rPr>
          <w:rFonts w:hint="eastAsia"/>
          <w:color w:val="000000"/>
          <w:sz w:val="24"/>
          <w:szCs w:val="24"/>
        </w:rPr>
      </w:pPr>
      <w:bookmarkStart w:id="9" w:name="_Toc2304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eastAsia="宋体"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b/>
          <w:bCs/>
          <w:color w:val="auto"/>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3818762"/>
      <w:bookmarkStart w:id="11" w:name="_Toc5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项目的总投资为46507.68万元，其中，建设投资为</w:t>
      </w:r>
      <w:r>
        <w:rPr>
          <w:color w:val="000000"/>
          <w:kern w:val="0"/>
          <w:sz w:val="26"/>
          <w:szCs w:val="28"/>
        </w:rPr>
        <w:t>41507.68万</w:t>
      </w:r>
      <w:r>
        <w:rPr>
          <w:rFonts w:hint="eastAsia"/>
          <w:color w:val="000000"/>
          <w:kern w:val="0"/>
          <w:sz w:val="26"/>
          <w:szCs w:val="28"/>
        </w:rPr>
        <w:t>元（土建工程为</w:t>
      </w:r>
      <w:r>
        <w:rPr>
          <w:color w:val="000000"/>
          <w:kern w:val="0"/>
          <w:sz w:val="26"/>
          <w:szCs w:val="28"/>
        </w:rPr>
        <w:t>8703.10万</w:t>
      </w:r>
      <w:r>
        <w:rPr>
          <w:rFonts w:hint="eastAsia"/>
          <w:color w:val="000000"/>
          <w:kern w:val="0"/>
          <w:sz w:val="26"/>
          <w:szCs w:val="28"/>
        </w:rPr>
        <w:t>元，设备及安装投资</w:t>
      </w:r>
      <w:r>
        <w:rPr>
          <w:color w:val="000000"/>
          <w:kern w:val="0"/>
          <w:sz w:val="26"/>
          <w:szCs w:val="28"/>
        </w:rPr>
        <w:t>25080.00万</w:t>
      </w:r>
      <w:r>
        <w:rPr>
          <w:rFonts w:hint="eastAsia"/>
          <w:color w:val="000000"/>
          <w:kern w:val="0"/>
          <w:sz w:val="26"/>
          <w:szCs w:val="28"/>
        </w:rPr>
        <w:t>元，土地费用6089.00万元，其他费用为426.61万元，预备费1208.96万元），铺底流动资金为50</w:t>
      </w:r>
      <w:r>
        <w:rPr>
          <w:color w:val="000000"/>
          <w:kern w:val="0"/>
          <w:sz w:val="26"/>
          <w:szCs w:val="28"/>
        </w:rPr>
        <w:t>00.00万</w:t>
      </w:r>
      <w:r>
        <w:rPr>
          <w:rFonts w:hint="eastAsia"/>
          <w:color w:val="000000"/>
          <w:kern w:val="0"/>
          <w:sz w:val="26"/>
          <w:szCs w:val="28"/>
        </w:rPr>
        <w:t>元。</w:t>
      </w:r>
    </w:p>
    <w:p>
      <w:pPr>
        <w:spacing w:after="156" w:afterLines="50" w:line="520" w:lineRule="exact"/>
        <w:ind w:firstLine="520" w:firstLineChars="200"/>
        <w:rPr>
          <w:rFonts w:hint="eastAsia"/>
          <w:color w:val="000000"/>
          <w:kern w:val="0"/>
          <w:sz w:val="26"/>
          <w:szCs w:val="28"/>
        </w:rPr>
        <w:sectPr>
          <w:headerReference w:type="default" r:id="rId29"/>
          <w:footerReference w:type="default" r:id="rId30"/>
          <w:headerReference w:type="first" r:id="rId31"/>
          <w:footerReference w:type="first" r:id="rId32"/>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达产后，达产年可实现年产值202650.00万元，计算期内年均销售收入160277.73万元，年均利润总额16442.92万元，年均净利润12332.19万元，年均上缴税金及附加为523.09万元，年均上缴增值税5230.86万元，投资利润率35.36%，投资利税率47.73%，税后投资回收期（含建设期）4.86年。</w:t>
      </w:r>
    </w:p>
    <w:p>
      <w:pPr>
        <w:pStyle w:val="Heading3"/>
        <w:rPr>
          <w:color w:val="000000"/>
          <w:sz w:val="24"/>
          <w:szCs w:val="24"/>
        </w:rPr>
      </w:pPr>
      <w:bookmarkStart w:id="12" w:name="_Toc3818763"/>
      <w:bookmarkStart w:id="13" w:name="_Toc29787"/>
      <w:bookmarkStart w:id="14" w:name="_Toc299461803"/>
      <w:r>
        <w:rPr>
          <w:color w:val="000000"/>
          <w:sz w:val="24"/>
          <w:szCs w:val="24"/>
        </w:rPr>
        <w:t>1.1.</w:t>
      </w:r>
      <w:r>
        <w:rPr>
          <w:rFonts w:hint="eastAsia"/>
          <w:color w:val="000000"/>
          <w:sz w:val="24"/>
          <w:szCs w:val="24"/>
        </w:rPr>
        <w:t>7</w:t>
      </w:r>
      <w:r>
        <w:rPr>
          <w:color w:val="000000"/>
          <w:sz w:val="24"/>
          <w:szCs w:val="24"/>
        </w:rPr>
        <w:t>项目建设规模</w:t>
      </w:r>
      <w:bookmarkEnd w:id="12"/>
      <w:bookmarkEnd w:id="13"/>
      <w:bookmarkEnd w:id="1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：烘干包装车间</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121.78亩，总建设面积46084.00平方米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lang w:eastAsia="zh-CN"/>
              </w:rPr>
              <w:t>生产</w:t>
            </w:r>
            <w:r>
              <w:rPr>
                <w:rFonts w:ascii="宋体" w:hAnsi="宋体" w:cs="宋体" w:hint="eastAsia"/>
                <w:color w:val="000000"/>
                <w:kern w:val="0"/>
                <w:sz w:val="20"/>
                <w:szCs w:val="20"/>
              </w:rPr>
              <w:t>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19027.00</w:t>
            </w:r>
          </w:p>
        </w:tc>
        <w:tc>
          <w:tcPr>
            <w:tcW w:w="1148" w:type="dxa"/>
            <w:vAlign w:val="center"/>
          </w:tcPr>
          <w:p>
            <w:pPr>
              <w:widowControl/>
              <w:jc w:val="center"/>
              <w:rPr>
                <w:color w:val="000000"/>
                <w:kern w:val="0"/>
                <w:sz w:val="20"/>
                <w:szCs w:val="20"/>
              </w:rPr>
            </w:pPr>
            <w:r>
              <w:rPr>
                <w:color w:val="000000"/>
                <w:kern w:val="0"/>
                <w:sz w:val="20"/>
                <w:szCs w:val="20"/>
              </w:rPr>
              <w:t>19027.00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预留车间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12465.00</w:t>
            </w:r>
          </w:p>
        </w:tc>
        <w:tc>
          <w:tcPr>
            <w:tcW w:w="1148" w:type="dxa"/>
            <w:vAlign w:val="center"/>
          </w:tcPr>
          <w:p>
            <w:pPr>
              <w:widowControl/>
              <w:jc w:val="center"/>
              <w:rPr>
                <w:color w:val="000000"/>
                <w:kern w:val="0"/>
                <w:sz w:val="20"/>
                <w:szCs w:val="20"/>
              </w:rPr>
            </w:pPr>
            <w:r>
              <w:rPr>
                <w:color w:val="000000"/>
                <w:kern w:val="0"/>
                <w:sz w:val="20"/>
                <w:szCs w:val="20"/>
              </w:rPr>
              <w:t>12465.00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成品及原料库房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6642.00</w:t>
            </w:r>
          </w:p>
        </w:tc>
        <w:tc>
          <w:tcPr>
            <w:tcW w:w="1148" w:type="dxa"/>
            <w:vAlign w:val="center"/>
          </w:tcPr>
          <w:p>
            <w:pPr>
              <w:widowControl/>
              <w:jc w:val="center"/>
              <w:rPr>
                <w:color w:val="000000"/>
                <w:kern w:val="0"/>
                <w:sz w:val="20"/>
                <w:szCs w:val="20"/>
              </w:rPr>
            </w:pPr>
            <w:r>
              <w:rPr>
                <w:color w:val="000000"/>
                <w:kern w:val="0"/>
                <w:sz w:val="20"/>
                <w:szCs w:val="20"/>
              </w:rPr>
              <w:t>6642.00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研发中心</w:t>
            </w:r>
          </w:p>
        </w:tc>
        <w:tc>
          <w:tcPr>
            <w:tcW w:w="1347" w:type="dxa"/>
            <w:vAlign w:val="center"/>
          </w:tcPr>
          <w:p>
            <w:pPr>
              <w:widowControl/>
              <w:jc w:val="center"/>
              <w:rPr>
                <w:color w:val="000000"/>
                <w:kern w:val="0"/>
                <w:sz w:val="20"/>
                <w:szCs w:val="20"/>
              </w:rPr>
            </w:pPr>
            <w:r>
              <w:rPr>
                <w:color w:val="000000"/>
                <w:kern w:val="0"/>
                <w:sz w:val="20"/>
                <w:szCs w:val="20"/>
              </w:rPr>
              <w:t>5</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8" w:type="dxa"/>
            <w:vAlign w:val="center"/>
          </w:tcPr>
          <w:p>
            <w:pPr>
              <w:widowControl/>
              <w:jc w:val="center"/>
              <w:rPr>
                <w:color w:val="000000"/>
                <w:kern w:val="0"/>
                <w:sz w:val="20"/>
                <w:szCs w:val="20"/>
              </w:rPr>
            </w:pPr>
            <w:r>
              <w:rPr>
                <w:color w:val="000000"/>
                <w:kern w:val="0"/>
                <w:sz w:val="20"/>
                <w:szCs w:val="20"/>
              </w:rPr>
              <w:t>7500.00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rFonts w:ascii="宋体" w:hAnsi="宋体" w:cs="宋体"/>
                <w:color w:val="000000"/>
                <w:kern w:val="0"/>
                <w:sz w:val="20"/>
                <w:szCs w:val="20"/>
              </w:rPr>
            </w:pPr>
          </w:p>
        </w:tc>
        <w:tc>
          <w:tcPr>
            <w:tcW w:w="2662"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450.00</w:t>
            </w:r>
          </w:p>
        </w:tc>
        <w:tc>
          <w:tcPr>
            <w:tcW w:w="1148" w:type="dxa"/>
            <w:vAlign w:val="center"/>
          </w:tcPr>
          <w:p>
            <w:pPr>
              <w:widowControl/>
              <w:jc w:val="center"/>
              <w:rPr>
                <w:color w:val="000000"/>
                <w:kern w:val="0"/>
                <w:sz w:val="20"/>
                <w:szCs w:val="20"/>
              </w:rPr>
            </w:pPr>
            <w:r>
              <w:rPr>
                <w:color w:val="000000"/>
                <w:kern w:val="0"/>
                <w:sz w:val="20"/>
                <w:szCs w:val="20"/>
              </w:rPr>
              <w:t>450.00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40084.00</w:t>
            </w:r>
          </w:p>
        </w:tc>
        <w:tc>
          <w:tcPr>
            <w:tcW w:w="1148" w:type="dxa"/>
            <w:vAlign w:val="center"/>
          </w:tcPr>
          <w:p>
            <w:pPr>
              <w:widowControl/>
              <w:jc w:val="center"/>
              <w:rPr>
                <w:b/>
                <w:bCs/>
                <w:color w:val="000000"/>
                <w:kern w:val="0"/>
                <w:sz w:val="20"/>
                <w:szCs w:val="20"/>
              </w:rPr>
            </w:pPr>
            <w:r>
              <w:rPr>
                <w:b/>
                <w:bCs/>
                <w:color w:val="000000"/>
                <w:kern w:val="0"/>
                <w:sz w:val="20"/>
                <w:szCs w:val="20"/>
              </w:rPr>
              <w:t>46084.00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28000.00</w:t>
            </w:r>
          </w:p>
        </w:tc>
        <w:tc>
          <w:tcPr>
            <w:tcW w:w="1148" w:type="dxa"/>
            <w:vAlign w:val="center"/>
          </w:tcPr>
          <w:p>
            <w:pPr>
              <w:widowControl/>
              <w:jc w:val="center"/>
              <w:rPr>
                <w:color w:val="000000"/>
                <w:kern w:val="0"/>
                <w:sz w:val="20"/>
                <w:szCs w:val="20"/>
              </w:rPr>
            </w:pPr>
            <w:r>
              <w:rPr>
                <w:color w:val="000000"/>
                <w:kern w:val="0"/>
                <w:sz w:val="20"/>
                <w:szCs w:val="20"/>
              </w:rPr>
              <w:t>28000.00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12000.00</w:t>
            </w:r>
          </w:p>
        </w:tc>
        <w:tc>
          <w:tcPr>
            <w:tcW w:w="1148" w:type="dxa"/>
            <w:vAlign w:val="center"/>
          </w:tcPr>
          <w:p>
            <w:pPr>
              <w:widowControl/>
              <w:jc w:val="center"/>
              <w:rPr>
                <w:color w:val="000000"/>
                <w:kern w:val="0"/>
                <w:sz w:val="20"/>
                <w:szCs w:val="20"/>
              </w:rPr>
            </w:pPr>
            <w:r>
              <w:rPr>
                <w:color w:val="000000"/>
                <w:kern w:val="0"/>
                <w:sz w:val="20"/>
                <w:szCs w:val="20"/>
              </w:rPr>
              <w:t>12000.00</w:t>
            </w:r>
          </w:p>
        </w:tc>
      </w:tr>
    </w:tbl>
    <w:p>
      <w:pPr>
        <w:pStyle w:val="Heading3"/>
        <w:rPr>
          <w:rFonts w:hint="eastAsia"/>
          <w:color w:val="000000"/>
          <w:sz w:val="24"/>
          <w:szCs w:val="24"/>
        </w:rPr>
      </w:pPr>
      <w:bookmarkStart w:id="15" w:name="_Toc3818764"/>
      <w:bookmarkStart w:id="16" w:name="_Toc1909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p>
    <w:p>
      <w:pPr>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人民币46507.68万元</w:t>
      </w:r>
      <w:r>
        <w:rPr>
          <w:color w:val="000000"/>
          <w:sz w:val="26"/>
          <w:szCs w:val="26"/>
        </w:rPr>
        <w:t>，</w:t>
      </w:r>
      <w:r>
        <w:rPr>
          <w:rFonts w:hint="eastAsia"/>
          <w:color w:val="000000"/>
          <w:sz w:val="26"/>
          <w:szCs w:val="26"/>
        </w:rPr>
        <w:t>资金来源为项目企业自筹。</w:t>
      </w:r>
    </w:p>
    <w:p>
      <w:pPr>
        <w:pStyle w:val="Heading3"/>
        <w:rPr>
          <w:rFonts w:hint="eastAsia"/>
          <w:color w:val="000000"/>
          <w:sz w:val="24"/>
          <w:szCs w:val="24"/>
        </w:rPr>
      </w:pPr>
      <w:bookmarkStart w:id="17" w:name="_Toc16365"/>
      <w:bookmarkStart w:id="18" w:name="_Toc15285"/>
      <w:bookmarkStart w:id="19" w:name="_Toc52139713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bookmarkEnd w:id="19"/>
    </w:p>
    <w:p>
      <w:pPr>
        <w:spacing w:after="156" w:afterLines="50" w:line="520" w:lineRule="exact"/>
        <w:ind w:firstLine="520" w:firstLineChars="200"/>
        <w:rPr>
          <w:rFonts w:hint="eastAsia"/>
          <w:color w:val="000000"/>
          <w:sz w:val="26"/>
          <w:szCs w:val="26"/>
        </w:rPr>
        <w:sectPr>
          <w:headerReference w:type="default" r:id="rId33"/>
          <w:footerReference w:type="default" r:id="rId34"/>
          <w:headerReference w:type="first" r:id="rId35"/>
          <w:footerReference w:type="first" r:id="rId36"/>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本项目建设工期共计1年。</w:t>
      </w:r>
    </w:p>
    <w:p>
      <w:pPr>
        <w:pStyle w:val="Heading3"/>
        <w:rPr>
          <w:rFonts w:eastAsia="宋体" w:hint="eastAsia"/>
          <w:color w:val="000000"/>
          <w:sz w:val="24"/>
          <w:szCs w:val="24"/>
          <w:lang w:eastAsia="zh-CN"/>
        </w:rPr>
      </w:pPr>
      <w:bookmarkStart w:id="20" w:name="_Toc3818765"/>
      <w:bookmarkStart w:id="21" w:name="_Toc10506"/>
      <w:r>
        <w:rPr>
          <w:rFonts w:hint="eastAsia"/>
          <w:color w:val="000000"/>
          <w:sz w:val="24"/>
          <w:szCs w:val="24"/>
        </w:rPr>
        <w:t>1</w:t>
      </w:r>
      <w:r>
        <w:rPr>
          <w:color w:val="000000"/>
          <w:sz w:val="24"/>
          <w:szCs w:val="24"/>
        </w:rPr>
        <w:t>.</w:t>
      </w:r>
      <w:bookmarkEnd w:id="20"/>
      <w:r>
        <w:rPr>
          <w:rFonts w:hint="eastAsia"/>
          <w:color w:val="000000"/>
          <w:sz w:val="24"/>
          <w:szCs w:val="24"/>
          <w:lang w:val="en-US" w:eastAsia="zh-CN"/>
        </w:rPr>
        <w:t>2</w:t>
      </w:r>
      <w:r>
        <w:rPr>
          <w:rFonts w:ascii="Times New Roman" w:eastAsia="宋体" w:hAnsi="Times New Roman" w:hint="eastAsia"/>
          <w:color w:val="000000"/>
          <w:sz w:val="26"/>
          <w:szCs w:val="28"/>
        </w:rPr>
        <w:t>项目建设单位介绍</w:t>
      </w:r>
      <w:bookmarkEnd w:id="21"/>
    </w:p>
    <w:p>
      <w:pPr>
        <w:pStyle w:val="NormalWeb"/>
        <w:keepNext w:val="0"/>
        <w:keepLines w:val="0"/>
        <w:widowControl/>
        <w:suppressLineNumbers w:val="0"/>
        <w:shd w:val="clear" w:color="auto" w:fill="FFFFFF"/>
        <w:spacing w:before="0" w:beforeAutospacing="0" w:after="0" w:afterAutospacing="0" w:line="30" w:lineRule="atLeast"/>
        <w:ind w:right="0" w:firstLine="520" w:firstLineChars="200"/>
        <w:jc w:val="both"/>
        <w:rPr>
          <w:rFonts w:hint="eastAsia"/>
          <w:sz w:val="26"/>
          <w:szCs w:val="28"/>
          <w:lang w:val="en-US" w:eastAsia="zh-CN"/>
        </w:rPr>
      </w:pPr>
      <w:r>
        <w:rPr>
          <w:rFonts w:hint="eastAsia"/>
          <w:kern w:val="0"/>
          <w:sz w:val="26"/>
          <w:szCs w:val="28"/>
          <w:lang w:val="en-US" w:eastAsia="zh-CN"/>
        </w:rPr>
        <w:t>***电子股份有限公司(以下简称</w:t>
      </w:r>
      <w:r>
        <w:rPr>
          <w:rFonts w:hint="eastAsia"/>
          <w:kern w:val="0"/>
          <w:sz w:val="26"/>
          <w:szCs w:val="28"/>
          <w:lang w:val="en-US" w:eastAsia="zh-CN"/>
        </w:rPr>
        <w:t>“</w:t>
      </w:r>
      <w:r>
        <w:rPr>
          <w:rFonts w:hint="eastAsia"/>
          <w:kern w:val="0"/>
          <w:sz w:val="26"/>
          <w:szCs w:val="28"/>
          <w:lang w:val="en-US" w:eastAsia="zh-CN"/>
        </w:rPr>
        <w:t>***电子</w:t>
      </w:r>
      <w:r>
        <w:rPr>
          <w:rFonts w:hint="eastAsia"/>
          <w:kern w:val="0"/>
          <w:sz w:val="26"/>
          <w:szCs w:val="28"/>
          <w:lang w:val="en-US" w:eastAsia="zh-CN"/>
        </w:rPr>
        <w:t>”</w:t>
      </w:r>
      <w:r>
        <w:rPr>
          <w:rFonts w:hint="eastAsia"/>
          <w:kern w:val="0"/>
          <w:sz w:val="26"/>
          <w:szCs w:val="28"/>
          <w:lang w:val="en-US" w:eastAsia="zh-CN"/>
        </w:rPr>
        <w:t>），位于广东省东莞市。作为领先中国的高品质多层印制电路板制造商、 中国电子电路行业第一届</w:t>
      </w:r>
      <w:r>
        <w:rPr>
          <w:rFonts w:hint="eastAsia"/>
          <w:kern w:val="0"/>
          <w:sz w:val="26"/>
          <w:szCs w:val="28"/>
          <w:lang w:val="en-US" w:eastAsia="zh-CN"/>
        </w:rPr>
        <w:t>“</w:t>
      </w:r>
      <w:r>
        <w:rPr>
          <w:rFonts w:hint="eastAsia"/>
          <w:kern w:val="0"/>
          <w:sz w:val="26"/>
          <w:szCs w:val="28"/>
          <w:lang w:val="en-US" w:eastAsia="zh-CN"/>
        </w:rPr>
        <w:t>民族品牌</w:t>
      </w:r>
      <w:r>
        <w:rPr>
          <w:rFonts w:hint="eastAsia"/>
          <w:kern w:val="0"/>
          <w:sz w:val="26"/>
          <w:szCs w:val="28"/>
          <w:lang w:val="en-US" w:eastAsia="zh-CN"/>
        </w:rPr>
        <w:t>”</w:t>
      </w:r>
      <w:r>
        <w:rPr>
          <w:rFonts w:hint="eastAsia"/>
          <w:kern w:val="0"/>
          <w:sz w:val="26"/>
          <w:szCs w:val="28"/>
          <w:lang w:val="en-US" w:eastAsia="zh-CN"/>
        </w:rPr>
        <w:t>企业的杰出代表，***电子实现了持续二十多年的业绩增长及规模扩大。</w:t>
      </w:r>
    </w:p>
    <w:p>
      <w:pPr>
        <w:pStyle w:val="NormalWeb"/>
        <w:keepNext w:val="0"/>
        <w:keepLines w:val="0"/>
        <w:widowControl/>
        <w:suppressLineNumbers w:val="0"/>
        <w:shd w:val="clear" w:color="auto" w:fill="FFFFFF"/>
        <w:spacing w:before="0" w:beforeAutospacing="0" w:after="0" w:afterAutospacing="0" w:line="30" w:lineRule="atLeast"/>
        <w:ind w:left="0" w:right="0" w:firstLine="390"/>
        <w:jc w:val="both"/>
        <w:rPr>
          <w:rFonts w:hint="default"/>
          <w:sz w:val="26"/>
          <w:szCs w:val="28"/>
          <w:lang w:val="en-US" w:eastAsia="zh-CN"/>
        </w:rPr>
      </w:pPr>
      <w:r>
        <w:rPr>
          <w:rFonts w:hint="eastAsia"/>
          <w:kern w:val="0"/>
          <w:sz w:val="26"/>
          <w:szCs w:val="28"/>
          <w:lang w:val="en-US" w:eastAsia="zh-CN"/>
        </w:rPr>
        <w:t>***电子成立于1985年，万江工厂占地4.4万平方米，东城工厂占地18万平方米，现有员工3000多人。系专业制作高精度、高密度、高品质印制电路板的高新技术企业。以多层板为主导，产品广泛用于医疗、军工、高铁、通讯网络、汽车及服务器等领域，技术定位是以通讯网络所需求的高层、高密、高速板为核心产品，同时覆盖通讯终端消费类电子产品所需求的高阶HDI,产品行销北美、欧洲、亚太等国家及地区。</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2702"/>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2"/>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乌鲁木齐市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4"/>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37" w:history="1">
        <w:r>
          <w:rPr>
            <w:rFonts w:hint="eastAsia"/>
            <w:color w:val="000000"/>
            <w:kern w:val="0"/>
            <w:sz w:val="26"/>
            <w:szCs w:val="28"/>
            <w:lang w:eastAsia="zh-CN"/>
          </w:rPr>
          <w:t>烘干包装车间</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4"/>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4"/>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4"/>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4"/>
        </w:numPr>
        <w:tabs>
          <w:tab w:val="left" w:pos="940"/>
        </w:tabs>
        <w:spacing w:after="156" w:afterLines="50" w:line="520" w:lineRule="exact"/>
        <w:rPr>
          <w:color w:val="000000"/>
          <w:kern w:val="0"/>
          <w:sz w:val="26"/>
          <w:szCs w:val="28"/>
        </w:rPr>
        <w:sectPr>
          <w:headerReference w:type="default" r:id="rId38"/>
          <w:footerReference w:type="default" r:id="rId39"/>
          <w:headerReference w:type="first" r:id="rId40"/>
          <w:footerReference w:type="first" r:id="rId41"/>
          <w:type w:val="nextPage"/>
          <w:pgSz w:w="11906" w:h="16838"/>
          <w:pgMar w:top="1440" w:right="1800" w:bottom="1440" w:left="1800" w:header="851" w:footer="992" w:gutter="0"/>
          <w:pgNumType w:fmt="decimal" w:start="3"/>
          <w:cols w:space="708"/>
          <w:titlePg w:val="0"/>
          <w:docGrid w:type="lines" w:linePitch="312" w:charSpace="0"/>
        </w:sect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2640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3"/>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4" w:name="_Toc5339"/>
      <w:r>
        <w:rPr>
          <w:rFonts w:ascii="Times New Roman" w:eastAsia="宋体" w:hAnsi="Times New Roman" w:hint="eastAsia"/>
          <w:color w:val="000000"/>
          <w:sz w:val="26"/>
          <w:szCs w:val="28"/>
        </w:rPr>
        <w:t>1.5研究范围</w:t>
      </w:r>
      <w:bookmarkEnd w:id="24"/>
    </w:p>
    <w:p>
      <w:pPr>
        <w:spacing w:after="156" w:afterLines="50" w:line="520" w:lineRule="exact"/>
        <w:ind w:firstLine="520" w:firstLineChars="200"/>
        <w:rPr>
          <w:rFonts w:hint="eastAsia"/>
          <w:color w:val="000000"/>
          <w:kern w:val="0"/>
          <w:sz w:val="26"/>
          <w:szCs w:val="28"/>
        </w:rPr>
        <w:sectPr>
          <w:headerReference w:type="default" r:id="rId42"/>
          <w:footerReference w:type="default" r:id="rId43"/>
          <w:headerReference w:type="first" r:id="rId44"/>
          <w:footerReference w:type="first" r:id="rId45"/>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0" w:beforeLines="0" w:after="0" w:afterLines="0" w:line="360" w:lineRule="auto"/>
        <w:rPr>
          <w:rFonts w:ascii="Times New Roman" w:eastAsia="宋体" w:hAnsi="Times New Roman" w:hint="eastAsia"/>
          <w:color w:val="000000"/>
          <w:sz w:val="26"/>
          <w:szCs w:val="28"/>
        </w:rPr>
      </w:pPr>
      <w:bookmarkStart w:id="25" w:name="_Toc11374"/>
      <w:bookmarkStart w:id="26" w:name="_Toc508375798"/>
      <w:bookmarkStart w:id="27" w:name="_Toc244509860"/>
      <w:bookmarkStart w:id="28" w:name="_Toc256591008"/>
      <w:bookmarkStart w:id="29" w:name="_Toc256591030"/>
      <w:bookmarkStart w:id="30" w:name="_Toc244509877"/>
      <w:bookmarkStart w:id="31" w:name="_Toc240341598"/>
      <w:r>
        <w:rPr>
          <w:rFonts w:ascii="Times New Roman" w:eastAsia="宋体" w:hAnsi="Times New Roman" w:hint="eastAsia"/>
          <w:color w:val="000000"/>
          <w:sz w:val="26"/>
          <w:szCs w:val="28"/>
        </w:rPr>
        <w:t>1.6主要经济技术指标</w:t>
      </w:r>
      <w:bookmarkEnd w:id="25"/>
    </w:p>
    <w:p>
      <w:pPr>
        <w:spacing w:after="156" w:afterLines="50" w:line="520" w:lineRule="exact"/>
        <w:jc w:val="center"/>
        <w:rPr>
          <w:rFonts w:ascii="宋体" w:hAnsi="宋体" w:cs="宋体" w:hint="eastAsia"/>
          <w:b/>
          <w:bCs/>
          <w:color w:val="000000"/>
          <w:kern w:val="0"/>
          <w:sz w:val="22"/>
          <w:szCs w:val="22"/>
        </w:rPr>
      </w:pPr>
      <w:r>
        <w:rPr>
          <w:rFonts w:ascii="宋体" w:hAnsi="宋体" w:cs="宋体" w:hint="eastAsia"/>
          <w:b/>
          <w:bCs/>
          <w:color w:val="000000"/>
          <w:kern w:val="0"/>
          <w:sz w:val="22"/>
          <w:szCs w:val="22"/>
        </w:rPr>
        <w:t>主要经济技术指标汇总表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121.78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46084.00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46507.68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8703.10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25080.00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6089.00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426.61</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1208.96</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4.6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202650.00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160277.73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16442.92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12332.19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523.09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5230.86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4110.73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995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35.36%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47.73%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25.18%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32.95%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54,577.93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81,278.01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4.86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44.49%</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2" w:name="_Toc542"/>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6"/>
      <w:bookmarkEnd w:id="32"/>
    </w:p>
    <w:p>
      <w:pPr>
        <w:spacing w:after="156" w:afterLines="50" w:line="520" w:lineRule="exact"/>
        <w:ind w:firstLine="520" w:firstLineChars="200"/>
        <w:rPr>
          <w:rFonts w:hint="eastAsia"/>
          <w:color w:val="000000"/>
          <w:kern w:val="0"/>
          <w:sz w:val="26"/>
          <w:szCs w:val="28"/>
        </w:rPr>
        <w:sectPr>
          <w:headerReference w:type="default" r:id="rId46"/>
          <w:footerReference w:type="default" r:id="rId47"/>
          <w:headerReference w:type="first" r:id="rId48"/>
          <w:footerReference w:type="first" r:id="rId49"/>
          <w:type w:val="nextPage"/>
          <w:pgSz w:w="11906" w:h="16838"/>
          <w:pgMar w:top="1440" w:right="1800" w:bottom="1440" w:left="1800" w:header="851" w:footer="992" w:gutter="0"/>
          <w:pgNumType w:fmt="decimal" w:start="5"/>
          <w:cols w:space="708"/>
          <w:titlePg w:val="0"/>
          <w:docGrid w:type="lines" w:linePitch="312" w:charSpace="0"/>
        </w:sect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烘干包装车间</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项目建成后，可满足当前</w:t>
      </w:r>
      <w:r>
        <w:rPr>
          <w:rFonts w:hint="eastAsia"/>
          <w:color w:val="000000"/>
          <w:kern w:val="0"/>
          <w:sz w:val="26"/>
          <w:szCs w:val="28"/>
          <w:lang w:eastAsia="zh-CN"/>
        </w:rPr>
        <w:t>烘干包装车间</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乌鲁木齐市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烘干包装车间</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0"/>
          <w:footerReference w:type="default" r:id="rId51"/>
          <w:headerReference w:type="first" r:id="rId52"/>
          <w:footerReference w:type="first" r:id="rId53"/>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3" w:name="_Toc28803"/>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3"/>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4" w:name="_Toc18664"/>
      <w:bookmarkStart w:id="35"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4"/>
    </w:p>
    <w:p>
      <w:pPr>
        <w:spacing w:after="156" w:afterLines="50" w:line="520" w:lineRule="exact"/>
        <w:ind w:firstLine="520" w:firstLineChars="200"/>
        <w:rPr>
          <w:color w:val="000000"/>
          <w:sz w:val="26"/>
        </w:rPr>
      </w:pPr>
      <w:r>
        <w:rPr>
          <w:color w:val="000000"/>
          <w:sz w:val="26"/>
        </w:rPr>
        <w:t>乌鲁木齐是</w:t>
      </w:r>
      <w:hyperlink r:id="rId54" w:tgtFrame="_blank" w:history="1">
        <w:r>
          <w:rPr>
            <w:color w:val="000000"/>
            <w:sz w:val="26"/>
          </w:rPr>
          <w:t>第二亚欧大陆桥</w:t>
        </w:r>
      </w:hyperlink>
      <w:r>
        <w:rPr>
          <w:color w:val="000000"/>
          <w:sz w:val="26"/>
        </w:rPr>
        <w:t>经济带上的节点城市。中国</w:t>
      </w:r>
      <w:hyperlink r:id="rId55" w:tgtFrame="_blank" w:history="1">
        <w:r>
          <w:rPr>
            <w:color w:val="000000"/>
            <w:sz w:val="26"/>
          </w:rPr>
          <w:t>西部地区</w:t>
        </w:r>
      </w:hyperlink>
      <w:r>
        <w:rPr>
          <w:color w:val="000000"/>
          <w:sz w:val="26"/>
        </w:rPr>
        <w:t>重要的经济中心。乌鲁木齐毗邻中亚各国，自古以来就是沟通东西商贸的重要枢纽，对中亚地区具有较强的辐射作用。</w:t>
      </w:r>
    </w:p>
    <w:p>
      <w:pPr>
        <w:spacing w:after="156" w:afterLines="50" w:line="520" w:lineRule="exact"/>
        <w:ind w:firstLine="520" w:firstLineChars="200"/>
        <w:rPr>
          <w:color w:val="000000"/>
          <w:sz w:val="26"/>
        </w:rPr>
      </w:pPr>
      <w:r>
        <w:rPr>
          <w:color w:val="000000"/>
          <w:sz w:val="26"/>
        </w:rPr>
        <w:t>2017年实现地区生产总值（GDP）2743.82亿元，与2016年相比实际增速8.10%，名义增速11.58%。其中，第一产业增加值29.62亿元，增速2.70%；第二产业增加值827.63亿元，增速7.40%；第三产业增加值1886.57亿元，增速8.40%。三次产业结构为1.08：30.16：68.76。规模以上工业增加值：598.73亿元，增速9.80%。固定资产投资：2020.00亿元，增速25.60%。社会消费品零售总额：1317.00亿元，增速6.50%。一般公共预算收入：400.78亿元，增速8.40%。城镇居民人均可支配收入：36993.00元，增速8.20%。农村人均可支配收入：17790.00元，增速9.00%。</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6" w:name="_Toc1617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烘干包装车间</w:t>
      </w:r>
      <w:r>
        <w:rPr>
          <w:rFonts w:ascii="Times New Roman" w:eastAsia="宋体" w:hAnsi="Times New Roman" w:hint="eastAsia"/>
          <w:color w:val="000000"/>
          <w:sz w:val="26"/>
        </w:rPr>
        <w:t>行业发展状况分析</w:t>
      </w:r>
      <w:bookmarkEnd w:id="35"/>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烘干包装车间</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6"/>
          <w:footerReference w:type="default" r:id="rId57"/>
          <w:headerReference w:type="first" r:id="rId58"/>
          <w:footerReference w:type="first" r:id="rId59"/>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烘干包装车间</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烘干包装车间</w:t>
      </w:r>
      <w:r>
        <w:rPr>
          <w:rFonts w:hint="eastAsia"/>
          <w:color w:val="000000"/>
          <w:kern w:val="0"/>
          <w:sz w:val="26"/>
          <w:szCs w:val="28"/>
        </w:rPr>
        <w:t>产业格局的进一步调整，我国</w:t>
      </w:r>
      <w:r>
        <w:rPr>
          <w:rFonts w:hint="eastAsia"/>
          <w:color w:val="000000"/>
          <w:kern w:val="0"/>
          <w:sz w:val="26"/>
          <w:szCs w:val="28"/>
          <w:lang w:eastAsia="zh-CN"/>
        </w:rPr>
        <w:t>烘干包装车间</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烘干包装车间</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烘干包装车间</w:t>
      </w:r>
      <w:r>
        <w:rPr>
          <w:rFonts w:hint="eastAsia"/>
          <w:color w:val="000000"/>
          <w:kern w:val="0"/>
          <w:sz w:val="26"/>
          <w:szCs w:val="28"/>
        </w:rPr>
        <w:t>行业在传统</w:t>
      </w:r>
      <w:r>
        <w:rPr>
          <w:rFonts w:hint="eastAsia"/>
          <w:color w:val="000000"/>
          <w:kern w:val="0"/>
          <w:sz w:val="26"/>
          <w:szCs w:val="28"/>
          <w:lang w:eastAsia="zh-CN"/>
        </w:rPr>
        <w:t>烘干包装车间</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烘干包装车间</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烘干包装车间</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烘干包装车间</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烘干包装车间</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烘干包装车间</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烘干包装车间</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烘干包装车间</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烘干包装车间</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7" w:name="_Toc319069515"/>
      <w:bookmarkStart w:id="38" w:name="_Toc2444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烘干包装车间</w:t>
      </w:r>
      <w:r>
        <w:rPr>
          <w:rFonts w:ascii="Times New Roman" w:eastAsia="宋体" w:hAnsi="Times New Roman" w:hint="eastAsia"/>
          <w:color w:val="000000"/>
          <w:sz w:val="26"/>
        </w:rPr>
        <w:t>行业发展趋势分析</w:t>
      </w:r>
      <w:bookmarkEnd w:id="37"/>
      <w:bookmarkEnd w:id="38"/>
    </w:p>
    <w:p>
      <w:pPr>
        <w:spacing w:after="156" w:afterLines="50" w:line="520" w:lineRule="exact"/>
        <w:ind w:firstLine="520" w:firstLineChars="200"/>
        <w:rPr>
          <w:rFonts w:hint="eastAsia"/>
          <w:color w:val="000000"/>
          <w:kern w:val="0"/>
          <w:sz w:val="26"/>
          <w:szCs w:val="28"/>
        </w:rPr>
        <w:sectPr>
          <w:headerReference w:type="default" r:id="rId60"/>
          <w:footerReference w:type="default" r:id="rId61"/>
          <w:headerReference w:type="first" r:id="rId62"/>
          <w:footerReference w:type="first" r:id="rId63"/>
          <w:type w:val="nextPage"/>
          <w:pgSz w:w="11906" w:h="16838"/>
          <w:pgMar w:top="1440" w:right="1800" w:bottom="1440" w:left="1800" w:header="851" w:footer="992" w:gutter="0"/>
          <w:pgNumType w:fmt="decimal" w:start="8"/>
          <w:cols w:space="708"/>
          <w:titlePg w:val="0"/>
          <w:docGrid w:type="lines" w:linePitch="312" w:charSpace="0"/>
        </w:sectPr>
      </w:pPr>
      <w:bookmarkStart w:id="39"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烘干包装车间</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烘干包装车间</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烘干包装车间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行业的结构调整，大大提高我国</w:t>
      </w:r>
      <w:r>
        <w:rPr>
          <w:rFonts w:hint="eastAsia"/>
          <w:color w:val="000000"/>
          <w:kern w:val="0"/>
          <w:sz w:val="26"/>
          <w:szCs w:val="28"/>
          <w:lang w:eastAsia="zh-CN"/>
        </w:rPr>
        <w:t>烘干包装车间</w:t>
      </w:r>
      <w:r>
        <w:rPr>
          <w:rFonts w:hint="eastAsia"/>
          <w:color w:val="000000"/>
          <w:kern w:val="0"/>
          <w:sz w:val="26"/>
          <w:szCs w:val="28"/>
        </w:rPr>
        <w:t>工艺技术水平，提高我国</w:t>
      </w:r>
      <w:r>
        <w:rPr>
          <w:rFonts w:hint="eastAsia"/>
          <w:color w:val="000000"/>
          <w:kern w:val="0"/>
          <w:sz w:val="26"/>
          <w:szCs w:val="28"/>
          <w:lang w:eastAsia="zh-CN"/>
        </w:rPr>
        <w:t>烘干包装车间</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烘干包装车间</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烘干包装车间</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40" w:name="_Toc12523"/>
      <w:bookmarkEnd w:id="3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4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烘干包装车间</w:t>
      </w:r>
      <w:r>
        <w:rPr>
          <w:rFonts w:hint="eastAsia"/>
          <w:color w:val="000000"/>
          <w:kern w:val="0"/>
          <w:sz w:val="26"/>
          <w:szCs w:val="28"/>
        </w:rPr>
        <w:t>业及</w:t>
      </w:r>
      <w:r>
        <w:rPr>
          <w:rFonts w:hint="eastAsia"/>
          <w:color w:val="000000"/>
          <w:kern w:val="0"/>
          <w:sz w:val="26"/>
          <w:szCs w:val="28"/>
          <w:lang w:eastAsia="zh-CN"/>
        </w:rPr>
        <w:t>烘干包装车间</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烘干包装车间</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4"/>
          <w:footerReference w:type="default" r:id="rId65"/>
          <w:headerReference w:type="first" r:id="rId66"/>
          <w:footerReference w:type="first" r:id="rId67"/>
          <w:type w:val="nextPage"/>
          <w:pgSz w:w="11906" w:h="16838"/>
          <w:pgMar w:top="1440" w:right="1800" w:bottom="1440" w:left="1800" w:header="851" w:footer="992" w:gutter="0"/>
          <w:pgNumType w:fmt="decimal" w:start="9"/>
          <w:cols w:space="708"/>
          <w:titlePg w:val="0"/>
          <w:docGrid w:type="lines" w:linePitch="312" w:charSpace="0"/>
        </w:sectPr>
      </w:pPr>
      <w:bookmarkEnd w:id="29"/>
      <w:bookmarkEnd w:id="30"/>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1" w:name="_Toc12913"/>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1"/>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600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2"/>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烘干包装车间</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烘干包装车间</w:t>
      </w:r>
      <w:r>
        <w:rPr>
          <w:color w:val="000000"/>
          <w:kern w:val="0"/>
          <w:sz w:val="26"/>
          <w:szCs w:val="28"/>
        </w:rPr>
        <w:t>市场的变化，政府大力推动并加快</w:t>
      </w:r>
      <w:r>
        <w:rPr>
          <w:rFonts w:hint="eastAsia"/>
          <w:color w:val="000000"/>
          <w:kern w:val="0"/>
          <w:sz w:val="26"/>
          <w:szCs w:val="28"/>
          <w:lang w:eastAsia="zh-CN"/>
        </w:rPr>
        <w:t>烘干包装车间</w:t>
      </w:r>
      <w:r>
        <w:rPr>
          <w:color w:val="000000"/>
          <w:kern w:val="0"/>
          <w:sz w:val="26"/>
          <w:szCs w:val="28"/>
        </w:rPr>
        <w:t>工业转型升级，</w:t>
      </w:r>
      <w:r>
        <w:rPr>
          <w:rFonts w:hint="eastAsia"/>
          <w:color w:val="000000"/>
          <w:kern w:val="0"/>
          <w:sz w:val="26"/>
          <w:szCs w:val="28"/>
          <w:lang w:eastAsia="zh-CN"/>
        </w:rPr>
        <w:t>烘干包装车间</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烘干包装车间</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8"/>
          <w:footerReference w:type="default" r:id="rId69"/>
          <w:headerReference w:type="first" r:id="rId70"/>
          <w:footerReference w:type="first" r:id="rId71"/>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烘干包装车间</w:t>
      </w:r>
      <w:r>
        <w:rPr>
          <w:rFonts w:hint="eastAsia"/>
          <w:color w:val="000000"/>
          <w:kern w:val="0"/>
          <w:sz w:val="26"/>
          <w:szCs w:val="28"/>
        </w:rPr>
        <w:t>行业发展较好的行业背景、</w:t>
      </w:r>
      <w:r>
        <w:rPr>
          <w:rFonts w:hint="eastAsia"/>
          <w:color w:val="000000"/>
          <w:kern w:val="0"/>
          <w:sz w:val="26"/>
          <w:szCs w:val="28"/>
          <w:lang w:eastAsia="zh-CN"/>
        </w:rPr>
        <w:t>烘干包装车间</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烘干包装车间</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烘干包装车间</w:t>
      </w:r>
      <w:r>
        <w:rPr>
          <w:rFonts w:hint="eastAsia"/>
          <w:color w:val="000000"/>
          <w:kern w:val="0"/>
          <w:sz w:val="26"/>
          <w:szCs w:val="28"/>
        </w:rPr>
        <w:t>开发生产基地。本次项目的建设对于加快</w:t>
      </w:r>
      <w:r>
        <w:rPr>
          <w:rFonts w:hint="eastAsia"/>
          <w:color w:val="000000"/>
          <w:kern w:val="0"/>
          <w:sz w:val="26"/>
          <w:szCs w:val="28"/>
          <w:lang w:eastAsia="zh-CN"/>
        </w:rPr>
        <w:t>乌鲁木齐市烘干包装车间</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3" w:name="_Toc240341599"/>
      <w:bookmarkStart w:id="44" w:name="_Toc240339580"/>
      <w:bookmarkStart w:id="45" w:name="_Toc240339729"/>
      <w:bookmarkStart w:id="46" w:name="_Toc240339966"/>
      <w:bookmarkStart w:id="47" w:name="_Toc6538"/>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3"/>
      <w:bookmarkEnd w:id="44"/>
      <w:bookmarkEnd w:id="45"/>
      <w:bookmarkEnd w:id="46"/>
      <w:r>
        <w:rPr>
          <w:rFonts w:ascii="Times New Roman" w:eastAsia="宋体" w:hAnsi="Times New Roman" w:hint="eastAsia"/>
          <w:color w:val="000000"/>
          <w:sz w:val="26"/>
          <w:szCs w:val="28"/>
        </w:rPr>
        <w:t>建设必要性分析</w:t>
      </w:r>
      <w:bookmarkEnd w:id="4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8" w:name="_Toc3078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烘干包装车间</w:t>
      </w:r>
      <w:r>
        <w:rPr>
          <w:rFonts w:hint="eastAsia"/>
          <w:color w:val="000000"/>
          <w:sz w:val="24"/>
          <w:szCs w:val="24"/>
        </w:rPr>
        <w:t>工业快速发展</w:t>
      </w:r>
      <w:r>
        <w:rPr>
          <w:color w:val="000000"/>
          <w:sz w:val="24"/>
          <w:szCs w:val="24"/>
        </w:rPr>
        <w:t>的需要</w:t>
      </w:r>
      <w:bookmarkEnd w:id="48"/>
    </w:p>
    <w:p>
      <w:pPr>
        <w:spacing w:after="156" w:afterLines="50" w:line="520" w:lineRule="exact"/>
        <w:ind w:firstLine="520" w:firstLineChars="200"/>
        <w:rPr>
          <w:rFonts w:hint="eastAsia"/>
          <w:color w:val="000000"/>
          <w:kern w:val="0"/>
          <w:sz w:val="26"/>
          <w:szCs w:val="28"/>
        </w:rPr>
        <w:sectPr>
          <w:headerReference w:type="default" r:id="rId72"/>
          <w:footerReference w:type="default" r:id="rId73"/>
          <w:headerReference w:type="first" r:id="rId74"/>
          <w:footerReference w:type="first" r:id="rId75"/>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烘干包装车间</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烘干包装车间</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烘干包装车间</w:t>
      </w:r>
      <w:r>
        <w:rPr>
          <w:rFonts w:hint="eastAsia"/>
          <w:color w:val="000000"/>
          <w:kern w:val="0"/>
          <w:sz w:val="26"/>
          <w:szCs w:val="28"/>
        </w:rPr>
        <w:t>业生产的主要方向，以减少中国</w:t>
      </w:r>
      <w:r>
        <w:rPr>
          <w:rFonts w:hint="eastAsia"/>
          <w:color w:val="000000"/>
          <w:kern w:val="0"/>
          <w:sz w:val="26"/>
          <w:szCs w:val="28"/>
          <w:lang w:eastAsia="zh-CN"/>
        </w:rPr>
        <w:t>烘干包装车间</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烘干包装车间</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烘干包装车间</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烘干包装车间</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烘干包装车间</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9" w:name="_Toc319069505"/>
      <w:bookmarkStart w:id="50" w:name="_Toc1050"/>
      <w:r>
        <w:rPr>
          <w:rFonts w:hint="eastAsia"/>
          <w:color w:val="000000"/>
          <w:sz w:val="24"/>
          <w:szCs w:val="24"/>
          <w:lang w:val="en-US" w:eastAsia="zh-CN"/>
        </w:rPr>
        <w:t>3</w:t>
      </w:r>
      <w:r>
        <w:rPr>
          <w:rFonts w:hint="eastAsia"/>
          <w:color w:val="000000"/>
          <w:sz w:val="24"/>
          <w:szCs w:val="24"/>
        </w:rPr>
        <w:t>.2.</w:t>
      </w:r>
      <w:bookmarkEnd w:id="49"/>
      <w:r>
        <w:rPr>
          <w:rFonts w:hint="eastAsia"/>
          <w:color w:val="000000"/>
          <w:sz w:val="24"/>
          <w:szCs w:val="24"/>
        </w:rPr>
        <w:t>2提升技术进步，满足</w:t>
      </w:r>
      <w:r>
        <w:rPr>
          <w:rFonts w:hint="eastAsia"/>
          <w:color w:val="000000"/>
          <w:sz w:val="24"/>
          <w:szCs w:val="24"/>
          <w:lang w:eastAsia="zh-CN"/>
        </w:rPr>
        <w:t>烘干包装车间</w:t>
      </w:r>
      <w:r>
        <w:rPr>
          <w:rFonts w:hint="eastAsia"/>
          <w:color w:val="000000"/>
          <w:sz w:val="24"/>
          <w:szCs w:val="24"/>
        </w:rPr>
        <w:t>行业生产高品质产品的需要</w:t>
      </w:r>
      <w:bookmarkEnd w:id="5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烘干包装车间</w:t>
      </w:r>
      <w:r>
        <w:rPr>
          <w:rFonts w:hint="eastAsia"/>
          <w:color w:val="000000"/>
          <w:kern w:val="0"/>
          <w:sz w:val="26"/>
          <w:szCs w:val="28"/>
        </w:rPr>
        <w:t>技术进步与产业升级对于</w:t>
      </w:r>
      <w:r>
        <w:rPr>
          <w:rFonts w:hint="eastAsia"/>
          <w:color w:val="000000"/>
          <w:kern w:val="0"/>
          <w:sz w:val="26"/>
          <w:szCs w:val="28"/>
          <w:lang w:eastAsia="zh-CN"/>
        </w:rPr>
        <w:t>烘干包装车间</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乌鲁木齐市XX有限公司</w:t>
      </w:r>
      <w:r>
        <w:rPr>
          <w:rFonts w:hint="eastAsia"/>
          <w:color w:val="000000"/>
          <w:kern w:val="0"/>
          <w:sz w:val="26"/>
          <w:szCs w:val="28"/>
        </w:rPr>
        <w:t>自成立以来一直从事</w:t>
      </w:r>
      <w:r>
        <w:rPr>
          <w:rFonts w:hint="eastAsia"/>
          <w:color w:val="000000"/>
          <w:kern w:val="0"/>
          <w:sz w:val="26"/>
          <w:szCs w:val="28"/>
          <w:lang w:eastAsia="zh-CN"/>
        </w:rPr>
        <w:t>烘干包装车间烘干包装车间</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烘干包装车间</w:t>
      </w:r>
      <w:r>
        <w:rPr>
          <w:rFonts w:hint="eastAsia"/>
          <w:color w:val="000000"/>
          <w:kern w:val="0"/>
          <w:sz w:val="26"/>
          <w:szCs w:val="28"/>
        </w:rPr>
        <w:t>尖端技术的空白，还可有效满足</w:t>
      </w:r>
      <w:r>
        <w:rPr>
          <w:rFonts w:hint="eastAsia"/>
          <w:color w:val="000000"/>
          <w:kern w:val="0"/>
          <w:sz w:val="26"/>
          <w:szCs w:val="28"/>
          <w:lang w:eastAsia="zh-CN"/>
        </w:rPr>
        <w:t>烘干包装车间</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6"/>
          <w:footerReference w:type="default" r:id="rId77"/>
          <w:headerReference w:type="first" r:id="rId78"/>
          <w:footerReference w:type="first" r:id="rId79"/>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烘干包装车间</w:t>
      </w:r>
      <w:r>
        <w:rPr>
          <w:color w:val="000000"/>
          <w:kern w:val="0"/>
          <w:sz w:val="26"/>
          <w:szCs w:val="28"/>
        </w:rPr>
        <w:t>企业来说，生产高端</w:t>
      </w:r>
      <w:r>
        <w:rPr>
          <w:rFonts w:hint="eastAsia"/>
          <w:color w:val="000000"/>
          <w:kern w:val="0"/>
          <w:sz w:val="26"/>
          <w:szCs w:val="28"/>
          <w:lang w:eastAsia="zh-CN"/>
        </w:rPr>
        <w:t>烘干包装车间</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烘干包装车间</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烘干包装车间</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烘干包装车间</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1" w:name="_Toc517734634"/>
      <w:bookmarkStart w:id="52" w:name="_Toc443477886"/>
      <w:bookmarkStart w:id="53" w:name="_Toc24773"/>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1"/>
      <w:bookmarkEnd w:id="52"/>
      <w:r>
        <w:rPr>
          <w:rFonts w:hint="eastAsia"/>
          <w:color w:val="000000"/>
          <w:sz w:val="24"/>
          <w:szCs w:val="24"/>
          <w:lang w:val="en-US" w:eastAsia="zh-CN"/>
        </w:rPr>
        <w:t>3</w:t>
      </w:r>
      <w:r>
        <w:rPr>
          <w:rFonts w:hint="eastAsia"/>
          <w:color w:val="000000"/>
          <w:sz w:val="24"/>
          <w:szCs w:val="24"/>
        </w:rPr>
        <w:t>符合现行产业政策及清洁生产要求</w:t>
      </w:r>
      <w:bookmarkEnd w:id="53"/>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4" w:name="_Toc8614"/>
      <w:bookmarkStart w:id="55"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烘干包装车间</w:t>
      </w:r>
      <w:r>
        <w:rPr>
          <w:color w:val="000000"/>
          <w:sz w:val="24"/>
          <w:szCs w:val="24"/>
        </w:rPr>
        <w:t>产品研发和技术创新</w:t>
      </w:r>
      <w:r>
        <w:rPr>
          <w:rFonts w:hint="eastAsia"/>
          <w:color w:val="000000"/>
          <w:sz w:val="24"/>
          <w:szCs w:val="24"/>
        </w:rPr>
        <w:t>水平的需要</w:t>
      </w:r>
      <w:bookmarkEnd w:id="54"/>
      <w:bookmarkEnd w:id="55"/>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烘干包装车间</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烘干包装车间</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乌鲁木齐市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烘干包装车间</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6" w:name="_Toc16177442"/>
      <w:bookmarkStart w:id="57" w:name="_Toc5130"/>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6"/>
      <w:bookmarkEnd w:id="57"/>
    </w:p>
    <w:p>
      <w:pPr>
        <w:spacing w:after="156" w:afterLines="50" w:line="520" w:lineRule="exact"/>
        <w:ind w:firstLine="520" w:firstLineChars="200"/>
        <w:rPr>
          <w:rFonts w:hint="eastAsia"/>
          <w:color w:val="000000"/>
          <w:kern w:val="0"/>
          <w:sz w:val="26"/>
          <w:szCs w:val="28"/>
        </w:rPr>
        <w:sectPr>
          <w:headerReference w:type="default" r:id="rId80"/>
          <w:footerReference w:type="default" r:id="rId81"/>
          <w:headerReference w:type="first" r:id="rId82"/>
          <w:footerReference w:type="first" r:id="rId83"/>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烘干包装车间</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烘干包装车间</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烘干包装车间</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烘干包装车间</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8" w:name="_Toc16177443"/>
      <w:bookmarkStart w:id="59" w:name="_Toc259432489"/>
      <w:bookmarkStart w:id="60" w:name="_Toc12470"/>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8"/>
      <w:bookmarkEnd w:id="59"/>
      <w:bookmarkEnd w:id="60"/>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烘干包装车间</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1" w:name="_Toc1627"/>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1"/>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2" w:name="_Toc11493"/>
      <w:r>
        <w:rPr>
          <w:rFonts w:hint="eastAsia"/>
          <w:color w:val="000000"/>
          <w:sz w:val="24"/>
          <w:szCs w:val="24"/>
          <w:lang w:val="en-US" w:eastAsia="zh-CN"/>
        </w:rPr>
        <w:t>3</w:t>
      </w:r>
      <w:r>
        <w:rPr>
          <w:rFonts w:hint="eastAsia"/>
          <w:color w:val="000000"/>
          <w:sz w:val="24"/>
          <w:szCs w:val="24"/>
        </w:rPr>
        <w:t>.3.1政策可行性</w:t>
      </w:r>
      <w:bookmarkEnd w:id="62"/>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4"/>
          <w:footerReference w:type="default" r:id="rId85"/>
          <w:headerReference w:type="first" r:id="rId86"/>
          <w:footerReference w:type="first" r:id="rId87"/>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烘干包装车间</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37" w:history="1">
        <w:r>
          <w:rPr>
            <w:rFonts w:hint="eastAsia"/>
            <w:color w:val="000000"/>
            <w:kern w:val="0"/>
            <w:sz w:val="26"/>
            <w:szCs w:val="28"/>
            <w:lang w:eastAsia="zh-CN"/>
          </w:rPr>
          <w:t>烘干包装车间</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烘干包装车间</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3" w:name="_Toc215308197"/>
      <w:bookmarkStart w:id="64" w:name="_Toc196653792"/>
      <w:bookmarkStart w:id="65" w:name="_Toc319069511"/>
      <w:bookmarkStart w:id="66" w:name="_Toc909"/>
      <w:r>
        <w:rPr>
          <w:rFonts w:hint="eastAsia"/>
          <w:color w:val="000000"/>
          <w:sz w:val="24"/>
          <w:szCs w:val="24"/>
          <w:lang w:val="en-US" w:eastAsia="zh-CN"/>
        </w:rPr>
        <w:t>3</w:t>
      </w:r>
      <w:r>
        <w:rPr>
          <w:rFonts w:hint="eastAsia"/>
          <w:color w:val="000000"/>
          <w:sz w:val="24"/>
          <w:szCs w:val="24"/>
        </w:rPr>
        <w:t>.3.2技术可行性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sectPr>
          <w:headerReference w:type="default" r:id="rId88"/>
          <w:footerReference w:type="default" r:id="rId89"/>
          <w:headerReference w:type="first" r:id="rId90"/>
          <w:footerReference w:type="first" r:id="rId91"/>
          <w:type w:val="nextPage"/>
          <w:pgSz w:w="11906" w:h="16838"/>
          <w:pgMar w:top="1440" w:right="1800" w:bottom="1440" w:left="1800" w:header="851" w:footer="992" w:gutter="0"/>
          <w:pgNumType w:fmt="decimal" w:start="15"/>
          <w:cols w:space="708"/>
          <w:titlePg w:val="0"/>
          <w:docGrid w:type="lines" w:linePitch="312"/>
        </w:sectPr>
      </w:pPr>
      <w:bookmarkStart w:id="67" w:name="_Toc196653793"/>
      <w:bookmarkStart w:id="68" w:name="_Toc215308198"/>
      <w:bookmarkStart w:id="69"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70" w:name="_Toc7855"/>
      <w:r>
        <w:rPr>
          <w:rFonts w:hint="eastAsia"/>
          <w:color w:val="000000"/>
          <w:sz w:val="24"/>
          <w:szCs w:val="24"/>
          <w:lang w:val="en-US" w:eastAsia="zh-CN"/>
        </w:rPr>
        <w:t>3</w:t>
      </w:r>
      <w:r>
        <w:rPr>
          <w:rFonts w:hint="eastAsia"/>
          <w:color w:val="000000"/>
          <w:sz w:val="24"/>
          <w:szCs w:val="24"/>
        </w:rPr>
        <w:t>.3.3管理可行性</w:t>
      </w:r>
      <w:bookmarkEnd w:id="67"/>
      <w:bookmarkEnd w:id="68"/>
      <w:bookmarkEnd w:id="69"/>
      <w:bookmarkEnd w:id="7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1" w:name="_Toc319069513"/>
      <w:bookmarkStart w:id="72" w:name="_Toc1386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1"/>
      <w:bookmarkEnd w:id="7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2"/>
          <w:footerReference w:type="default" r:id="rId93"/>
          <w:headerReference w:type="first" r:id="rId94"/>
          <w:footerReference w:type="first" r:id="rId95"/>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3" w:name="_Toc299461841"/>
      <w:bookmarkStart w:id="74" w:name="_Toc8860"/>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3"/>
      <w:bookmarkEnd w:id="74"/>
    </w:p>
    <w:p>
      <w:pPr>
        <w:pStyle w:val="Heading2"/>
        <w:spacing w:before="312" w:beforeLines="100" w:after="156" w:afterLines="50" w:line="360" w:lineRule="auto"/>
        <w:rPr>
          <w:rFonts w:ascii="Times New Roman" w:eastAsia="宋体" w:hAnsi="Times New Roman"/>
          <w:color w:val="000000"/>
          <w:sz w:val="26"/>
        </w:rPr>
      </w:pPr>
      <w:bookmarkStart w:id="75" w:name="_Toc261422189"/>
      <w:bookmarkStart w:id="76" w:name="_Toc15451"/>
      <w:bookmarkStart w:id="77" w:name="_Toc521307537"/>
      <w:bookmarkStart w:id="78" w:name="_Toc259859426"/>
      <w:bookmarkStart w:id="79" w:name="_Toc256591031"/>
      <w:bookmarkStart w:id="80" w:name="_Toc426622309"/>
      <w:bookmarkStart w:id="81" w:name="_Toc244509878"/>
      <w:bookmarkStart w:id="82" w:name="_Toc326172243"/>
      <w:bookmarkStart w:id="83" w:name="_Toc516695505"/>
      <w:r>
        <w:rPr>
          <w:rFonts w:ascii="Times New Roman" w:eastAsia="宋体" w:hAnsi="Times New Roman"/>
          <w:color w:val="000000"/>
          <w:sz w:val="26"/>
        </w:rPr>
        <w:t>4.1</w:t>
      </w:r>
      <w:r>
        <w:rPr>
          <w:rFonts w:ascii="Times New Roman" w:eastAsia="宋体" w:hAnsi="Times New Roman" w:hint="eastAsia"/>
          <w:color w:val="000000"/>
          <w:sz w:val="26"/>
        </w:rPr>
        <w:t>项目选址方案</w:t>
      </w:r>
      <w:bookmarkEnd w:id="75"/>
      <w:bookmarkEnd w:id="76"/>
      <w:bookmarkEnd w:id="77"/>
      <w:bookmarkEnd w:id="78"/>
      <w:bookmarkEnd w:id="79"/>
      <w:bookmarkEnd w:id="80"/>
      <w:bookmarkEnd w:id="81"/>
      <w:bookmarkEnd w:id="82"/>
    </w:p>
    <w:p>
      <w:pPr>
        <w:spacing w:after="156" w:afterLines="50" w:line="520" w:lineRule="exact"/>
        <w:ind w:firstLine="520" w:firstLineChars="200"/>
        <w:rPr>
          <w:color w:val="000000"/>
          <w:sz w:val="26"/>
        </w:rPr>
      </w:pPr>
      <w:r>
        <w:rPr>
          <w:rFonts w:hint="eastAsia"/>
          <w:color w:val="000000"/>
          <w:sz w:val="26"/>
        </w:rPr>
        <w:t>本项目建设地址选定在新疆维吾尔自治区乌鲁木齐市经济技术开发区头屯河区一号台地，该项目地点承载产业转移能力强，生态环境良好、基础设施一流、功能布局合理、产业集聚效应显著，且交通便利、区位优势明显，因此，项目选址能够满足公司本项目的用地需要，符合当地产业发展规划要求，故本项目拟建厂址选择方案可行。</w:t>
      </w:r>
    </w:p>
    <w:p>
      <w:pPr>
        <w:spacing w:after="156" w:afterLines="50" w:line="520" w:lineRule="exact"/>
        <w:jc w:val="center"/>
        <w:rPr>
          <w:rFonts w:ascii="黑体" w:eastAsia="黑体" w:hAnsi="黑体"/>
          <w:b/>
          <w:color w:val="000000"/>
          <w:sz w:val="26"/>
        </w:rPr>
      </w:pPr>
      <w:r>
        <w:rPr>
          <w:rFonts w:ascii="黑体" w:eastAsia="黑体" w:hAnsi="黑体" w:hint="eastAsia"/>
          <w:b/>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 id="图片 5" o:spid="_x0000_i1026" type="#_x0000_t75" alt="_~`_@78{$P)E0JT3%S[1OT2" style="width:369.18pt;height:263.34pt;mso-position-horizontal-relative:page;mso-position-vertical-relative:page;mso-wrap-style:square" o:preferrelative="t" filled="f" stroked="f">
            <v:fill o:detectmouseclick="t"/>
            <v:stroke linestyle="single"/>
            <v:imagedata r:id="rId96" r:href="rId97" o:title="_~`_@78{$P)E0JT3%S[1OT2"/>
            <v:path o:extrusionok="f"/>
            <o:lock v:ext="edit" aspectratio="t"/>
          </v:shape>
        </w:pict>
      </w:r>
    </w:p>
    <w:p>
      <w:pPr>
        <w:pStyle w:val="Heading2"/>
        <w:spacing w:before="312" w:beforeLines="100" w:after="156" w:afterLines="50" w:line="360" w:lineRule="auto"/>
        <w:rPr>
          <w:rFonts w:ascii="Times New Roman" w:eastAsia="宋体" w:hAnsi="Times New Roman" w:hint="eastAsia"/>
          <w:color w:val="000000"/>
          <w:sz w:val="26"/>
        </w:rPr>
      </w:pPr>
      <w:bookmarkStart w:id="84" w:name="_Toc10920"/>
      <w:bookmarkStart w:id="85" w:name="_Toc521307538"/>
      <w:bookmarkStart w:id="86" w:name="_Toc261422190"/>
      <w:bookmarkStart w:id="87" w:name="_Toc426622310"/>
      <w:bookmarkStart w:id="88" w:name="_Toc326172244"/>
      <w:bookmarkStart w:id="89" w:name="_Toc352598337"/>
      <w:bookmarkStart w:id="90" w:name="_Toc31837291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8"/>
      <w:bookmarkEnd w:id="87"/>
      <w:bookmarkEnd w:id="86"/>
      <w:bookmarkEnd w:id="85"/>
      <w:bookmarkEnd w:id="84"/>
      <w:bookmarkEnd w:id="90"/>
      <w:bookmarkEnd w:id="89"/>
    </w:p>
    <w:p>
      <w:pPr>
        <w:pStyle w:val="Heading3"/>
        <w:spacing w:before="0" w:after="156" w:afterLines="50" w:line="520" w:lineRule="exact"/>
        <w:rPr>
          <w:color w:val="000000"/>
          <w:sz w:val="24"/>
        </w:rPr>
      </w:pPr>
      <w:bookmarkStart w:id="91" w:name="_Toc521307539"/>
      <w:bookmarkStart w:id="92" w:name="_Toc426622311"/>
      <w:bookmarkStart w:id="93" w:name="_Toc25166"/>
      <w:bookmarkStart w:id="94" w:name="_Toc352598338"/>
      <w:r>
        <w:rPr>
          <w:color w:val="000000"/>
          <w:sz w:val="24"/>
        </w:rPr>
        <w:t>4.2.1</w:t>
      </w:r>
      <w:r>
        <w:rPr>
          <w:rFonts w:hint="eastAsia"/>
          <w:color w:val="000000"/>
          <w:sz w:val="24"/>
        </w:rPr>
        <w:t>区域</w:t>
      </w:r>
      <w:bookmarkEnd w:id="94"/>
      <w:r>
        <w:rPr>
          <w:rFonts w:hint="eastAsia"/>
          <w:color w:val="000000"/>
          <w:sz w:val="24"/>
        </w:rPr>
        <w:t>位置概况</w:t>
      </w:r>
      <w:bookmarkEnd w:id="93"/>
      <w:bookmarkEnd w:id="91"/>
      <w:bookmarkEnd w:id="92"/>
    </w:p>
    <w:p>
      <w:pPr>
        <w:spacing w:after="156" w:afterLines="50" w:line="520" w:lineRule="exact"/>
        <w:ind w:firstLine="520" w:firstLineChars="200"/>
        <w:rPr>
          <w:color w:val="000000"/>
          <w:sz w:val="26"/>
        </w:rPr>
        <w:sectPr>
          <w:headerReference w:type="default" r:id="rId98"/>
          <w:footerReference w:type="default" r:id="rId99"/>
          <w:headerReference w:type="first" r:id="rId100"/>
          <w:footerReference w:type="first" r:id="rId101"/>
          <w:type w:val="nextPage"/>
          <w:pgSz w:w="11906" w:h="16838"/>
          <w:pgMar w:top="1440" w:right="1800" w:bottom="1440" w:left="1800" w:header="851" w:footer="992" w:gutter="0"/>
          <w:pgNumType w:fmt="decimal" w:start="17"/>
          <w:cols w:space="708"/>
          <w:docGrid w:type="lines" w:linePitch="312" w:charSpace="0"/>
        </w:sectPr>
      </w:pPr>
      <w:r>
        <w:rPr>
          <w:color w:val="000000"/>
          <w:sz w:val="26"/>
        </w:rPr>
        <w:t>乌鲁木齐市位于中国西北，新疆中部，</w:t>
      </w:r>
      <w:hyperlink r:id="rId102" w:tgtFrame="_blank" w:history="1">
        <w:r>
          <w:rPr>
            <w:color w:val="000000"/>
            <w:sz w:val="26"/>
          </w:rPr>
          <w:t>亚欧大陆</w:t>
        </w:r>
      </w:hyperlink>
      <w:r>
        <w:rPr>
          <w:color w:val="000000"/>
          <w:sz w:val="26"/>
        </w:rPr>
        <w:t>腹地，地处北天山北麓，</w:t>
      </w:r>
      <w:hyperlink r:id="rId103" w:tgtFrame="_blank" w:history="1">
        <w:r>
          <w:rPr>
            <w:color w:val="000000"/>
            <w:sz w:val="26"/>
          </w:rPr>
          <w:t>准噶尔盆地</w:t>
        </w:r>
      </w:hyperlink>
      <w:r>
        <w:rPr>
          <w:color w:val="000000"/>
          <w:sz w:val="26"/>
        </w:rPr>
        <w:t>南部。东以恰克马克塔格至大河沿一线与</w:t>
      </w:r>
      <w:hyperlink r:id="rId104" w:tgtFrame="_blank" w:history="1">
        <w:r>
          <w:rPr>
            <w:color w:val="000000"/>
            <w:sz w:val="26"/>
          </w:rPr>
          <w:t>吐鲁番</w:t>
        </w:r>
      </w:hyperlink>
      <w:r>
        <w:rPr>
          <w:color w:val="000000"/>
          <w:sz w:val="26"/>
        </w:rPr>
        <w:t>市接壤；西以</w:t>
      </w:r>
      <w:hyperlink r:id="rId105" w:tgtFrame="_blank" w:history="1">
        <w:r>
          <w:rPr>
            <w:color w:val="000000"/>
            <w:sz w:val="26"/>
          </w:rPr>
          <w:t>头屯河</w:t>
        </w:r>
      </w:hyperlink>
      <w:r>
        <w:rPr>
          <w:color w:val="000000"/>
          <w:sz w:val="26"/>
        </w:rPr>
        <w:t>与</w:t>
      </w:r>
      <w:hyperlink r:id="rId106" w:tgtFrame="_blank" w:history="1">
        <w:r>
          <w:rPr>
            <w:color w:val="000000"/>
            <w:sz w:val="26"/>
          </w:rPr>
          <w:t>昌吉</w:t>
        </w:r>
      </w:hyperlink>
    </w:p>
    <w:p>
      <w:pPr>
        <w:spacing w:after="156" w:afterLines="50" w:line="520" w:lineRule="exact"/>
        <w:ind w:firstLine="520" w:firstLineChars="200"/>
        <w:rPr>
          <w:color w:val="000000"/>
          <w:sz w:val="26"/>
        </w:rPr>
      </w:pPr>
      <w:r>
        <w:rPr>
          <w:color w:val="000000"/>
          <w:sz w:val="26"/>
        </w:rPr>
        <w:t>市为界；南以喀拉塔格－克孜勒伊接南山矿区，突出部分折向东南，沿未日洛克－阿拉沟以东与</w:t>
      </w:r>
      <w:hyperlink r:id="rId107" w:tgtFrame="_blank" w:history="1">
        <w:r>
          <w:rPr>
            <w:color w:val="000000"/>
            <w:sz w:val="26"/>
          </w:rPr>
          <w:t>托克逊县</w:t>
        </w:r>
      </w:hyperlink>
      <w:r>
        <w:rPr>
          <w:color w:val="000000"/>
          <w:sz w:val="26"/>
        </w:rPr>
        <w:t>相连。在夏泽格山脊线3以南与</w:t>
      </w:r>
      <w:hyperlink r:id="rId108" w:tgtFrame="_blank" w:history="1">
        <w:r>
          <w:rPr>
            <w:color w:val="000000"/>
            <w:sz w:val="26"/>
          </w:rPr>
          <w:t>和硕县</w:t>
        </w:r>
      </w:hyperlink>
      <w:r>
        <w:rPr>
          <w:color w:val="000000"/>
          <w:sz w:val="26"/>
        </w:rPr>
        <w:t>毗连；西南与</w:t>
      </w:r>
      <w:hyperlink r:id="rId109" w:tgtFrame="_blank" w:history="1">
        <w:r>
          <w:rPr>
            <w:color w:val="000000"/>
            <w:sz w:val="26"/>
          </w:rPr>
          <w:t>和静县</w:t>
        </w:r>
      </w:hyperlink>
      <w:r>
        <w:rPr>
          <w:color w:val="000000"/>
          <w:sz w:val="26"/>
        </w:rPr>
        <w:t>为邻；北部沿博格达山脊与</w:t>
      </w:r>
      <w:hyperlink r:id="rId110" w:tgtFrame="_blank" w:history="1">
        <w:r>
          <w:rPr>
            <w:color w:val="000000"/>
            <w:sz w:val="26"/>
          </w:rPr>
          <w:t>吉木萨尔县</w:t>
        </w:r>
      </w:hyperlink>
      <w:r>
        <w:rPr>
          <w:color w:val="000000"/>
          <w:sz w:val="26"/>
        </w:rPr>
        <w:t>、</w:t>
      </w:r>
      <w:hyperlink r:id="rId111" w:tgtFrame="_blank" w:history="1">
        <w:r>
          <w:rPr>
            <w:color w:val="000000"/>
            <w:sz w:val="26"/>
          </w:rPr>
          <w:t>阜康市</w:t>
        </w:r>
      </w:hyperlink>
      <w:r>
        <w:rPr>
          <w:color w:val="000000"/>
          <w:sz w:val="26"/>
        </w:rPr>
        <w:t>分界。</w:t>
      </w:r>
    </w:p>
    <w:p>
      <w:pPr>
        <w:spacing w:after="156" w:afterLines="50" w:line="520" w:lineRule="exact"/>
        <w:ind w:firstLine="520" w:firstLineChars="200"/>
        <w:rPr>
          <w:color w:val="000000"/>
          <w:sz w:val="26"/>
        </w:rPr>
      </w:pPr>
      <w:r>
        <w:rPr>
          <w:color w:val="000000"/>
          <w:sz w:val="26"/>
        </w:rPr>
        <w:t>地处东经86°37'33"-88°58'24"，北纬42°45'32"-45°00'00"。截至2014年，建成区面积412.26平方千米。</w:t>
      </w:r>
    </w:p>
    <w:p>
      <w:pPr>
        <w:pStyle w:val="Heading3"/>
        <w:spacing w:before="0" w:after="156" w:afterLines="50" w:line="520" w:lineRule="exact"/>
        <w:rPr>
          <w:color w:val="000000"/>
          <w:sz w:val="24"/>
        </w:rPr>
      </w:pPr>
      <w:bookmarkStart w:id="95" w:name="_Toc426622312"/>
      <w:bookmarkStart w:id="96" w:name="_Toc21541"/>
      <w:bookmarkStart w:id="97" w:name="_Toc521307540"/>
      <w:r>
        <w:rPr>
          <w:color w:val="000000"/>
          <w:sz w:val="24"/>
        </w:rPr>
        <w:t>4.2.2</w:t>
      </w:r>
      <w:r>
        <w:rPr>
          <w:rFonts w:hint="eastAsia"/>
          <w:color w:val="000000"/>
          <w:sz w:val="24"/>
        </w:rPr>
        <w:t>区域地形地貌</w:t>
      </w:r>
      <w:bookmarkEnd w:id="95"/>
      <w:bookmarkEnd w:id="96"/>
      <w:bookmarkEnd w:id="97"/>
    </w:p>
    <w:p>
      <w:pPr>
        <w:spacing w:after="156" w:afterLines="50" w:line="520" w:lineRule="exact"/>
        <w:ind w:firstLine="520" w:firstLineChars="200"/>
        <w:rPr>
          <w:color w:val="000000"/>
          <w:sz w:val="26"/>
        </w:rPr>
      </w:pPr>
      <w:bookmarkStart w:id="98" w:name="_Toc326172248"/>
      <w:r>
        <w:rPr>
          <w:color w:val="000000"/>
          <w:sz w:val="26"/>
        </w:rPr>
        <w:t>乌鲁木齐市境最北点在</w:t>
      </w:r>
      <w:hyperlink r:id="rId105" w:tgtFrame="_blank" w:history="1">
        <w:r>
          <w:rPr>
            <w:color w:val="000000"/>
            <w:sz w:val="26"/>
          </w:rPr>
          <w:t>头屯河</w:t>
        </w:r>
      </w:hyperlink>
      <w:r>
        <w:rPr>
          <w:color w:val="000000"/>
          <w:sz w:val="26"/>
        </w:rPr>
        <w:t>下游距</w:t>
      </w:r>
      <w:hyperlink r:id="rId112" w:tgtFrame="_blank" w:history="1">
        <w:r>
          <w:rPr>
            <w:color w:val="000000"/>
            <w:sz w:val="26"/>
          </w:rPr>
          <w:t>五家渠</w:t>
        </w:r>
      </w:hyperlink>
      <w:r>
        <w:rPr>
          <w:color w:val="000000"/>
          <w:sz w:val="26"/>
        </w:rPr>
        <w:t>市3.5公里处，最南点抵阿拉沟以南夏格泽山脊，南北最宽处约153公里；市境最东点在高崖子牧场东边石窑子艾肯沟内，最西点在胜利达坂以西的天格尔山脊，东西最长约190公里。海拔580米-920米。自然坡度12‰-15‰。</w:t>
      </w:r>
    </w:p>
    <w:p>
      <w:pPr>
        <w:spacing w:after="156" w:afterLines="50" w:line="520" w:lineRule="exact"/>
        <w:ind w:firstLine="520" w:firstLineChars="200"/>
        <w:rPr>
          <w:color w:val="000000"/>
          <w:sz w:val="26"/>
        </w:rPr>
      </w:pPr>
      <w:r>
        <w:rPr>
          <w:color w:val="000000"/>
          <w:sz w:val="26"/>
        </w:rPr>
        <w:t>乌鲁木齐地势起伏悬殊，山地面积广大。南部、东北部高，中部、北部低。最高点天山博格达峰顶，海拔5445米；最低处在猛进水库的大渠南侧，海拔490.6米。两地水平距离75公里，高差4954.4米。山地面积占总面积50%以上，北部冲积平原不及总面积的1/10，市区平均海拔800米。</w:t>
      </w:r>
    </w:p>
    <w:p>
      <w:pPr>
        <w:spacing w:after="156" w:afterLines="50" w:line="520" w:lineRule="exact"/>
        <w:ind w:firstLine="520" w:firstLineChars="200"/>
        <w:rPr>
          <w:color w:val="000000"/>
          <w:sz w:val="26"/>
        </w:rPr>
      </w:pPr>
      <w:r>
        <w:rPr>
          <w:color w:val="000000"/>
          <w:sz w:val="26"/>
        </w:rPr>
        <w:t>乌鲁木齐市区三面环山，北部平原开阔。东部有博达山、喀拉塔格山、东山；西部有喀拉扎山、西山；南部有伊连哈比尔尕山东段（天格尔山）、土格达坂塔格等。辖区地势由东南向西北降低，大致分为三个梯级：第一级为山地，海拔2500-3000米或更高；第二级为山间盆地与丘陵，海拔1000-2000米；第三级为平原，海拔在600米以下。</w:t>
      </w:r>
    </w:p>
    <w:p>
      <w:pPr>
        <w:pStyle w:val="Heading3"/>
        <w:spacing w:before="0" w:after="156" w:afterLines="50" w:line="520" w:lineRule="exact"/>
        <w:rPr>
          <w:color w:val="000000"/>
          <w:sz w:val="24"/>
        </w:rPr>
      </w:pPr>
      <w:bookmarkStart w:id="99" w:name="_Toc4858"/>
      <w:bookmarkStart w:id="100" w:name="_Toc426622313"/>
      <w:bookmarkStart w:id="101" w:name="_Toc521307541"/>
      <w:r>
        <w:rPr>
          <w:color w:val="000000"/>
          <w:sz w:val="24"/>
        </w:rPr>
        <w:t>4.2.</w:t>
      </w:r>
      <w:bookmarkStart w:id="102" w:name="_Toc326172249"/>
      <w:bookmarkEnd w:id="98"/>
      <w:r>
        <w:rPr>
          <w:color w:val="000000"/>
          <w:sz w:val="24"/>
        </w:rPr>
        <w:t>3</w:t>
      </w:r>
      <w:r>
        <w:rPr>
          <w:rFonts w:hint="eastAsia"/>
          <w:color w:val="000000"/>
          <w:sz w:val="24"/>
        </w:rPr>
        <w:t>区域气候条件</w:t>
      </w:r>
      <w:bookmarkEnd w:id="99"/>
      <w:bookmarkEnd w:id="100"/>
      <w:bookmarkEnd w:id="101"/>
    </w:p>
    <w:p>
      <w:pPr>
        <w:spacing w:after="156" w:afterLines="50" w:line="520" w:lineRule="exact"/>
        <w:ind w:firstLine="520" w:firstLineChars="200"/>
        <w:rPr>
          <w:color w:val="000000"/>
          <w:sz w:val="26"/>
        </w:rPr>
      </w:pPr>
      <w:r>
        <w:rPr>
          <w:color w:val="000000"/>
          <w:sz w:val="26"/>
        </w:rPr>
        <w:t>乌鲁木齐是世界上离海洋最远的城市，属中</w:t>
      </w:r>
      <w:hyperlink r:id="rId113" w:tgtFrame="_blank" w:history="1">
        <w:r>
          <w:rPr>
            <w:color w:val="000000"/>
            <w:sz w:val="26"/>
          </w:rPr>
          <w:t>温带大陆性干旱气候</w:t>
        </w:r>
      </w:hyperlink>
      <w:r>
        <w:rPr>
          <w:color w:val="000000"/>
          <w:sz w:val="26"/>
        </w:rPr>
        <w:t>，最热的是7、8月，平均气温25.7</w:t>
      </w:r>
      <w:r>
        <w:rPr>
          <w:rFonts w:hint="eastAsia"/>
          <w:color w:val="000000"/>
          <w:sz w:val="26"/>
        </w:rPr>
        <w:t>℃</w:t>
      </w:r>
      <w:r>
        <w:rPr>
          <w:color w:val="000000"/>
          <w:sz w:val="26"/>
        </w:rPr>
        <w:t>；最冷的是1月，平均气温-15.2</w:t>
      </w:r>
      <w:r>
        <w:rPr>
          <w:rFonts w:hint="eastAsia"/>
          <w:color w:val="000000"/>
          <w:sz w:val="26"/>
        </w:rPr>
        <w:t>℃</w:t>
      </w:r>
      <w:r>
        <w:rPr>
          <w:color w:val="000000"/>
          <w:sz w:val="26"/>
        </w:rPr>
        <w:t>。</w:t>
      </w:r>
    </w:p>
    <w:p>
      <w:pPr>
        <w:spacing w:after="156" w:afterLines="50" w:line="520" w:lineRule="exact"/>
        <w:ind w:firstLine="520" w:firstLineChars="200"/>
        <w:rPr>
          <w:color w:val="000000"/>
          <w:sz w:val="26"/>
        </w:rPr>
        <w:sectPr>
          <w:headerReference w:type="default" r:id="rId114"/>
          <w:footerReference w:type="default" r:id="rId115"/>
          <w:headerReference w:type="first" r:id="rId116"/>
          <w:footerReference w:type="first" r:id="rId117"/>
          <w:type w:val="nextPage"/>
          <w:pgSz w:w="11906" w:h="16838"/>
          <w:pgMar w:top="1440" w:right="1800" w:bottom="1440" w:left="1800" w:header="851" w:footer="992" w:gutter="0"/>
          <w:pgNumType w:fmt="decimal" w:start="18"/>
          <w:cols w:space="708"/>
          <w:titlePg w:val="0"/>
          <w:docGrid w:type="lines" w:linePitch="312" w:charSpace="0"/>
        </w:sectPr>
      </w:pPr>
    </w:p>
    <w:p>
      <w:pPr>
        <w:spacing w:after="156" w:afterLines="50" w:line="520" w:lineRule="exact"/>
        <w:ind w:firstLine="520" w:firstLineChars="200"/>
        <w:rPr>
          <w:color w:val="000000"/>
          <w:sz w:val="26"/>
        </w:rPr>
      </w:pPr>
      <w:r>
        <w:rPr>
          <w:color w:val="000000"/>
          <w:sz w:val="26"/>
        </w:rPr>
        <w:t>乌鲁木齐春天来得迟，北郊一带3月26日步入春天；市区要晚两个星期，到4月8日春天来临；南郊还要迟十几天，4月20日左右山前才见绿波。每年从6月上旬起，乌鲁木齐之春自北而南相继结束。春雨占全年降水的40%左右，对春播及旱地作物十分有利。</w:t>
      </w:r>
    </w:p>
    <w:p>
      <w:pPr>
        <w:spacing w:after="156" w:afterLines="50" w:line="520" w:lineRule="exact"/>
        <w:ind w:firstLine="520" w:firstLineChars="200"/>
        <w:rPr>
          <w:color w:val="000000"/>
          <w:sz w:val="26"/>
        </w:rPr>
      </w:pPr>
      <w:r>
        <w:rPr>
          <w:color w:val="000000"/>
          <w:sz w:val="26"/>
        </w:rPr>
        <w:t>夏季的乌鲁木齐城郊山区山花烂漫，市区林带茂盛；北郊的夏季，才62天；而</w:t>
      </w:r>
      <w:hyperlink r:id="rId118" w:tgtFrame="_blank" w:history="1">
        <w:r>
          <w:rPr>
            <w:color w:val="000000"/>
            <w:sz w:val="26"/>
          </w:rPr>
          <w:t>南山牧场</w:t>
        </w:r>
      </w:hyperlink>
      <w:r>
        <w:rPr>
          <w:color w:val="000000"/>
          <w:sz w:val="26"/>
        </w:rPr>
        <w:t>却没有真正的夏天，春秋相连。乌鲁木齐夏天热而不闷，昼夜温差大，城区夏季平均气温为23</w:t>
      </w:r>
      <w:r>
        <w:rPr>
          <w:rFonts w:hint="eastAsia"/>
          <w:color w:val="000000"/>
          <w:sz w:val="26"/>
        </w:rPr>
        <w:t>℃</w:t>
      </w:r>
      <w:r>
        <w:rPr>
          <w:color w:val="000000"/>
          <w:sz w:val="26"/>
        </w:rPr>
        <w:t>。　</w:t>
      </w:r>
    </w:p>
    <w:p>
      <w:pPr>
        <w:spacing w:after="156" w:afterLines="50" w:line="520" w:lineRule="exact"/>
        <w:ind w:firstLine="520" w:firstLineChars="200"/>
        <w:rPr>
          <w:color w:val="000000"/>
          <w:sz w:val="26"/>
        </w:rPr>
      </w:pPr>
      <w:r>
        <w:rPr>
          <w:color w:val="000000"/>
          <w:sz w:val="26"/>
        </w:rPr>
        <w:t>乌鲁木齐的秋天从每年8月24日开始。北部平原推迟10天，入秋后，天气环境比较稳定，天气不冷不热，温和宜人。9月下旬以后，冷空气频频袭来，气温下降迅速。10月份昼夜温差增大。当地民谣中有“早穿皮袄午穿纱，围着火炉吃西瓜”的说法。　</w:t>
      </w:r>
    </w:p>
    <w:p>
      <w:pPr>
        <w:spacing w:after="156" w:afterLines="50" w:line="520" w:lineRule="exact"/>
        <w:ind w:firstLine="520" w:firstLineChars="200"/>
        <w:rPr>
          <w:color w:val="000000"/>
          <w:sz w:val="26"/>
        </w:rPr>
      </w:pPr>
      <w:r>
        <w:rPr>
          <w:color w:val="000000"/>
          <w:sz w:val="26"/>
        </w:rPr>
        <w:t>乌鲁木齐城区的冬天，每年从11月3日到次年4月8日长达150天。乌鲁木齐市三面环山，北部好似一个朝向准噶尔盆地的喇叭口。由于天山屏障，冷空气往往滞留在盆地内。南郊山前丘陵却有一条“暖带”，一月份气温要比市区高4、5度。这种独特的冬季气候条件，适应进行大棚蔬菜生产，而且南郊积雪长达175天。</w:t>
      </w:r>
    </w:p>
    <w:p>
      <w:pPr>
        <w:pStyle w:val="Heading3"/>
        <w:spacing w:before="0" w:after="156" w:afterLines="50" w:line="520" w:lineRule="exact"/>
        <w:rPr>
          <w:color w:val="000000"/>
          <w:sz w:val="24"/>
        </w:rPr>
      </w:pPr>
      <w:bookmarkStart w:id="103" w:name="_Toc326172250"/>
      <w:bookmarkStart w:id="104" w:name="_Toc521307542"/>
      <w:bookmarkStart w:id="105" w:name="_Toc426622315"/>
      <w:bookmarkStart w:id="106" w:name="_Toc15714"/>
      <w:bookmarkEnd w:id="102"/>
      <w:r>
        <w:rPr>
          <w:color w:val="000000"/>
          <w:sz w:val="24"/>
        </w:rPr>
        <w:t>4.2.</w:t>
      </w:r>
      <w:bookmarkEnd w:id="103"/>
      <w:r>
        <w:rPr>
          <w:rFonts w:hint="eastAsia"/>
          <w:color w:val="000000"/>
          <w:sz w:val="24"/>
        </w:rPr>
        <w:t>4区域交通条件</w:t>
      </w:r>
      <w:bookmarkEnd w:id="104"/>
      <w:bookmarkEnd w:id="106"/>
      <w:bookmarkEnd w:id="105"/>
    </w:p>
    <w:p>
      <w:pPr>
        <w:spacing w:after="156" w:afterLines="50" w:line="520" w:lineRule="exact"/>
        <w:ind w:firstLine="520" w:firstLineChars="200"/>
        <w:rPr>
          <w:color w:val="000000"/>
          <w:sz w:val="26"/>
        </w:rPr>
      </w:pPr>
      <w:bookmarkStart w:id="107" w:name="_Toc426622316"/>
      <w:r>
        <w:rPr>
          <w:rFonts w:hint="eastAsia"/>
          <w:color w:val="000000"/>
          <w:sz w:val="26"/>
        </w:rPr>
        <w:t>公路</w:t>
      </w:r>
    </w:p>
    <w:p>
      <w:pPr>
        <w:spacing w:after="156" w:afterLines="50" w:line="520" w:lineRule="exact"/>
        <w:ind w:firstLine="520" w:firstLineChars="200"/>
        <w:rPr>
          <w:color w:val="000000"/>
          <w:sz w:val="26"/>
        </w:rPr>
      </w:pPr>
      <w:r>
        <w:rPr>
          <w:color w:val="000000"/>
          <w:sz w:val="26"/>
        </w:rPr>
        <w:t>乌鲁木齐是中国连接中西南亚地区乃至欧洲的交通枢纽，多条国家级高速公路及国道干线使得乌鲁木齐成为中国</w:t>
      </w:r>
      <w:hyperlink r:id="rId119" w:tgtFrame="_blank" w:history="1">
        <w:r>
          <w:rPr>
            <w:color w:val="000000"/>
            <w:sz w:val="26"/>
          </w:rPr>
          <w:t>国家高速公路网</w:t>
        </w:r>
      </w:hyperlink>
      <w:r>
        <w:rPr>
          <w:color w:val="000000"/>
          <w:sz w:val="26"/>
        </w:rPr>
        <w:t>中的重要节点。</w:t>
      </w:r>
    </w:p>
    <w:p>
      <w:pPr>
        <w:spacing w:after="156" w:afterLines="50" w:line="520" w:lineRule="exact"/>
        <w:ind w:firstLine="520" w:firstLineChars="200"/>
        <w:rPr>
          <w:color w:val="000000"/>
          <w:sz w:val="26"/>
        </w:rPr>
        <w:sectPr>
          <w:headerReference w:type="default" r:id="rId120"/>
          <w:footerReference w:type="default" r:id="rId121"/>
          <w:headerReference w:type="first" r:id="rId122"/>
          <w:footerReference w:type="first" r:id="rId123"/>
          <w:type w:val="nextPage"/>
          <w:pgSz w:w="11906" w:h="16838"/>
          <w:pgMar w:top="1440" w:right="1800" w:bottom="1440" w:left="1800" w:header="851" w:footer="992" w:gutter="0"/>
          <w:pgNumType w:fmt="decimal" w:start="19"/>
          <w:cols w:space="708"/>
          <w:titlePg w:val="0"/>
          <w:docGrid w:type="lines" w:linePitch="312" w:charSpace="0"/>
        </w:sectPr>
      </w:pPr>
      <w:r>
        <w:rPr>
          <w:color w:val="000000"/>
          <w:sz w:val="26"/>
        </w:rPr>
        <w:t>2017年末全市公路总里程2942公里。按技术等级分，高速公路270公里，一级公路153公里，二级公路267公里，三级公路887公里，四级公路1158公里，等外公路207公里。等级公路里程2735公里，占公路总里程的93.0%。</w:t>
      </w:r>
    </w:p>
    <w:p>
      <w:pPr>
        <w:spacing w:after="156" w:afterLines="50" w:line="520" w:lineRule="exact"/>
        <w:ind w:firstLine="520" w:firstLineChars="200"/>
        <w:rPr>
          <w:color w:val="000000"/>
          <w:sz w:val="26"/>
        </w:rPr>
      </w:pPr>
      <w:r>
        <w:rPr>
          <w:color w:val="000000"/>
          <w:sz w:val="26"/>
        </w:rPr>
        <w:t>年末各种机动车保有量105.50万辆，比上年增长11.8%。其中私人汽车保有量88.30万辆，增长13.5%；年末私人轿车保有量85.28万辆，增长13.5%。 </w:t>
      </w:r>
    </w:p>
    <w:tbl>
      <w:tblPr>
        <w:tblStyle w:val="TableNormal"/>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000"/>
      </w:tblPr>
      <w:tblGrid>
        <w:gridCol w:w="3962"/>
        <w:gridCol w:w="4544"/>
      </w:tblGrid>
      <w:tr>
        <w:tblPrEx>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000"/>
        </w:tblPrEx>
        <w:trPr>
          <w:trHeight w:val="220"/>
        </w:trPr>
        <w:tc>
          <w:tcPr>
            <w:tcW w:w="3962"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12"/>
                <w:szCs w:val="12"/>
              </w:rPr>
            </w:pPr>
            <w:r>
              <w:rPr>
                <w:rFonts w:ascii="Arial" w:hAnsi="Arial" w:cs="Arial"/>
                <w:color w:val="000000"/>
                <w:sz w:val="12"/>
                <w:szCs w:val="12"/>
              </w:rPr>
              <w:t>北京－乌鲁木齐（G7）</w:t>
            </w:r>
          </w:p>
        </w:tc>
        <w:tc>
          <w:tcPr>
            <w:tcW w:w="4544"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12"/>
                <w:szCs w:val="12"/>
              </w:rPr>
            </w:pPr>
            <w:r>
              <w:rPr>
                <w:rFonts w:ascii="Arial" w:hAnsi="Arial" w:cs="Arial"/>
                <w:color w:val="000000"/>
                <w:sz w:val="12"/>
                <w:szCs w:val="12"/>
              </w:rPr>
              <w:t>连云港－霍尔果斯（G30）</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3962"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12"/>
                <w:szCs w:val="12"/>
              </w:rPr>
            </w:pPr>
            <w:r>
              <w:rPr>
                <w:rFonts w:ascii="Arial" w:hAnsi="Arial" w:cs="Arial"/>
                <w:color w:val="000000"/>
                <w:sz w:val="12"/>
                <w:szCs w:val="12"/>
              </w:rPr>
              <w:t>乌鲁木齐绕城高速环线（G3001）</w:t>
            </w:r>
          </w:p>
        </w:tc>
        <w:tc>
          <w:tcPr>
            <w:tcW w:w="4544"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12"/>
                <w:szCs w:val="12"/>
              </w:rPr>
            </w:pPr>
            <w:r>
              <w:rPr>
                <w:rFonts w:ascii="Arial" w:hAnsi="Arial" w:cs="Arial"/>
                <w:color w:val="000000"/>
                <w:sz w:val="12"/>
                <w:szCs w:val="12"/>
              </w:rPr>
              <w:t>上海-霍尔果斯（G312）</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3962"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12"/>
                <w:szCs w:val="12"/>
              </w:rPr>
            </w:pPr>
            <w:r>
              <w:rPr>
                <w:rFonts w:ascii="Arial" w:hAnsi="Arial" w:cs="Arial"/>
                <w:color w:val="000000"/>
                <w:sz w:val="12"/>
                <w:szCs w:val="12"/>
              </w:rPr>
              <w:t>乌鲁木齐－红其拉甫（G314）</w:t>
            </w:r>
          </w:p>
        </w:tc>
        <w:tc>
          <w:tcPr>
            <w:tcW w:w="4544"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12"/>
                <w:szCs w:val="12"/>
              </w:rPr>
            </w:pPr>
            <w:r>
              <w:rPr>
                <w:rFonts w:ascii="Arial" w:hAnsi="Arial" w:cs="Arial"/>
                <w:color w:val="000000"/>
                <w:sz w:val="12"/>
                <w:szCs w:val="12"/>
              </w:rPr>
              <w:t>阿勒泰－乌鲁木齐－巴伦台线（G216）</w:t>
            </w:r>
          </w:p>
        </w:tc>
      </w:tr>
    </w:tbl>
    <w:p>
      <w:pPr>
        <w:spacing w:after="156" w:afterLines="50" w:line="520" w:lineRule="exact"/>
        <w:ind w:firstLine="520" w:firstLineChars="200"/>
        <w:rPr>
          <w:color w:val="000000"/>
          <w:sz w:val="26"/>
        </w:rPr>
      </w:pPr>
      <w:bookmarkStart w:id="108" w:name="9_2"/>
      <w:bookmarkStart w:id="109" w:name="sub13631370_9_2"/>
      <w:bookmarkStart w:id="110" w:name="铁路"/>
      <w:bookmarkStart w:id="111" w:name="9-2"/>
      <w:bookmarkEnd w:id="111"/>
      <w:bookmarkEnd w:id="110"/>
      <w:bookmarkEnd w:id="109"/>
      <w:bookmarkEnd w:id="108"/>
      <w:r>
        <w:rPr>
          <w:rFonts w:hint="eastAsia"/>
          <w:color w:val="000000"/>
          <w:sz w:val="26"/>
        </w:rPr>
        <w:t>铁路</w:t>
      </w:r>
    </w:p>
    <w:p>
      <w:pPr>
        <w:spacing w:after="156" w:afterLines="50" w:line="520" w:lineRule="exact"/>
        <w:ind w:firstLine="520" w:firstLineChars="200"/>
        <w:rPr>
          <w:color w:val="000000"/>
          <w:sz w:val="26"/>
        </w:rPr>
      </w:pPr>
      <w:r>
        <w:rPr>
          <w:color w:val="000000"/>
          <w:sz w:val="26"/>
        </w:rPr>
        <w:t>乌鲁木齐是西北地区重要的铁路枢纽，全疆铁路的总枢纽。</w:t>
      </w:r>
    </w:p>
    <w:p>
      <w:pPr>
        <w:spacing w:after="156" w:afterLines="50" w:line="520" w:lineRule="exact"/>
        <w:ind w:firstLine="520" w:firstLineChars="200"/>
        <w:rPr>
          <w:color w:val="000000"/>
          <w:sz w:val="26"/>
        </w:rPr>
      </w:pPr>
      <w:hyperlink r:id="rId124" w:tgtFrame="_blank" w:history="1">
        <w:r>
          <w:rPr>
            <w:color w:val="000000"/>
            <w:sz w:val="26"/>
          </w:rPr>
          <w:t>乌鲁木齐铁路局</w:t>
        </w:r>
      </w:hyperlink>
      <w:r>
        <w:rPr>
          <w:color w:val="000000"/>
          <w:sz w:val="26"/>
        </w:rPr>
        <w:t>是原铁道部属下的十八个铁路局之一，也是原铁道部规划的十大区域性客运中心之一，属全国铁路网末端边缘，管辖</w:t>
      </w:r>
      <w:hyperlink r:id="rId125" w:tgtFrame="_blank" w:history="1">
        <w:r>
          <w:rPr>
            <w:color w:val="000000"/>
            <w:sz w:val="26"/>
          </w:rPr>
          <w:t>兰新</w:t>
        </w:r>
      </w:hyperlink>
      <w:r>
        <w:rPr>
          <w:color w:val="000000"/>
          <w:sz w:val="26"/>
        </w:rPr>
        <w:t>、</w:t>
      </w:r>
      <w:hyperlink r:id="rId126" w:tgtFrame="_blank" w:history="1">
        <w:r>
          <w:rPr>
            <w:color w:val="000000"/>
            <w:sz w:val="26"/>
          </w:rPr>
          <w:t>南疆</w:t>
        </w:r>
      </w:hyperlink>
      <w:r>
        <w:rPr>
          <w:color w:val="000000"/>
          <w:sz w:val="26"/>
        </w:rPr>
        <w:t>、</w:t>
      </w:r>
      <w:hyperlink r:id="rId127" w:tgtFrame="_blank" w:history="1">
        <w:r>
          <w:rPr>
            <w:color w:val="000000"/>
            <w:sz w:val="26"/>
          </w:rPr>
          <w:t>北疆</w:t>
        </w:r>
      </w:hyperlink>
      <w:r>
        <w:rPr>
          <w:color w:val="000000"/>
          <w:sz w:val="26"/>
        </w:rPr>
        <w:t>3条干线。主管管辖新疆维吾尔自治区境内的铁路网，以及甘肃省</w:t>
      </w:r>
      <w:hyperlink r:id="rId128" w:tgtFrame="_blank" w:history="1">
        <w:r>
          <w:rPr>
            <w:color w:val="000000"/>
            <w:sz w:val="26"/>
          </w:rPr>
          <w:t>玉门</w:t>
        </w:r>
      </w:hyperlink>
      <w:r>
        <w:rPr>
          <w:color w:val="000000"/>
          <w:sz w:val="26"/>
        </w:rPr>
        <w:t>以北的铁路线。乌昌石</w:t>
      </w:r>
      <w:hyperlink r:id="rId129" w:tgtFrame="_blank" w:history="1">
        <w:r>
          <w:rPr>
            <w:color w:val="000000"/>
            <w:sz w:val="26"/>
          </w:rPr>
          <w:t>城际铁路</w:t>
        </w:r>
      </w:hyperlink>
      <w:r>
        <w:rPr>
          <w:color w:val="000000"/>
          <w:sz w:val="26"/>
        </w:rPr>
        <w:t>正在建设中。</w:t>
      </w:r>
    </w:p>
    <w:p>
      <w:pPr>
        <w:spacing w:after="156" w:afterLines="50" w:line="520" w:lineRule="exact"/>
        <w:ind w:firstLine="520" w:firstLineChars="200"/>
        <w:rPr>
          <w:color w:val="000000"/>
          <w:sz w:val="26"/>
        </w:rPr>
      </w:pPr>
      <w:hyperlink r:id="rId130" w:tgtFrame="_blank" w:history="1">
        <w:r>
          <w:rPr>
            <w:color w:val="000000"/>
            <w:sz w:val="26"/>
          </w:rPr>
          <w:t>乌鲁木齐南站</w:t>
        </w:r>
      </w:hyperlink>
      <w:r>
        <w:rPr>
          <w:color w:val="000000"/>
          <w:sz w:val="26"/>
        </w:rPr>
        <w:t>是乌鲁木齐铁路局管辖的客货运一等站，新疆铁路的总枢纽，其经过铁路有兰新铁路、</w:t>
      </w:r>
      <w:hyperlink r:id="rId131" w:tgtFrame="_blank" w:history="1">
        <w:r>
          <w:rPr>
            <w:color w:val="000000"/>
            <w:sz w:val="26"/>
          </w:rPr>
          <w:t>南疆铁路</w:t>
        </w:r>
      </w:hyperlink>
      <w:r>
        <w:rPr>
          <w:color w:val="000000"/>
          <w:sz w:val="26"/>
        </w:rPr>
        <w:t>、</w:t>
      </w:r>
      <w:hyperlink r:id="rId132" w:tgtFrame="_blank" w:history="1">
        <w:r>
          <w:rPr>
            <w:color w:val="000000"/>
            <w:sz w:val="26"/>
          </w:rPr>
          <w:t>北疆铁路</w:t>
        </w:r>
      </w:hyperlink>
      <w:r>
        <w:rPr>
          <w:color w:val="000000"/>
          <w:sz w:val="26"/>
        </w:rPr>
        <w:t>及兰新客运专线。有发往北京、上海、广州、杭州、重庆、成都、武汉、郑州、济南、西安、兰州、连云港等方向的列车，并有发往</w:t>
      </w:r>
      <w:hyperlink r:id="rId133" w:tgtFrame="_blank" w:history="1">
        <w:r>
          <w:rPr>
            <w:color w:val="000000"/>
            <w:sz w:val="26"/>
          </w:rPr>
          <w:t>哈萨克斯坦</w:t>
        </w:r>
      </w:hyperlink>
      <w:hyperlink r:id="rId134" w:tgtFrame="_blank" w:history="1">
        <w:r>
          <w:rPr>
            <w:color w:val="000000"/>
            <w:sz w:val="26"/>
          </w:rPr>
          <w:t>阿拉木图</w:t>
        </w:r>
      </w:hyperlink>
      <w:r>
        <w:rPr>
          <w:color w:val="000000"/>
          <w:sz w:val="26"/>
        </w:rPr>
        <w:t>、</w:t>
      </w:r>
      <w:hyperlink r:id="rId135" w:tgtFrame="_blank" w:history="1">
        <w:r>
          <w:rPr>
            <w:color w:val="000000"/>
            <w:sz w:val="26"/>
          </w:rPr>
          <w:t>阿斯塔纳</w:t>
        </w:r>
      </w:hyperlink>
      <w:r>
        <w:rPr>
          <w:color w:val="000000"/>
          <w:sz w:val="26"/>
        </w:rPr>
        <w:t>等方向的</w:t>
      </w:r>
      <w:hyperlink r:id="rId136" w:tgtFrame="_blank" w:history="1">
        <w:r>
          <w:rPr>
            <w:color w:val="000000"/>
            <w:sz w:val="26"/>
          </w:rPr>
          <w:t>国际列车</w:t>
        </w:r>
      </w:hyperlink>
      <w:r>
        <w:rPr>
          <w:color w:val="000000"/>
          <w:sz w:val="26"/>
        </w:rPr>
        <w:t>。</w:t>
      </w:r>
    </w:p>
    <w:p>
      <w:pPr>
        <w:spacing w:after="156" w:afterLines="50" w:line="520" w:lineRule="exact"/>
        <w:ind w:firstLine="520" w:firstLineChars="200"/>
        <w:rPr>
          <w:color w:val="000000"/>
          <w:sz w:val="26"/>
        </w:rPr>
      </w:pPr>
      <w:hyperlink r:id="rId137" w:tgtFrame="_blank" w:history="1">
        <w:r>
          <w:rPr>
            <w:color w:val="000000"/>
            <w:sz w:val="26"/>
          </w:rPr>
          <w:t>乌西站</w:t>
        </w:r>
      </w:hyperlink>
      <w:r>
        <w:rPr>
          <w:color w:val="000000"/>
          <w:sz w:val="26"/>
        </w:rPr>
        <w:t>直属</w:t>
      </w:r>
      <w:hyperlink r:id="rId124" w:tgtFrame="_blank" w:history="1">
        <w:r>
          <w:rPr>
            <w:color w:val="000000"/>
            <w:sz w:val="26"/>
          </w:rPr>
          <w:t>乌鲁木齐铁路局</w:t>
        </w:r>
      </w:hyperlink>
      <w:r>
        <w:rPr>
          <w:color w:val="000000"/>
          <w:sz w:val="26"/>
        </w:rPr>
        <w:t>管辖，现为一等站（三级五场）为乌鲁木齐铁路局编组站。</w:t>
      </w:r>
    </w:p>
    <w:p>
      <w:pPr>
        <w:spacing w:after="156" w:afterLines="50" w:line="520" w:lineRule="exact"/>
        <w:ind w:firstLine="520" w:firstLineChars="200"/>
        <w:rPr>
          <w:color w:val="000000"/>
          <w:sz w:val="26"/>
        </w:rPr>
      </w:pPr>
      <w:hyperlink r:id="rId138" w:tgtFrame="_blank" w:history="1">
        <w:r>
          <w:rPr>
            <w:color w:val="000000"/>
            <w:sz w:val="26"/>
          </w:rPr>
          <w:t>乌鲁木齐新客站</w:t>
        </w:r>
      </w:hyperlink>
      <w:r>
        <w:rPr>
          <w:color w:val="000000"/>
          <w:sz w:val="26"/>
        </w:rPr>
        <w:t>是新疆乌鲁木齐市一个大型火车客运站，是</w:t>
      </w:r>
      <w:hyperlink r:id="rId139" w:tgtFrame="_blank" w:history="1">
        <w:r>
          <w:rPr>
            <w:color w:val="000000"/>
            <w:sz w:val="26"/>
          </w:rPr>
          <w:t>兰新高铁</w:t>
        </w:r>
      </w:hyperlink>
      <w:r>
        <w:rPr>
          <w:color w:val="000000"/>
          <w:sz w:val="26"/>
        </w:rPr>
        <w:t>的终点站，为乌鲁木齐最大的火车客运站。</w:t>
      </w:r>
    </w:p>
    <w:p>
      <w:pPr>
        <w:spacing w:after="156" w:afterLines="50" w:line="520" w:lineRule="exact"/>
        <w:ind w:firstLine="520" w:firstLineChars="200"/>
        <w:rPr>
          <w:color w:val="000000"/>
          <w:sz w:val="26"/>
        </w:rPr>
      </w:pPr>
      <w:r>
        <w:rPr>
          <w:color w:val="000000"/>
          <w:sz w:val="26"/>
        </w:rPr>
        <w:t>2014年11月16日，</w:t>
      </w:r>
      <w:hyperlink r:id="rId139" w:tgtFrame="_blank" w:history="1">
        <w:r>
          <w:rPr>
            <w:color w:val="000000"/>
            <w:sz w:val="26"/>
          </w:rPr>
          <w:t>兰新高铁</w:t>
        </w:r>
      </w:hyperlink>
      <w:r>
        <w:rPr>
          <w:color w:val="000000"/>
          <w:sz w:val="26"/>
        </w:rPr>
        <w:t>（乌鲁木齐南至哈密段）开通运营，标志着新疆正式进入高铁时代。</w:t>
      </w:r>
    </w:p>
    <w:p>
      <w:pPr>
        <w:spacing w:after="156" w:afterLines="50" w:line="520" w:lineRule="exact"/>
        <w:ind w:firstLine="520" w:firstLineChars="200"/>
        <w:rPr>
          <w:color w:val="000000"/>
          <w:sz w:val="26"/>
        </w:rPr>
        <w:sectPr>
          <w:headerReference w:type="default" r:id="rId140"/>
          <w:footerReference w:type="default" r:id="rId141"/>
          <w:headerReference w:type="first" r:id="rId142"/>
          <w:footerReference w:type="first" r:id="rId143"/>
          <w:type w:val="nextPage"/>
          <w:pgSz w:w="11906" w:h="16838"/>
          <w:pgMar w:top="1440" w:right="1800" w:bottom="1440" w:left="1800" w:header="851" w:footer="992" w:gutter="0"/>
          <w:pgNumType w:fmt="decimal" w:start="20"/>
          <w:cols w:space="708"/>
          <w:titlePg w:val="0"/>
          <w:docGrid w:type="lines" w:linePitch="312" w:charSpace="0"/>
        </w:sectPr>
      </w:pPr>
      <w:r>
        <w:rPr>
          <w:color w:val="000000"/>
          <w:sz w:val="26"/>
        </w:rPr>
        <w:t>2014年12月26日，</w:t>
      </w:r>
      <w:hyperlink r:id="rId144" w:tgtFrame="_blank" w:history="1">
        <w:r>
          <w:rPr>
            <w:color w:val="000000"/>
            <w:sz w:val="26"/>
          </w:rPr>
          <w:t>兰新客运专线</w:t>
        </w:r>
      </w:hyperlink>
    </w:p>
    <w:p>
      <w:pPr>
        <w:spacing w:after="156" w:afterLines="50" w:line="520" w:lineRule="exact"/>
        <w:ind w:firstLine="520" w:firstLineChars="200"/>
        <w:rPr>
          <w:color w:val="000000"/>
          <w:sz w:val="26"/>
        </w:rPr>
      </w:pPr>
      <w:r>
        <w:rPr>
          <w:color w:val="000000"/>
          <w:sz w:val="26"/>
        </w:rPr>
        <w:t>（兰新铁路第二双线，又称“兰新高铁”）全线开通运营，初期运营速度200km/h。乌鲁木齐第一次开行能够直达</w:t>
      </w:r>
      <w:hyperlink r:id="rId145" w:tgtFrame="_blank" w:history="1">
        <w:r>
          <w:rPr>
            <w:color w:val="000000"/>
            <w:sz w:val="26"/>
          </w:rPr>
          <w:t>青藏高原</w:t>
        </w:r>
      </w:hyperlink>
      <w:hyperlink r:id="rId146" w:tgtFrame="_blank" w:history="1">
        <w:r>
          <w:rPr>
            <w:color w:val="000000"/>
            <w:sz w:val="26"/>
          </w:rPr>
          <w:t>西宁</w:t>
        </w:r>
      </w:hyperlink>
      <w:r>
        <w:rPr>
          <w:color w:val="000000"/>
          <w:sz w:val="26"/>
        </w:rPr>
        <w:t>市的动车组列车。</w:t>
      </w:r>
    </w:p>
    <w:p>
      <w:pPr>
        <w:spacing w:after="156" w:afterLines="50" w:line="520" w:lineRule="exact"/>
        <w:ind w:firstLine="520" w:firstLineChars="200"/>
        <w:rPr>
          <w:color w:val="000000"/>
          <w:sz w:val="26"/>
        </w:rPr>
      </w:pPr>
      <w:bookmarkStart w:id="112" w:name="航空"/>
      <w:bookmarkStart w:id="113" w:name="9-3"/>
      <w:bookmarkStart w:id="114" w:name="9_3"/>
      <w:bookmarkStart w:id="115" w:name="sub13631370_9_3"/>
      <w:bookmarkEnd w:id="112"/>
      <w:bookmarkEnd w:id="115"/>
      <w:bookmarkEnd w:id="114"/>
      <w:bookmarkEnd w:id="113"/>
      <w:r>
        <w:rPr>
          <w:rFonts w:hint="eastAsia"/>
          <w:color w:val="000000"/>
          <w:sz w:val="26"/>
        </w:rPr>
        <w:t>航空</w:t>
      </w:r>
    </w:p>
    <w:p>
      <w:pPr>
        <w:spacing w:after="156" w:afterLines="50" w:line="520" w:lineRule="exact"/>
        <w:ind w:firstLine="520" w:firstLineChars="200"/>
        <w:rPr>
          <w:color w:val="000000"/>
          <w:sz w:val="26"/>
        </w:rPr>
      </w:pPr>
      <w:hyperlink r:id="rId147" w:tgtFrame="_blank" w:history="1">
        <w:r>
          <w:rPr>
            <w:color w:val="000000"/>
            <w:sz w:val="26"/>
          </w:rPr>
          <w:t>乌鲁木齐地窝堡国际机场</w:t>
        </w:r>
      </w:hyperlink>
      <w:r>
        <w:rPr>
          <w:color w:val="000000"/>
          <w:sz w:val="26"/>
        </w:rPr>
        <w:t>，飞行区等级4E，是中国面向中亚、西亚和连接</w:t>
      </w:r>
      <w:hyperlink r:id="rId148" w:tgtFrame="_blank" w:history="1">
        <w:r>
          <w:rPr>
            <w:color w:val="000000"/>
            <w:sz w:val="26"/>
          </w:rPr>
          <w:t>欧亚</w:t>
        </w:r>
      </w:hyperlink>
      <w:r>
        <w:rPr>
          <w:color w:val="000000"/>
          <w:sz w:val="26"/>
        </w:rPr>
        <w:t>的国家门户枢纽机场。与</w:t>
      </w:r>
      <w:hyperlink r:id="rId149" w:tgtFrame="_blank" w:history="1">
        <w:r>
          <w:rPr>
            <w:color w:val="000000"/>
            <w:sz w:val="26"/>
          </w:rPr>
          <w:t>昆明长水国际机场</w:t>
        </w:r>
      </w:hyperlink>
      <w:r>
        <w:rPr>
          <w:color w:val="000000"/>
          <w:sz w:val="26"/>
        </w:rPr>
        <w:t>并列为中国两大国家门户枢纽机场，联结亚欧的重要国际航空通道。</w:t>
      </w:r>
    </w:p>
    <w:p>
      <w:pPr>
        <w:spacing w:after="156" w:afterLines="50" w:line="520" w:lineRule="exact"/>
        <w:ind w:firstLine="520" w:firstLineChars="200"/>
        <w:rPr>
          <w:color w:val="000000"/>
          <w:sz w:val="26"/>
        </w:rPr>
      </w:pPr>
      <w:r>
        <w:rPr>
          <w:color w:val="000000"/>
          <w:sz w:val="26"/>
        </w:rPr>
        <w:t>机场标高647.67米，一条3600×45×0.38米跑道，一条3600×28×0.28米滑行道，跑道运行类别：07号I类，25号</w:t>
      </w:r>
      <w:r>
        <w:rPr>
          <w:rFonts w:hint="eastAsia"/>
          <w:color w:val="000000"/>
          <w:sz w:val="26"/>
        </w:rPr>
        <w:t>Ⅱ</w:t>
      </w:r>
      <w:r>
        <w:rPr>
          <w:color w:val="000000"/>
          <w:sz w:val="26"/>
        </w:rPr>
        <w:t>类，消防救援等级9级。机场有T1、T2、T3三个航站楼，总面积18.5万平方米，货运库6万平方米，停机位93个，廊桥34座；值机柜台111个，自助值机12台，安检通道47个，出港行李转盘12个，进港行李转盘9个。可满足年旅客吞吐量1730万人次，年货邮吞吐量27.5万吨，年起降15.5万架次的保障能力。</w:t>
      </w:r>
    </w:p>
    <w:p>
      <w:pPr>
        <w:spacing w:after="156" w:afterLines="50" w:line="520" w:lineRule="exact"/>
        <w:ind w:firstLine="520" w:firstLineChars="200"/>
        <w:rPr>
          <w:color w:val="000000"/>
          <w:sz w:val="26"/>
        </w:rPr>
      </w:pPr>
      <w:r>
        <w:rPr>
          <w:color w:val="000000"/>
          <w:sz w:val="26"/>
        </w:rPr>
        <w:t>乌鲁木齐是</w:t>
      </w:r>
      <w:hyperlink r:id="rId150" w:tgtFrame="_blank" w:history="1">
        <w:r>
          <w:rPr>
            <w:color w:val="000000"/>
            <w:sz w:val="26"/>
          </w:rPr>
          <w:t>中国民航</w:t>
        </w:r>
      </w:hyperlink>
      <w:r>
        <w:rPr>
          <w:color w:val="000000"/>
          <w:sz w:val="26"/>
        </w:rPr>
        <w:t>七大区域管理局所在城市之一，是</w:t>
      </w:r>
      <w:hyperlink r:id="rId151" w:tgtFrame="_blank" w:history="1">
        <w:r>
          <w:rPr>
            <w:color w:val="000000"/>
            <w:sz w:val="26"/>
          </w:rPr>
          <w:t>国家民航总局</w:t>
        </w:r>
      </w:hyperlink>
      <w:r>
        <w:rPr>
          <w:color w:val="000000"/>
          <w:sz w:val="26"/>
        </w:rPr>
        <w:t>定位的中国八大航空枢纽港之一，为</w:t>
      </w:r>
      <w:hyperlink r:id="rId152" w:tgtFrame="_blank" w:history="1">
        <w:r>
          <w:rPr>
            <w:color w:val="000000"/>
            <w:sz w:val="26"/>
          </w:rPr>
          <w:t>中国南方航空</w:t>
        </w:r>
      </w:hyperlink>
      <w:r>
        <w:rPr>
          <w:color w:val="000000"/>
          <w:sz w:val="26"/>
        </w:rPr>
        <w:t>、</w:t>
      </w:r>
      <w:hyperlink r:id="rId153" w:tgtFrame="_blank" w:history="1">
        <w:r>
          <w:rPr>
            <w:color w:val="000000"/>
            <w:sz w:val="26"/>
          </w:rPr>
          <w:t>海南航空</w:t>
        </w:r>
      </w:hyperlink>
      <w:r>
        <w:rPr>
          <w:color w:val="000000"/>
          <w:sz w:val="26"/>
        </w:rPr>
        <w:t>基地机场。截止2013年</w:t>
      </w:r>
      <w:hyperlink r:id="rId154" w:tgtFrame="_blank" w:history="1">
        <w:r>
          <w:rPr>
            <w:color w:val="000000"/>
            <w:sz w:val="26"/>
          </w:rPr>
          <w:t>乌鲁木齐国际机场</w:t>
        </w:r>
      </w:hyperlink>
      <w:r>
        <w:rPr>
          <w:color w:val="000000"/>
          <w:sz w:val="26"/>
        </w:rPr>
        <w:t>运营航线171条，其中国内航线145条（含疆内17条）、国际航线25条，</w:t>
      </w:r>
      <w:hyperlink r:id="rId155" w:tgtFrame="_blank" w:history="1">
        <w:r>
          <w:rPr>
            <w:color w:val="000000"/>
            <w:sz w:val="26"/>
          </w:rPr>
          <w:t>港澳台</w:t>
        </w:r>
      </w:hyperlink>
      <w:r>
        <w:rPr>
          <w:color w:val="000000"/>
          <w:sz w:val="26"/>
        </w:rPr>
        <w:t>1条。有15个国家、23个国际城市、1个港澳台城市和55个国内城市与乌鲁木齐国际机场通航。2016年乌鲁木齐地窝堡国际机场</w:t>
      </w:r>
      <w:hyperlink r:id="rId156" w:tgtFrame="_blank" w:history="1">
        <w:r>
          <w:rPr>
            <w:color w:val="000000"/>
            <w:sz w:val="26"/>
          </w:rPr>
          <w:t>旅客吞吐量</w:t>
        </w:r>
      </w:hyperlink>
      <w:r>
        <w:rPr>
          <w:color w:val="000000"/>
          <w:sz w:val="26"/>
        </w:rPr>
        <w:t>突破2000万人次，2016年7月29日，乌鲁木齐国际机场日起降架次达533架次，创新疆民航历史新高。,2016年4月和6月，分别以87.20%和82.13%的放行准点率，位居中国大陆地区第一名。</w:t>
      </w:r>
    </w:p>
    <w:p>
      <w:pPr>
        <w:spacing w:after="156" w:afterLines="50" w:line="520" w:lineRule="exact"/>
        <w:ind w:firstLine="520" w:firstLineChars="200"/>
        <w:rPr>
          <w:color w:val="000000"/>
          <w:sz w:val="26"/>
        </w:rPr>
      </w:pPr>
      <w:r>
        <w:rPr>
          <w:color w:val="000000"/>
          <w:sz w:val="26"/>
        </w:rPr>
        <w:t>2015年8月，乌鲁木齐地窝铺国际机场扩建工程正式开始，本次建设将新建一条与原跑道平行的跑道，新建T4航站楼，消防站，新建塔台等机场配套设施，乌鲁木齐地铁一号线建成后将会从终点国际机场站，延伸到机场T4航站楼站。</w:t>
      </w:r>
    </w:p>
    <w:p>
      <w:pPr>
        <w:spacing w:after="156" w:afterLines="50" w:line="520" w:lineRule="exact"/>
        <w:ind w:firstLine="520" w:firstLineChars="200"/>
        <w:rPr>
          <w:color w:val="000000"/>
          <w:sz w:val="26"/>
        </w:rPr>
        <w:sectPr>
          <w:headerReference w:type="default" r:id="rId157"/>
          <w:footerReference w:type="default" r:id="rId158"/>
          <w:headerReference w:type="first" r:id="rId159"/>
          <w:footerReference w:type="first" r:id="rId160"/>
          <w:type w:val="nextPage"/>
          <w:pgSz w:w="11906" w:h="16838"/>
          <w:pgMar w:top="1440" w:right="1800" w:bottom="1440" w:left="1800" w:header="851" w:footer="992" w:gutter="0"/>
          <w:pgNumType w:fmt="decimal" w:start="21"/>
          <w:cols w:space="708"/>
          <w:titlePg w:val="0"/>
          <w:docGrid w:type="lines" w:linePitch="312" w:charSpace="0"/>
        </w:sectPr>
      </w:pPr>
    </w:p>
    <w:p>
      <w:pPr>
        <w:spacing w:after="156" w:afterLines="50" w:line="520" w:lineRule="exact"/>
        <w:ind w:firstLine="520" w:firstLineChars="200"/>
        <w:rPr>
          <w:color w:val="000000"/>
          <w:sz w:val="26"/>
        </w:rPr>
      </w:pPr>
      <w:r>
        <w:rPr>
          <w:color w:val="000000"/>
          <w:sz w:val="26"/>
        </w:rPr>
        <w:t>2013年11月18日经中国民航总局批准筹建的乌鲁木齐航空有限责任公司（简称乌鲁木齐航空），基地位于乌鲁木齐。公司已于2014年8月29日首航，机队运力规模为3架（机型客机：波音737-800），2015年还将陆续引进3-4架该机型。</w:t>
      </w:r>
    </w:p>
    <w:p>
      <w:pPr>
        <w:pStyle w:val="Heading3"/>
        <w:spacing w:before="0" w:after="156" w:afterLines="50" w:line="520" w:lineRule="exact"/>
        <w:rPr>
          <w:color w:val="000000"/>
          <w:sz w:val="24"/>
        </w:rPr>
      </w:pPr>
      <w:bookmarkStart w:id="116" w:name="_Toc23972"/>
      <w:bookmarkStart w:id="117" w:name="_Toc521307543"/>
      <w:r>
        <w:rPr>
          <w:color w:val="000000"/>
          <w:sz w:val="24"/>
        </w:rPr>
        <w:t>4.2.</w:t>
      </w:r>
      <w:r>
        <w:rPr>
          <w:rFonts w:hint="eastAsia"/>
          <w:color w:val="000000"/>
          <w:sz w:val="24"/>
        </w:rPr>
        <w:t>5区域经济发展条件</w:t>
      </w:r>
      <w:bookmarkEnd w:id="107"/>
      <w:bookmarkEnd w:id="116"/>
      <w:bookmarkEnd w:id="117"/>
    </w:p>
    <w:p>
      <w:pPr>
        <w:spacing w:after="156" w:afterLines="50" w:line="520" w:lineRule="exact"/>
        <w:ind w:firstLine="520" w:firstLineChars="200"/>
        <w:rPr>
          <w:color w:val="000000"/>
          <w:sz w:val="26"/>
        </w:rPr>
      </w:pPr>
      <w:r>
        <w:rPr>
          <w:color w:val="000000"/>
          <w:sz w:val="26"/>
        </w:rPr>
        <w:t>乌鲁木齐是</w:t>
      </w:r>
      <w:hyperlink r:id="rId54" w:tgtFrame="_blank" w:history="1">
        <w:r>
          <w:rPr>
            <w:color w:val="000000"/>
            <w:sz w:val="26"/>
          </w:rPr>
          <w:t>第二亚欧大陆桥</w:t>
        </w:r>
      </w:hyperlink>
      <w:r>
        <w:rPr>
          <w:color w:val="000000"/>
          <w:sz w:val="26"/>
        </w:rPr>
        <w:t>经济带上的节点城市。中国</w:t>
      </w:r>
      <w:hyperlink r:id="rId55" w:tgtFrame="_blank" w:history="1">
        <w:r>
          <w:rPr>
            <w:color w:val="000000"/>
            <w:sz w:val="26"/>
          </w:rPr>
          <w:t>西部地区</w:t>
        </w:r>
      </w:hyperlink>
      <w:r>
        <w:rPr>
          <w:color w:val="000000"/>
          <w:sz w:val="26"/>
        </w:rPr>
        <w:t>重要的经济中心。乌鲁木齐毗邻中亚各国，自古以来就是沟通东西商贸的重要枢纽，对中亚地区具有较强的辐射作用。</w:t>
      </w:r>
    </w:p>
    <w:p>
      <w:pPr>
        <w:spacing w:after="156" w:afterLines="50" w:line="520" w:lineRule="exact"/>
        <w:ind w:firstLine="520" w:firstLineChars="200"/>
        <w:rPr>
          <w:color w:val="000000"/>
          <w:sz w:val="26"/>
        </w:rPr>
      </w:pPr>
      <w:r>
        <w:rPr>
          <w:color w:val="000000"/>
          <w:sz w:val="26"/>
        </w:rPr>
        <w:t>2017年实现地区生产总值（GDP）2743.82亿元，与2016年相比实际增速8.10%，名义增速11.58%。其中，第一产业增加值29.62亿元，增速2.70%；第二产业增加值827.63亿元，增速7.40%；第三产业增加值1886.57亿元，增速8.40%。三次产业结构为1.08：30.16：68.76。规模以上工业增加值：598.73亿元，增速9.80%。固定资产投资：2020.00亿元，增速25.60%。社会消费品零售总额：1317.00亿元，增速6.50%。一般公共预算收入：400.78亿元，增速8.40%。城镇居民人均可支配收入：36993.00元，增速8.20%。农村人均可支配收入：17790.00元，增速9.00%。</w:t>
      </w:r>
    </w:p>
    <w:p>
      <w:pPr>
        <w:spacing w:after="156" w:afterLines="50" w:line="520" w:lineRule="exact"/>
        <w:ind w:firstLine="520" w:firstLineChars="200"/>
        <w:rPr>
          <w:rFonts w:hint="eastAsia"/>
          <w:color w:val="000000"/>
          <w:kern w:val="0"/>
          <w:sz w:val="26"/>
          <w:szCs w:val="28"/>
        </w:rPr>
      </w:pPr>
    </w:p>
    <w:p>
      <w:pPr>
        <w:spacing w:after="156" w:afterLines="50" w:line="520" w:lineRule="exact"/>
        <w:ind w:firstLine="520" w:firstLineChars="200"/>
        <w:rPr>
          <w:color w:val="000000"/>
          <w:kern w:val="0"/>
          <w:sz w:val="26"/>
          <w:szCs w:val="28"/>
        </w:rPr>
        <w:sectPr>
          <w:headerReference w:type="default" r:id="rId161"/>
          <w:footerReference w:type="default" r:id="rId162"/>
          <w:headerReference w:type="first" r:id="rId163"/>
          <w:footerReference w:type="first" r:id="rId164"/>
          <w:type w:val="nextPage"/>
          <w:pgSz w:w="11906" w:h="16838"/>
          <w:pgMar w:top="1440" w:right="1800" w:bottom="1440" w:left="1800" w:header="851" w:footer="992" w:gutter="0"/>
          <w:pgNumType w:fmt="decimal" w:start="22"/>
          <w:cols w:space="708"/>
          <w:titlePg w:val="0"/>
          <w:docGrid w:type="lines" w:linePitch="312" w:charSpace="0"/>
        </w:sectPr>
      </w:pPr>
      <w:bookmarkStart w:id="118" w:name="_Toc259540036"/>
      <w:bookmarkStart w:id="119" w:name="_Toc215308116"/>
      <w:bookmarkStart w:id="120" w:name="_Toc256591036"/>
      <w:bookmarkStart w:id="121" w:name="_Toc244509884"/>
    </w:p>
    <w:p>
      <w:pPr>
        <w:pStyle w:val="Heading1"/>
        <w:spacing w:before="0" w:beforeLines="0" w:after="156" w:afterLines="50" w:line="520" w:lineRule="exact"/>
        <w:jc w:val="center"/>
        <w:rPr>
          <w:rFonts w:ascii="Times New Roman" w:hAnsi="宋体"/>
          <w:color w:val="000000"/>
          <w:sz w:val="30"/>
        </w:rPr>
      </w:pPr>
      <w:bookmarkStart w:id="122" w:name="_Toc25055"/>
      <w:bookmarkEnd w:id="118"/>
      <w:bookmarkEnd w:id="119"/>
      <w:bookmarkEnd w:id="120"/>
      <w:bookmarkEnd w:id="12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3"/>
      <w:bookmarkEnd w:id="122"/>
    </w:p>
    <w:p>
      <w:pPr>
        <w:pStyle w:val="Heading2"/>
        <w:spacing w:before="0" w:beforeLines="0" w:after="156" w:afterLines="50" w:line="520" w:lineRule="exact"/>
        <w:rPr>
          <w:rFonts w:ascii="Times New Roman" w:eastAsia="宋体" w:hAnsi="Times New Roman" w:hint="eastAsia"/>
          <w:color w:val="000000"/>
          <w:sz w:val="26"/>
        </w:rPr>
      </w:pPr>
      <w:bookmarkStart w:id="123" w:name="_Toc516695506"/>
      <w:bookmarkStart w:id="124" w:name="_Toc357629739"/>
      <w:bookmarkStart w:id="125" w:name="_Toc351632638"/>
      <w:bookmarkStart w:id="126" w:name="_Toc352184079"/>
      <w:bookmarkStart w:id="127" w:name="_Toc347187889"/>
      <w:bookmarkStart w:id="128" w:name="_Toc347493914"/>
      <w:bookmarkStart w:id="129" w:name="_Toc353198575"/>
      <w:bookmarkStart w:id="130" w:name="_Toc359945673"/>
      <w:bookmarkStart w:id="131" w:name="_Toc351826268"/>
      <w:bookmarkStart w:id="132" w:name="_Toc7128"/>
      <w:bookmarkStart w:id="133" w:name="_Toc351902110"/>
      <w:bookmarkStart w:id="134" w:name="_Toc34842012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24"/>
      <w:bookmarkEnd w:id="127"/>
      <w:bookmarkEnd w:id="129"/>
      <w:bookmarkEnd w:id="130"/>
      <w:bookmarkEnd w:id="131"/>
      <w:bookmarkEnd w:id="132"/>
      <w:bookmarkEnd w:id="133"/>
      <w:bookmarkEnd w:id="134"/>
      <w:bookmarkEnd w:id="123"/>
      <w:bookmarkEnd w:id="128"/>
      <w:bookmarkEnd w:id="125"/>
      <w:bookmarkEnd w:id="126"/>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5" w:name="_Toc256591040"/>
      <w:bookmarkStart w:id="136" w:name="_Toc244509888"/>
      <w:bookmarkStart w:id="137" w:name="_Toc259539532"/>
      <w:bookmarkStart w:id="138" w:name="_Toc215308119"/>
      <w:bookmarkStart w:id="139" w:name="_Toc359945669"/>
      <w:bookmarkStart w:id="140" w:name="_Toc332545560"/>
      <w:bookmarkStart w:id="141" w:name="_Toc516695507"/>
      <w:bookmarkStart w:id="142" w:name="_Toc30940"/>
      <w:bookmarkStart w:id="143" w:name="_Toc25954003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35"/>
      <w:bookmarkEnd w:id="136"/>
      <w:bookmarkEnd w:id="143"/>
      <w:bookmarkEnd w:id="137"/>
      <w:bookmarkEnd w:id="138"/>
      <w:bookmarkEnd w:id="139"/>
      <w:bookmarkEnd w:id="140"/>
      <w:bookmarkEnd w:id="141"/>
      <w:bookmarkEnd w:id="142"/>
    </w:p>
    <w:p>
      <w:pPr>
        <w:pStyle w:val="Heading3"/>
        <w:spacing w:before="0" w:after="156" w:afterLines="50" w:line="520" w:lineRule="exact"/>
        <w:rPr>
          <w:color w:val="000000"/>
          <w:sz w:val="24"/>
        </w:rPr>
      </w:pPr>
      <w:bookmarkStart w:id="144" w:name="_Toc359945670"/>
      <w:bookmarkStart w:id="145" w:name="_Toc332545561"/>
      <w:bookmarkStart w:id="146" w:name="_Toc25651"/>
      <w:bookmarkStart w:id="147" w:name="_Toc332304976"/>
      <w:bookmarkStart w:id="148"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6"/>
      <w:bookmarkEnd w:id="147"/>
      <w:bookmarkEnd w:id="148"/>
      <w:bookmarkEnd w:id="144"/>
      <w:bookmarkEnd w:id="14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65"/>
          <w:footerReference w:type="default" r:id="rId166"/>
          <w:headerReference w:type="first" r:id="rId167"/>
          <w:footerReference w:type="first" r:id="rId168"/>
          <w:pgSz w:w="11906" w:h="16838"/>
          <w:pgMar w:top="1440" w:right="1797" w:bottom="1440" w:left="1797" w:header="851" w:footer="992" w:gutter="0"/>
          <w:pgNumType w:fmt="decimal" w:start="23"/>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9" w:name="_Toc29047"/>
      <w:bookmarkStart w:id="150" w:name="_Toc516695509"/>
      <w:bookmarkStart w:id="151" w:name="_Toc256591042"/>
      <w:bookmarkStart w:id="152" w:name="_Toc259540041"/>
      <w:bookmarkStart w:id="153" w:name="_Toc259539534"/>
      <w:bookmarkStart w:id="154" w:name="_Toc359945671"/>
      <w:bookmarkStart w:id="155" w:name="_Toc332545562"/>
      <w:bookmarkStart w:id="156" w:name="_Toc332304977"/>
      <w:bookmarkStart w:id="157" w:name="_Toc244509890"/>
      <w:bookmarkStart w:id="158" w:name="_Toc215308121"/>
      <w:r>
        <w:rPr>
          <w:color w:val="000000"/>
          <w:sz w:val="24"/>
        </w:rPr>
        <w:t>5.</w:t>
      </w:r>
      <w:r>
        <w:rPr>
          <w:rFonts w:hint="eastAsia"/>
          <w:color w:val="000000"/>
          <w:sz w:val="24"/>
        </w:rPr>
        <w:t>2</w:t>
      </w:r>
      <w:r>
        <w:rPr>
          <w:color w:val="000000"/>
          <w:sz w:val="24"/>
        </w:rPr>
        <w:t>.2</w:t>
      </w:r>
      <w:bookmarkEnd w:id="153"/>
      <w:bookmarkEnd w:id="152"/>
      <w:bookmarkEnd w:id="151"/>
      <w:bookmarkEnd w:id="158"/>
      <w:bookmarkEnd w:id="157"/>
      <w:r>
        <w:rPr>
          <w:rFonts w:hint="eastAsia"/>
          <w:color w:val="000000"/>
          <w:sz w:val="24"/>
        </w:rPr>
        <w:t>土建工程</w:t>
      </w:r>
      <w:bookmarkEnd w:id="156"/>
      <w:bookmarkEnd w:id="154"/>
      <w:bookmarkEnd w:id="155"/>
      <w:r>
        <w:rPr>
          <w:rFonts w:hint="eastAsia"/>
          <w:color w:val="000000"/>
          <w:sz w:val="24"/>
        </w:rPr>
        <w:t>方案</w:t>
      </w:r>
      <w:bookmarkEnd w:id="149"/>
      <w:bookmarkEnd w:id="150"/>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69"/>
          <w:footerReference w:type="default" r:id="rId170"/>
          <w:headerReference w:type="first" r:id="rId171"/>
          <w:footerReference w:type="first" r:id="rId172"/>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9" w:name="_Toc6276"/>
      <w:bookmarkStart w:id="160" w:name="_Toc259539531"/>
      <w:bookmarkStart w:id="161" w:name="_Toc259540038"/>
      <w:bookmarkStart w:id="162" w:name="_Toc332545564"/>
      <w:bookmarkStart w:id="163" w:name="_Toc215308118"/>
      <w:bookmarkStart w:id="164" w:name="_Toc516695511"/>
      <w:bookmarkStart w:id="165" w:name="_Toc256591039"/>
      <w:bookmarkStart w:id="166" w:name="_Toc359945675"/>
      <w:bookmarkStart w:id="167" w:name="_Toc244509887"/>
      <w:r>
        <w:rPr>
          <w:rFonts w:ascii="Times New Roman" w:eastAsia="宋体" w:hAnsi="Times New Roman"/>
          <w:color w:val="000000"/>
          <w:sz w:val="26"/>
        </w:rPr>
        <w:t>5.</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主要建设内容</w:t>
      </w:r>
      <w:bookmarkEnd w:id="159"/>
    </w:p>
    <w:p>
      <w:pPr>
        <w:spacing w:before="312" w:beforeLines="100" w:after="156" w:afterLines="50" w:line="520" w:lineRule="exact"/>
        <w:ind w:firstLine="520" w:firstLineChars="200"/>
        <w:rPr>
          <w:rFonts w:hint="eastAsia"/>
          <w:color w:val="000000"/>
          <w:kern w:val="0"/>
          <w:sz w:val="26"/>
          <w:szCs w:val="28"/>
        </w:rPr>
      </w:pPr>
      <w:r>
        <w:rPr>
          <w:color w:val="000000"/>
          <w:kern w:val="0"/>
          <w:sz w:val="26"/>
          <w:szCs w:val="28"/>
        </w:rPr>
        <w:t>本项目总占地面积为</w:t>
      </w:r>
      <w:r>
        <w:rPr>
          <w:rFonts w:hint="eastAsia"/>
          <w:color w:val="000000"/>
          <w:kern w:val="0"/>
          <w:sz w:val="26"/>
          <w:szCs w:val="28"/>
        </w:rPr>
        <w:t>121.78亩，总建设面积46084.00平方米</w:t>
      </w:r>
      <w:r>
        <w:rPr>
          <w:color w:val="000000"/>
          <w:kern w:val="0"/>
          <w:sz w:val="26"/>
          <w:szCs w:val="28"/>
        </w:rPr>
        <w:t>，</w:t>
      </w:r>
      <w:r>
        <w:rPr>
          <w:rFonts w:hint="eastAsia"/>
          <w:color w:val="000000"/>
          <w:kern w:val="0"/>
          <w:sz w:val="26"/>
          <w:szCs w:val="28"/>
        </w:rPr>
        <w:t>详细内容见下表：</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建筑层数（层）</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1、主要建筑工程</w:t>
            </w: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lang w:eastAsia="zh-CN"/>
              </w:rPr>
              <w:t>生产</w:t>
            </w:r>
            <w:r>
              <w:rPr>
                <w:rFonts w:ascii="宋体" w:hAnsi="宋体" w:cs="宋体" w:hint="eastAsia"/>
                <w:color w:val="000000"/>
                <w:kern w:val="0"/>
                <w:sz w:val="20"/>
                <w:szCs w:val="20"/>
              </w:rPr>
              <w:t>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19027.00</w:t>
            </w:r>
          </w:p>
        </w:tc>
        <w:tc>
          <w:tcPr>
            <w:tcW w:w="1147" w:type="dxa"/>
            <w:vAlign w:val="center"/>
          </w:tcPr>
          <w:p>
            <w:pPr>
              <w:widowControl/>
              <w:jc w:val="center"/>
              <w:rPr>
                <w:color w:val="000000"/>
                <w:kern w:val="0"/>
                <w:sz w:val="20"/>
                <w:szCs w:val="20"/>
              </w:rPr>
            </w:pPr>
            <w:r>
              <w:rPr>
                <w:color w:val="000000"/>
                <w:kern w:val="0"/>
                <w:sz w:val="20"/>
                <w:szCs w:val="20"/>
              </w:rPr>
              <w:t>19027.00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预留车间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12465.00</w:t>
            </w:r>
          </w:p>
        </w:tc>
        <w:tc>
          <w:tcPr>
            <w:tcW w:w="1147" w:type="dxa"/>
            <w:vAlign w:val="center"/>
          </w:tcPr>
          <w:p>
            <w:pPr>
              <w:widowControl/>
              <w:jc w:val="center"/>
              <w:rPr>
                <w:color w:val="000000"/>
                <w:kern w:val="0"/>
                <w:sz w:val="20"/>
                <w:szCs w:val="20"/>
              </w:rPr>
            </w:pPr>
            <w:r>
              <w:rPr>
                <w:color w:val="000000"/>
                <w:kern w:val="0"/>
                <w:sz w:val="20"/>
                <w:szCs w:val="20"/>
              </w:rPr>
              <w:t>12465.00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成品及原料库房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6642.00</w:t>
            </w:r>
          </w:p>
        </w:tc>
        <w:tc>
          <w:tcPr>
            <w:tcW w:w="1147" w:type="dxa"/>
            <w:vAlign w:val="center"/>
          </w:tcPr>
          <w:p>
            <w:pPr>
              <w:widowControl/>
              <w:jc w:val="center"/>
              <w:rPr>
                <w:color w:val="000000"/>
                <w:kern w:val="0"/>
                <w:sz w:val="20"/>
                <w:szCs w:val="20"/>
              </w:rPr>
            </w:pPr>
            <w:r>
              <w:rPr>
                <w:color w:val="000000"/>
                <w:kern w:val="0"/>
                <w:sz w:val="20"/>
                <w:szCs w:val="20"/>
              </w:rPr>
              <w:t>6642.00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研发中心</w:t>
            </w:r>
          </w:p>
        </w:tc>
        <w:tc>
          <w:tcPr>
            <w:tcW w:w="1346" w:type="dxa"/>
            <w:vAlign w:val="center"/>
          </w:tcPr>
          <w:p>
            <w:pPr>
              <w:widowControl/>
              <w:jc w:val="center"/>
              <w:rPr>
                <w:color w:val="000000"/>
                <w:kern w:val="0"/>
                <w:sz w:val="20"/>
                <w:szCs w:val="20"/>
              </w:rPr>
            </w:pPr>
            <w:r>
              <w:rPr>
                <w:color w:val="000000"/>
                <w:kern w:val="0"/>
                <w:sz w:val="20"/>
                <w:szCs w:val="20"/>
              </w:rPr>
              <w:t>5</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7" w:type="dxa"/>
            <w:vAlign w:val="center"/>
          </w:tcPr>
          <w:p>
            <w:pPr>
              <w:widowControl/>
              <w:jc w:val="center"/>
              <w:rPr>
                <w:color w:val="000000"/>
                <w:kern w:val="0"/>
                <w:sz w:val="20"/>
                <w:szCs w:val="20"/>
              </w:rPr>
            </w:pPr>
            <w:r>
              <w:rPr>
                <w:color w:val="000000"/>
                <w:kern w:val="0"/>
                <w:sz w:val="20"/>
                <w:szCs w:val="20"/>
              </w:rPr>
              <w:t>7500.00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rFonts w:ascii="宋体" w:hAnsi="宋体" w:cs="宋体"/>
                <w:color w:val="000000"/>
                <w:kern w:val="0"/>
                <w:sz w:val="20"/>
                <w:szCs w:val="20"/>
              </w:rPr>
            </w:pPr>
          </w:p>
        </w:tc>
        <w:tc>
          <w:tcPr>
            <w:tcW w:w="2661" w:type="dxa"/>
            <w:noWrap/>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其他附属设施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450.00</w:t>
            </w:r>
          </w:p>
        </w:tc>
        <w:tc>
          <w:tcPr>
            <w:tcW w:w="1147" w:type="dxa"/>
            <w:vAlign w:val="center"/>
          </w:tcPr>
          <w:p>
            <w:pPr>
              <w:widowControl/>
              <w:jc w:val="center"/>
              <w:rPr>
                <w:color w:val="000000"/>
                <w:kern w:val="0"/>
                <w:sz w:val="20"/>
                <w:szCs w:val="20"/>
              </w:rPr>
            </w:pPr>
            <w:r>
              <w:rPr>
                <w:color w:val="000000"/>
                <w:kern w:val="0"/>
                <w:sz w:val="20"/>
                <w:szCs w:val="20"/>
              </w:rPr>
              <w:t>450.00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40084.00</w:t>
            </w:r>
          </w:p>
        </w:tc>
        <w:tc>
          <w:tcPr>
            <w:tcW w:w="1147" w:type="dxa"/>
            <w:vAlign w:val="center"/>
          </w:tcPr>
          <w:p>
            <w:pPr>
              <w:widowControl/>
              <w:jc w:val="center"/>
              <w:rPr>
                <w:b/>
                <w:bCs/>
                <w:color w:val="000000"/>
                <w:kern w:val="0"/>
                <w:sz w:val="20"/>
                <w:szCs w:val="20"/>
              </w:rPr>
            </w:pPr>
            <w:r>
              <w:rPr>
                <w:b/>
                <w:bCs/>
                <w:color w:val="000000"/>
                <w:kern w:val="0"/>
                <w:sz w:val="20"/>
                <w:szCs w:val="20"/>
              </w:rPr>
              <w:t>46084.00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28000.00</w:t>
            </w:r>
          </w:p>
        </w:tc>
        <w:tc>
          <w:tcPr>
            <w:tcW w:w="1147" w:type="dxa"/>
            <w:vAlign w:val="center"/>
          </w:tcPr>
          <w:p>
            <w:pPr>
              <w:widowControl/>
              <w:jc w:val="center"/>
              <w:rPr>
                <w:color w:val="000000"/>
                <w:kern w:val="0"/>
                <w:sz w:val="20"/>
                <w:szCs w:val="20"/>
              </w:rPr>
            </w:pPr>
            <w:r>
              <w:rPr>
                <w:color w:val="000000"/>
                <w:kern w:val="0"/>
                <w:sz w:val="20"/>
                <w:szCs w:val="20"/>
              </w:rPr>
              <w:t>28000.00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12000.00</w:t>
            </w:r>
          </w:p>
        </w:tc>
        <w:tc>
          <w:tcPr>
            <w:tcW w:w="1147" w:type="dxa"/>
            <w:vAlign w:val="center"/>
          </w:tcPr>
          <w:p>
            <w:pPr>
              <w:widowControl/>
              <w:jc w:val="center"/>
              <w:rPr>
                <w:color w:val="000000"/>
                <w:kern w:val="0"/>
                <w:sz w:val="20"/>
                <w:szCs w:val="20"/>
              </w:rPr>
            </w:pPr>
            <w:r>
              <w:rPr>
                <w:color w:val="000000"/>
                <w:kern w:val="0"/>
                <w:sz w:val="20"/>
                <w:szCs w:val="20"/>
              </w:rPr>
              <w:t>12000.00</w:t>
            </w:r>
          </w:p>
        </w:tc>
      </w:tr>
    </w:tbl>
    <w:p>
      <w:pPr>
        <w:pStyle w:val="Heading2"/>
        <w:spacing w:before="0" w:beforeLines="0" w:after="156" w:afterLines="50" w:line="520" w:lineRule="exact"/>
        <w:rPr>
          <w:rFonts w:ascii="Times New Roman" w:eastAsia="宋体" w:hAnsi="Times New Roman"/>
          <w:color w:val="000000"/>
          <w:sz w:val="26"/>
        </w:rPr>
      </w:pPr>
      <w:bookmarkStart w:id="168" w:name="_Toc1657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0"/>
      <w:bookmarkEnd w:id="161"/>
      <w:bookmarkEnd w:id="167"/>
      <w:bookmarkEnd w:id="162"/>
      <w:bookmarkEnd w:id="163"/>
      <w:bookmarkEnd w:id="164"/>
      <w:bookmarkEnd w:id="165"/>
      <w:bookmarkEnd w:id="166"/>
      <w:bookmarkEnd w:id="168"/>
    </w:p>
    <w:p>
      <w:pPr>
        <w:pStyle w:val="Heading3"/>
        <w:spacing w:before="0" w:after="156" w:afterLines="50" w:line="520" w:lineRule="exact"/>
        <w:rPr>
          <w:rFonts w:hint="eastAsia"/>
          <w:color w:val="000000"/>
          <w:sz w:val="24"/>
        </w:rPr>
      </w:pPr>
      <w:bookmarkStart w:id="169" w:name="_Toc359945676"/>
      <w:bookmarkStart w:id="170" w:name="_Toc516695512"/>
      <w:bookmarkStart w:id="171" w:name="_Toc332545565"/>
      <w:bookmarkStart w:id="172" w:name="_Toc4631"/>
      <w:r>
        <w:rPr>
          <w:rFonts w:hint="eastAsia"/>
          <w:color w:val="000000"/>
          <w:sz w:val="24"/>
        </w:rPr>
        <w:t>5.4.1给排水</w:t>
      </w:r>
      <w:bookmarkEnd w:id="169"/>
      <w:bookmarkEnd w:id="170"/>
      <w:bookmarkEnd w:id="172"/>
      <w:bookmarkEnd w:id="171"/>
    </w:p>
    <w:p>
      <w:pPr>
        <w:spacing w:after="156" w:afterLines="50" w:line="520" w:lineRule="exact"/>
        <w:ind w:firstLine="520" w:firstLineChars="200"/>
        <w:rPr>
          <w:color w:val="000000"/>
          <w:sz w:val="26"/>
        </w:rPr>
      </w:pPr>
      <w:bookmarkStart w:id="173" w:name="_Toc316296945"/>
      <w:bookmarkStart w:id="174" w:name="_Toc332545568"/>
      <w:bookmarkStart w:id="175" w:name="_Toc516695514"/>
      <w:bookmarkStart w:id="176"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73"/>
          <w:footerReference w:type="default" r:id="rId174"/>
          <w:headerReference w:type="first" r:id="rId175"/>
          <w:footerReference w:type="first" r:id="rId176"/>
          <w:type w:val="nextPage"/>
          <w:pgSz w:w="11906" w:h="16838"/>
          <w:pgMar w:top="1440" w:right="1797" w:bottom="1440" w:left="1797" w:header="851" w:footer="992" w:gutter="0"/>
          <w:pgNumType w:fmt="decimal" w:start="25"/>
          <w:cols w:space="708"/>
          <w:titlePg w:val="0"/>
          <w:docGrid w:type="linesAndChars" w:linePitch="312"/>
        </w:sect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77"/>
          <w:footerReference w:type="default" r:id="rId178"/>
          <w:headerReference w:type="first" r:id="rId179"/>
          <w:footerReference w:type="first" r:id="rId180"/>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7" w:name="_Toc332545566"/>
      <w:bookmarkStart w:id="178" w:name="_Toc17728729"/>
      <w:bookmarkStart w:id="179" w:name="_Toc359945677"/>
      <w:bookmarkStart w:id="180" w:name="_Toc6502"/>
      <w:r>
        <w:rPr>
          <w:rFonts w:hint="eastAsia"/>
          <w:color w:val="000000"/>
          <w:sz w:val="24"/>
        </w:rPr>
        <w:t>5.4.2供电</w:t>
      </w:r>
      <w:bookmarkEnd w:id="179"/>
      <w:bookmarkEnd w:id="180"/>
      <w:bookmarkEnd w:id="178"/>
      <w:bookmarkEnd w:id="177"/>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81"/>
          <w:footerReference w:type="default" r:id="rId182"/>
          <w:headerReference w:type="first" r:id="rId183"/>
          <w:footerReference w:type="first" r:id="rId184"/>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sectPr>
          <w:headerReference w:type="default" r:id="rId185"/>
          <w:footerReference w:type="default" r:id="rId186"/>
          <w:headerReference w:type="first" r:id="rId187"/>
          <w:footerReference w:type="first" r:id="rId188"/>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81" w:name="_Toc17694"/>
      <w:r>
        <w:rPr>
          <w:rFonts w:ascii="Times New Roman" w:eastAsia="宋体" w:hAnsi="Times New Roman" w:hint="eastAsia"/>
          <w:color w:val="000000"/>
          <w:sz w:val="26"/>
        </w:rPr>
        <w:t>5.5道路设计</w:t>
      </w:r>
      <w:bookmarkEnd w:id="175"/>
      <w:bookmarkEnd w:id="176"/>
      <w:bookmarkEnd w:id="173"/>
      <w:bookmarkEnd w:id="174"/>
      <w:bookmarkEnd w:id="181"/>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t>6</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9" w:history="1">
        <w:r>
          <w:rPr>
            <w:rFonts w:ascii="SimSun" w:eastAsia="SimSun" w:hAnsi="SimSun" w:cs="SimSun"/>
            <w:b/>
            <w:bCs/>
            <w:color w:val="0000EE"/>
            <w:kern w:val="0"/>
            <w:sz w:val="30"/>
            <w:szCs w:val="30"/>
            <w:u w:val="single" w:color="0000EE"/>
          </w:rPr>
          <w:t>https://d.book118.com/747156034162006044</w:t>
        </w:r>
      </w:hyperlink>
    </w:p>
    <w:p>
      <w:pPr>
        <w:spacing w:after="156" w:afterLines="50" w:line="520" w:lineRule="exact"/>
        <w:ind w:firstLine="520" w:firstLineChars="200"/>
        <w:rPr>
          <w:color w:val="000000"/>
          <w:sz w:val="26"/>
        </w:rPr>
      </w:pPr>
    </w:p>
    <w:sectPr>
      <w:headerReference w:type="default" r:id="rId190"/>
      <w:footerReference w:type="default" r:id="rId191"/>
      <w:headerReference w:type="first" r:id="rId192"/>
      <w:footerReference w:type="first" r:id="rId193"/>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6"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59"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0"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1"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2"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3"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4"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5"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6"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7"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8"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69"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7" o:spid="_x0000_s2070"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1"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2"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3"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4"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5"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6"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8" o:spid="_x0000_s2077"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 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4ED5F0"/>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3">
    <w:nsid w:val="34E6175E"/>
    <w:multiLevelType w:val="multilevel"/>
    <w:tmpl w:val="34E6175E"/>
    <w:lvl w:ilvl="0">
      <w:start w:val="1"/>
      <w:numFmt w:val="decimal"/>
      <w:lvlText w:val="%1."/>
      <w:lvlJc w:val="left"/>
      <w:pPr>
        <w:tabs>
          <w:tab w:val="num" w:pos="880"/>
        </w:tabs>
        <w:ind w:left="880" w:hanging="360"/>
      </w:pPr>
      <w:rPr>
        <w:rFonts w:hint="default"/>
      </w:r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C251CAC"/>
    <w:rsid w:val="0DB577DF"/>
    <w:rsid w:val="0E554CA0"/>
    <w:rsid w:val="10ED59D9"/>
    <w:rsid w:val="158A22DB"/>
    <w:rsid w:val="15CD6CF9"/>
    <w:rsid w:val="18B25C00"/>
    <w:rsid w:val="19E4775A"/>
    <w:rsid w:val="1E842DB0"/>
    <w:rsid w:val="1F5547E4"/>
    <w:rsid w:val="21950785"/>
    <w:rsid w:val="22AB2F10"/>
    <w:rsid w:val="2335044A"/>
    <w:rsid w:val="24610311"/>
    <w:rsid w:val="2764695F"/>
    <w:rsid w:val="28267E51"/>
    <w:rsid w:val="2E196BA9"/>
    <w:rsid w:val="2E1B39DB"/>
    <w:rsid w:val="33387DDF"/>
    <w:rsid w:val="341E7026"/>
    <w:rsid w:val="342249F2"/>
    <w:rsid w:val="351B3B2C"/>
    <w:rsid w:val="39F46CCB"/>
    <w:rsid w:val="3A335EEC"/>
    <w:rsid w:val="3D8D429A"/>
    <w:rsid w:val="401239B2"/>
    <w:rsid w:val="4129079C"/>
    <w:rsid w:val="42897EE0"/>
    <w:rsid w:val="445D3A7E"/>
    <w:rsid w:val="466D0F36"/>
    <w:rsid w:val="478943F9"/>
    <w:rsid w:val="490E6601"/>
    <w:rsid w:val="4ABB1DD8"/>
    <w:rsid w:val="4CAA49C3"/>
    <w:rsid w:val="502249B4"/>
    <w:rsid w:val="53B165C1"/>
    <w:rsid w:val="543E1C0B"/>
    <w:rsid w:val="57801631"/>
    <w:rsid w:val="57E01352"/>
    <w:rsid w:val="587B0E1C"/>
    <w:rsid w:val="5B6E0412"/>
    <w:rsid w:val="5B6E07C3"/>
    <w:rsid w:val="5C594974"/>
    <w:rsid w:val="5C654874"/>
    <w:rsid w:val="628622B7"/>
    <w:rsid w:val="637E3E96"/>
    <w:rsid w:val="642F45A5"/>
    <w:rsid w:val="698843D2"/>
    <w:rsid w:val="6AE866EC"/>
    <w:rsid w:val="6BC6760A"/>
    <w:rsid w:val="700E26E5"/>
    <w:rsid w:val="70F3200C"/>
    <w:rsid w:val="7C09439F"/>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style121">
    <w:name w:val="style121"/>
    <w:basedOn w:val="DefaultParagraphFont"/>
    <w:rPr>
      <w:color w:val="333333"/>
    </w:rPr>
  </w:style>
  <w:style w:type="character" w:customStyle="1" w:styleId="greyfont">
    <w:name w:val="greyfont"/>
    <w:basedOn w:val="DefaultParagraphFont"/>
  </w:style>
  <w:style w:type="character" w:customStyle="1" w:styleId="px14">
    <w:name w:val="px14"/>
    <w:basedOn w:val="DefaultParagraphFont"/>
  </w:style>
  <w:style w:type="character" w:customStyle="1" w:styleId="style1">
    <w:name w:val="style1"/>
    <w:basedOn w:val="DefaultParagraphFont"/>
  </w:style>
  <w:style w:type="character" w:customStyle="1" w:styleId="big1">
    <w:name w:val="big1"/>
    <w:basedOn w:val="DefaultParagraphFont"/>
    <w:rPr>
      <w:sz w:val="21"/>
      <w:szCs w:val="21"/>
    </w:rPr>
  </w:style>
  <w:style w:type="character" w:customStyle="1" w:styleId="headline-content">
    <w:name w:val="headline-content"/>
    <w:basedOn w:val="DefaultParagraphFont"/>
  </w:style>
  <w:style w:type="character" w:customStyle="1" w:styleId="articlelink1">
    <w:name w:val="articlelink1"/>
    <w:basedOn w:val="DefaultParagraphFont"/>
    <w:rPr>
      <w:color w:val="080CBD"/>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default1">
    <w:name w:val="default1"/>
    <w:basedOn w:val="DefaultParagraphFont"/>
    <w:rPr>
      <w:sz w:val="21"/>
      <w:szCs w:val="21"/>
    </w:rPr>
  </w:style>
  <w:style w:type="character" w:customStyle="1" w:styleId="test121">
    <w:name w:val="test121"/>
    <w:basedOn w:val="DefaultParagraphFont"/>
    <w:rPr>
      <w:color w:val="000000"/>
      <w:sz w:val="21"/>
      <w:szCs w:val="21"/>
    </w:rPr>
  </w:style>
  <w:style w:type="character" w:customStyle="1" w:styleId="count4">
    <w:name w:val="count4"/>
    <w:basedOn w:val="DefaultParagraphFont"/>
  </w:style>
  <w:style w:type="character" w:customStyle="1" w:styleId="html-attribute-name">
    <w:name w:val="html-attribute-name"/>
    <w:basedOn w:val="DefaultParagraphFont"/>
  </w:style>
  <w:style w:type="character" w:customStyle="1" w:styleId="font12001e5a1">
    <w:name w:val="font12_001e5a1"/>
    <w:basedOn w:val="DefaultParagraphFont"/>
    <w:rPr>
      <w:sz w:val="18"/>
      <w:szCs w:val="18"/>
      <w:u w:val="none"/>
    </w:rPr>
  </w:style>
  <w:style w:type="character" w:customStyle="1" w:styleId="zi1">
    <w:name w:val="zi1"/>
    <w:basedOn w:val="DefaultParagraphFont"/>
    <w:rPr>
      <w:color w:val="000000"/>
      <w:sz w:val="18"/>
      <w:szCs w:val="18"/>
      <w:u w:val="none"/>
    </w:rPr>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html-attribute-value">
    <w:name w:val="html-attribute-value"/>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title11">
    <w:name w:val="title1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bjh-p">
    <w:name w:val="bjh-p"/>
    <w:basedOn w:val="DefaultParagraphFont"/>
  </w:style>
  <w:style w:type="character" w:customStyle="1" w:styleId="yqlink">
    <w:name w:val="yqlink"/>
    <w:basedOn w:val="DefaultParagraphFont"/>
  </w:style>
  <w:style w:type="character" w:customStyle="1" w:styleId="apple-converted-space">
    <w:name w:val="apple-converted-space"/>
    <w:basedOn w:val="DefaultParagraphFont"/>
  </w:style>
  <w:style w:type="character" w:customStyle="1" w:styleId="newscontent">
    <w:name w:val="newscontent"/>
    <w:basedOn w:val="DefaultParagraphFont"/>
  </w:style>
  <w:style w:type="character" w:customStyle="1" w:styleId="textediteditable-title">
    <w:name w:val="text_edit editable-title"/>
    <w:basedOn w:val="DefaultParagraphFont"/>
  </w:style>
  <w:style w:type="character" w:customStyle="1" w:styleId="html-tag">
    <w:name w:val="html-tag"/>
    <w:basedOn w:val="DefaultParagraphFont"/>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3051">
    <w:name w:val="样式 标题 3 + 段前: 0.5 行1"/>
    <w:basedOn w:val="Normal"/>
    <w:pPr>
      <w:tabs>
        <w:tab w:val="left" w:pos="1696"/>
      </w:tabs>
      <w:ind w:left="1469" w:hanging="340"/>
    </w:p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11">
    <w:name w:val="申报单位样式1"/>
    <w:basedOn w:val="12"/>
    <w:pPr>
      <w:tabs>
        <w:tab w:val="clear" w:pos="1410"/>
      </w:tabs>
      <w:ind w:firstLine="0"/>
      <w:outlineLvl w:val="9"/>
    </w:pPr>
    <w:rPr>
      <w:spacing w:val="0"/>
      <w:kern w:val="32"/>
      <w:sz w:val="36"/>
    </w:rPr>
  </w:style>
  <w:style w:type="paragraph" w:customStyle="1" w:styleId="12">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a0">
    <w:name w:val="正文内容"/>
    <w:basedOn w:val="Normal"/>
    <w:pPr>
      <w:spacing w:before="100" w:after="100" w:line="360" w:lineRule="auto"/>
      <w:ind w:firstLine="420"/>
    </w:pPr>
    <w:rPr>
      <w:sz w:val="24"/>
    </w:rPr>
  </w:style>
  <w:style w:type="paragraph" w:customStyle="1" w:styleId="ParaChar">
    <w:name w:val="默认段落字体 Para Char"/>
    <w:basedOn w:val="Normal"/>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a1">
    <w:name w:val="简单回函地址"/>
    <w:basedOn w:val="Normal"/>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
    <w:name w:val=" Char Char Char"/>
    <w:basedOn w:val="Normal"/>
    <w:rPr>
      <w:rFonts w:ascii="仿宋_GB2312" w:eastAsia="仿宋_GB2312"/>
      <w:b/>
      <w:sz w:val="32"/>
      <w:szCs w:val="32"/>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eader" Target="header46.xml" /><Relationship Id="rId101" Type="http://schemas.openxmlformats.org/officeDocument/2006/relationships/footer" Target="footer46.xml" /><Relationship Id="rId102" Type="http://schemas.openxmlformats.org/officeDocument/2006/relationships/hyperlink" Target="https://baike.baidu.com/item/%E4%BA%9A%E6%AC%A7%E5%A4%A7%E9%99%86" TargetMode="External" /><Relationship Id="rId103" Type="http://schemas.openxmlformats.org/officeDocument/2006/relationships/hyperlink" Target="https://baike.baidu.com/item/%E5%87%86%E5%99%B6%E5%B0%94%E7%9B%86%E5%9C%B0" TargetMode="External" /><Relationship Id="rId104" Type="http://schemas.openxmlformats.org/officeDocument/2006/relationships/hyperlink" Target="https://baike.baidu.com/item/%E5%90%90%E9%B2%81%E7%95%AA" TargetMode="External" /><Relationship Id="rId105" Type="http://schemas.openxmlformats.org/officeDocument/2006/relationships/hyperlink" Target="https://baike.baidu.com/item/%E5%A4%B4%E5%B1%AF%E6%B2%B3" TargetMode="External" /><Relationship Id="rId106" Type="http://schemas.openxmlformats.org/officeDocument/2006/relationships/hyperlink" Target="https://baike.baidu.com/item/%E6%98%8C%E5%90%89" TargetMode="External" /><Relationship Id="rId107" Type="http://schemas.openxmlformats.org/officeDocument/2006/relationships/hyperlink" Target="https://baike.baidu.com/item/%E6%89%98%E5%85%8B%E9%80%8A%E5%8E%BF" TargetMode="External" /><Relationship Id="rId108" Type="http://schemas.openxmlformats.org/officeDocument/2006/relationships/hyperlink" Target="https://baike.baidu.com/item/%E5%92%8C%E7%A1%95%E5%8E%BF" TargetMode="External" /><Relationship Id="rId109" Type="http://schemas.openxmlformats.org/officeDocument/2006/relationships/hyperlink" Target="https://baike.baidu.com/item/%E5%92%8C%E9%9D%99%E5%8E%BF" TargetMode="External" /><Relationship Id="rId11" Type="http://schemas.openxmlformats.org/officeDocument/2006/relationships/header" Target="header4.xml" /><Relationship Id="rId110" Type="http://schemas.openxmlformats.org/officeDocument/2006/relationships/hyperlink" Target="https://baike.baidu.com/item/%E5%90%89%E6%9C%A8%E8%90%A8%E5%B0%94%E5%8E%BF" TargetMode="External" /><Relationship Id="rId111" Type="http://schemas.openxmlformats.org/officeDocument/2006/relationships/hyperlink" Target="https://baike.baidu.com/item/%E9%98%9C%E5%BA%B7%E5%B8%82" TargetMode="External" /><Relationship Id="rId112" Type="http://schemas.openxmlformats.org/officeDocument/2006/relationships/hyperlink" Target="https://baike.baidu.com/item/%E4%BA%94%E5%AE%B6%E6%B8%A0" TargetMode="External" /><Relationship Id="rId113" Type="http://schemas.openxmlformats.org/officeDocument/2006/relationships/hyperlink" Target="https://baike.baidu.com/item/%E6%B8%A9%E5%B8%A6%E5%A4%A7%E9%99%86%E6%80%A7%E5%B9%B2%E6%97%B1%E6%B0%94%E5%80%99" TargetMode="External" /><Relationship Id="rId114" Type="http://schemas.openxmlformats.org/officeDocument/2006/relationships/header" Target="header47.xml" /><Relationship Id="rId115" Type="http://schemas.openxmlformats.org/officeDocument/2006/relationships/footer" Target="footer47.xml" /><Relationship Id="rId116" Type="http://schemas.openxmlformats.org/officeDocument/2006/relationships/header" Target="header48.xml" /><Relationship Id="rId117" Type="http://schemas.openxmlformats.org/officeDocument/2006/relationships/footer" Target="footer48.xml" /><Relationship Id="rId118" Type="http://schemas.openxmlformats.org/officeDocument/2006/relationships/hyperlink" Target="https://baike.baidu.com/item/%E5%8D%97%E5%B1%B1%E7%89%A7%E5%9C%BA" TargetMode="External" /><Relationship Id="rId119" Type="http://schemas.openxmlformats.org/officeDocument/2006/relationships/hyperlink" Target="https://baike.baidu.com/item/%E5%9B%BD%E5%AE%B6%E9%AB%98%E9%80%9F%E5%85%AC%E8%B7%AF%E7%BD%91" TargetMode="External" /><Relationship Id="rId12" Type="http://schemas.openxmlformats.org/officeDocument/2006/relationships/footer" Target="footer4.xml" /><Relationship Id="rId120" Type="http://schemas.openxmlformats.org/officeDocument/2006/relationships/header" Target="header49.xml" /><Relationship Id="rId121" Type="http://schemas.openxmlformats.org/officeDocument/2006/relationships/footer" Target="footer49.xml" /><Relationship Id="rId122" Type="http://schemas.openxmlformats.org/officeDocument/2006/relationships/header" Target="header50.xml" /><Relationship Id="rId123" Type="http://schemas.openxmlformats.org/officeDocument/2006/relationships/footer" Target="footer50.xml" /><Relationship Id="rId124" Type="http://schemas.openxmlformats.org/officeDocument/2006/relationships/hyperlink" Target="https://baike.baidu.com/item/%E4%B9%8C%E9%B2%81%E6%9C%A8%E9%BD%90%E9%93%81%E8%B7%AF%E5%B1%80" TargetMode="External" /><Relationship Id="rId125" Type="http://schemas.openxmlformats.org/officeDocument/2006/relationships/hyperlink" Target="https://baike.baidu.com/item/%E5%85%B0%E6%96%B0" TargetMode="External" /><Relationship Id="rId126" Type="http://schemas.openxmlformats.org/officeDocument/2006/relationships/hyperlink" Target="https://baike.baidu.com/item/%E5%8D%97%E7%96%86" TargetMode="External" /><Relationship Id="rId127" Type="http://schemas.openxmlformats.org/officeDocument/2006/relationships/hyperlink" Target="https://baike.baidu.com/item/%E5%8C%97%E7%96%86" TargetMode="External" /><Relationship Id="rId128" Type="http://schemas.openxmlformats.org/officeDocument/2006/relationships/hyperlink" Target="https://baike.baidu.com/item/%E7%8E%89%E9%97%A8" TargetMode="External" /><Relationship Id="rId129" Type="http://schemas.openxmlformats.org/officeDocument/2006/relationships/hyperlink" Target="https://baike.baidu.com/item/%E5%9F%8E%E9%99%85%E9%93%81%E8%B7%AF" TargetMode="External" /><Relationship Id="rId13" Type="http://schemas.openxmlformats.org/officeDocument/2006/relationships/header" Target="header5.xml" /><Relationship Id="rId130" Type="http://schemas.openxmlformats.org/officeDocument/2006/relationships/hyperlink" Target="https://baike.baidu.com/item/%E4%B9%8C%E9%B2%81%E6%9C%A8%E9%BD%90%E5%8D%97%E7%AB%99" TargetMode="External" /><Relationship Id="rId131" Type="http://schemas.openxmlformats.org/officeDocument/2006/relationships/hyperlink" Target="https://baike.baidu.com/item/%E5%8D%97%E7%96%86%E9%93%81%E8%B7%AF" TargetMode="External" /><Relationship Id="rId132" Type="http://schemas.openxmlformats.org/officeDocument/2006/relationships/hyperlink" Target="https://baike.baidu.com/item/%E5%8C%97%E7%96%86%E9%93%81%E8%B7%AF" TargetMode="External" /><Relationship Id="rId133" Type="http://schemas.openxmlformats.org/officeDocument/2006/relationships/hyperlink" Target="https://baike.baidu.com/item/%E5%93%88%E8%90%A8%E5%85%8B%E6%96%AF%E5%9D%A6" TargetMode="External" /><Relationship Id="rId134" Type="http://schemas.openxmlformats.org/officeDocument/2006/relationships/hyperlink" Target="https://baike.baidu.com/item/%E9%98%BF%E6%8B%89%E6%9C%A8%E5%9B%BE" TargetMode="External" /><Relationship Id="rId135" Type="http://schemas.openxmlformats.org/officeDocument/2006/relationships/hyperlink" Target="https://baike.baidu.com/item/%E9%98%BF%E6%96%AF%E5%A1%94%E7%BA%B3" TargetMode="External" /><Relationship Id="rId136" Type="http://schemas.openxmlformats.org/officeDocument/2006/relationships/hyperlink" Target="https://baike.baidu.com/item/%E5%9B%BD%E9%99%85%E5%88%97%E8%BD%A6" TargetMode="External" /><Relationship Id="rId137" Type="http://schemas.openxmlformats.org/officeDocument/2006/relationships/hyperlink" Target="https://baike.baidu.com/item/%E4%B9%8C%E8%A5%BF%E7%AB%99" TargetMode="External" /><Relationship Id="rId138" Type="http://schemas.openxmlformats.org/officeDocument/2006/relationships/hyperlink" Target="https://baike.baidu.com/item/%E4%B9%8C%E9%B2%81%E6%9C%A8%E9%BD%90%E6%96%B0%E5%AE%A2%E7%AB%99" TargetMode="External" /><Relationship Id="rId139" Type="http://schemas.openxmlformats.org/officeDocument/2006/relationships/hyperlink" Target="https://baike.baidu.com/item/%E5%85%B0%E6%96%B0%E9%AB%98%E9%93%81" TargetMode="External" /><Relationship Id="rId14" Type="http://schemas.openxmlformats.org/officeDocument/2006/relationships/footer" Target="footer5.xml" /><Relationship Id="rId140" Type="http://schemas.openxmlformats.org/officeDocument/2006/relationships/header" Target="header51.xml" /><Relationship Id="rId141" Type="http://schemas.openxmlformats.org/officeDocument/2006/relationships/footer" Target="footer51.xml" /><Relationship Id="rId142" Type="http://schemas.openxmlformats.org/officeDocument/2006/relationships/header" Target="header52.xml" /><Relationship Id="rId143" Type="http://schemas.openxmlformats.org/officeDocument/2006/relationships/footer" Target="footer52.xml" /><Relationship Id="rId144" Type="http://schemas.openxmlformats.org/officeDocument/2006/relationships/hyperlink" Target="https://baike.baidu.com/item/%E5%85%B0%E6%96%B0%E5%AE%A2%E8%BF%90%E4%B8%93%E7%BA%BF" TargetMode="External" /><Relationship Id="rId145" Type="http://schemas.openxmlformats.org/officeDocument/2006/relationships/hyperlink" Target="https://baike.baidu.com/item/%E9%9D%92%E8%97%8F%E9%AB%98%E5%8E%9F/849" TargetMode="External" /><Relationship Id="rId146" Type="http://schemas.openxmlformats.org/officeDocument/2006/relationships/hyperlink" Target="https://baike.baidu.com/item/%E8%A5%BF%E5%AE%81/37036" TargetMode="External" /><Relationship Id="rId147" Type="http://schemas.openxmlformats.org/officeDocument/2006/relationships/hyperlink" Target="https://baike.baidu.com/item/%E4%B9%8C%E9%B2%81%E6%9C%A8%E9%BD%90%E5%9C%B0%E7%AA%9D%E5%A0%A1%E5%9B%BD%E9%99%85%E6%9C%BA%E5%9C%BA" TargetMode="External" /><Relationship Id="rId148" Type="http://schemas.openxmlformats.org/officeDocument/2006/relationships/hyperlink" Target="https://baike.baidu.com/item/%E6%AC%A7%E4%BA%9A" TargetMode="External" /><Relationship Id="rId149" Type="http://schemas.openxmlformats.org/officeDocument/2006/relationships/hyperlink" Target="https://baike.baidu.com/item/%E6%98%86%E6%98%8E%E9%95%BF%E6%B0%B4%E5%9B%BD%E9%99%85%E6%9C%BA%E5%9C%BA" TargetMode="External" /><Relationship Id="rId15" Type="http://schemas.openxmlformats.org/officeDocument/2006/relationships/header" Target="header6.xml" /><Relationship Id="rId150" Type="http://schemas.openxmlformats.org/officeDocument/2006/relationships/hyperlink" Target="https://baike.baidu.com/item/%E4%B8%AD%E5%9B%BD%E6%B0%91%E8%88%AA" TargetMode="External" /><Relationship Id="rId151" Type="http://schemas.openxmlformats.org/officeDocument/2006/relationships/hyperlink" Target="https://baike.baidu.com/item/%E5%9B%BD%E5%AE%B6%E6%B0%91%E8%88%AA%E6%80%BB%E5%B1%80" TargetMode="External" /><Relationship Id="rId152" Type="http://schemas.openxmlformats.org/officeDocument/2006/relationships/hyperlink" Target="https://baike.baidu.com/item/%E4%B8%AD%E5%9B%BD%E5%8D%97%E6%96%B9%E8%88%AA%E7%A9%BA" TargetMode="External" /><Relationship Id="rId153" Type="http://schemas.openxmlformats.org/officeDocument/2006/relationships/hyperlink" Target="https://baike.baidu.com/item/%E6%B5%B7%E5%8D%97%E8%88%AA%E7%A9%BA" TargetMode="External" /><Relationship Id="rId154" Type="http://schemas.openxmlformats.org/officeDocument/2006/relationships/hyperlink" Target="https://baike.baidu.com/item/%E4%B9%8C%E9%B2%81%E6%9C%A8%E9%BD%90%E5%9B%BD%E9%99%85%E6%9C%BA%E5%9C%BA" TargetMode="External" /><Relationship Id="rId155" Type="http://schemas.openxmlformats.org/officeDocument/2006/relationships/hyperlink" Target="https://baike.baidu.com/item/%E6%B8%AF%E6%BE%B3%E5%8F%B0" TargetMode="External" /><Relationship Id="rId156" Type="http://schemas.openxmlformats.org/officeDocument/2006/relationships/hyperlink" Target="https://baike.baidu.com/item/%E6%97%85%E5%AE%A2%E5%90%9E%E5%90%90%E9%87%8F" TargetMode="External" /><Relationship Id="rId157" Type="http://schemas.openxmlformats.org/officeDocument/2006/relationships/header" Target="header53.xml" /><Relationship Id="rId158" Type="http://schemas.openxmlformats.org/officeDocument/2006/relationships/footer" Target="footer53.xml" /><Relationship Id="rId159" Type="http://schemas.openxmlformats.org/officeDocument/2006/relationships/header" Target="header54.xml" /><Relationship Id="rId16" Type="http://schemas.openxmlformats.org/officeDocument/2006/relationships/footer" Target="footer6.xml" /><Relationship Id="rId160" Type="http://schemas.openxmlformats.org/officeDocument/2006/relationships/footer" Target="footer54.xml" /><Relationship Id="rId161" Type="http://schemas.openxmlformats.org/officeDocument/2006/relationships/header" Target="header55.xml" /><Relationship Id="rId162" Type="http://schemas.openxmlformats.org/officeDocument/2006/relationships/footer" Target="footer55.xml" /><Relationship Id="rId163" Type="http://schemas.openxmlformats.org/officeDocument/2006/relationships/header" Target="header56.xml" /><Relationship Id="rId164" Type="http://schemas.openxmlformats.org/officeDocument/2006/relationships/footer" Target="footer56.xml" /><Relationship Id="rId165" Type="http://schemas.openxmlformats.org/officeDocument/2006/relationships/header" Target="header57.xml" /><Relationship Id="rId166" Type="http://schemas.openxmlformats.org/officeDocument/2006/relationships/footer" Target="footer57.xml" /><Relationship Id="rId167" Type="http://schemas.openxmlformats.org/officeDocument/2006/relationships/header" Target="header58.xml" /><Relationship Id="rId168" Type="http://schemas.openxmlformats.org/officeDocument/2006/relationships/footer" Target="footer58.xml" /><Relationship Id="rId169" Type="http://schemas.openxmlformats.org/officeDocument/2006/relationships/header" Target="header59.xml" /><Relationship Id="rId17" Type="http://schemas.openxmlformats.org/officeDocument/2006/relationships/header" Target="header7.xml" /><Relationship Id="rId170" Type="http://schemas.openxmlformats.org/officeDocument/2006/relationships/footer" Target="footer59.xml" /><Relationship Id="rId171" Type="http://schemas.openxmlformats.org/officeDocument/2006/relationships/header" Target="header60.xml" /><Relationship Id="rId172" Type="http://schemas.openxmlformats.org/officeDocument/2006/relationships/footer" Target="footer60.xml" /><Relationship Id="rId173" Type="http://schemas.openxmlformats.org/officeDocument/2006/relationships/header" Target="header61.xml" /><Relationship Id="rId174" Type="http://schemas.openxmlformats.org/officeDocument/2006/relationships/footer" Target="footer61.xml" /><Relationship Id="rId175" Type="http://schemas.openxmlformats.org/officeDocument/2006/relationships/header" Target="header62.xml" /><Relationship Id="rId176" Type="http://schemas.openxmlformats.org/officeDocument/2006/relationships/footer" Target="footer62.xml" /><Relationship Id="rId177" Type="http://schemas.openxmlformats.org/officeDocument/2006/relationships/header" Target="header63.xml" /><Relationship Id="rId178" Type="http://schemas.openxmlformats.org/officeDocument/2006/relationships/footer" Target="footer63.xml" /><Relationship Id="rId179" Type="http://schemas.openxmlformats.org/officeDocument/2006/relationships/header" Target="header64.xml" /><Relationship Id="rId18" Type="http://schemas.openxmlformats.org/officeDocument/2006/relationships/footer" Target="footer7.xml" /><Relationship Id="rId180" Type="http://schemas.openxmlformats.org/officeDocument/2006/relationships/footer" Target="footer64.xml" /><Relationship Id="rId181" Type="http://schemas.openxmlformats.org/officeDocument/2006/relationships/header" Target="header65.xml" /><Relationship Id="rId182" Type="http://schemas.openxmlformats.org/officeDocument/2006/relationships/footer" Target="footer65.xml" /><Relationship Id="rId183" Type="http://schemas.openxmlformats.org/officeDocument/2006/relationships/header" Target="header66.xml" /><Relationship Id="rId184" Type="http://schemas.openxmlformats.org/officeDocument/2006/relationships/footer" Target="footer66.xml" /><Relationship Id="rId185" Type="http://schemas.openxmlformats.org/officeDocument/2006/relationships/header" Target="header67.xml" /><Relationship Id="rId186" Type="http://schemas.openxmlformats.org/officeDocument/2006/relationships/footer" Target="footer67.xml" /><Relationship Id="rId187" Type="http://schemas.openxmlformats.org/officeDocument/2006/relationships/header" Target="header68.xml" /><Relationship Id="rId188" Type="http://schemas.openxmlformats.org/officeDocument/2006/relationships/footer" Target="footer68.xml" /><Relationship Id="rId189" Type="http://schemas.openxmlformats.org/officeDocument/2006/relationships/hyperlink" Target="https://d.book118.com/747156034162006044" TargetMode="External" /><Relationship Id="rId19" Type="http://schemas.openxmlformats.org/officeDocument/2006/relationships/header" Target="header8.xml" /><Relationship Id="rId190" Type="http://schemas.openxmlformats.org/officeDocument/2006/relationships/header" Target="header69.xml" /><Relationship Id="rId191" Type="http://schemas.openxmlformats.org/officeDocument/2006/relationships/footer" Target="footer69.xml" /><Relationship Id="rId192" Type="http://schemas.openxmlformats.org/officeDocument/2006/relationships/header" Target="header70.xml" /><Relationship Id="rId193" Type="http://schemas.openxmlformats.org/officeDocument/2006/relationships/footer" Target="footer70.xml" /><Relationship Id="rId194" Type="http://schemas.openxmlformats.org/officeDocument/2006/relationships/theme" Target="theme/theme1.xml" /><Relationship Id="rId195" Type="http://schemas.openxmlformats.org/officeDocument/2006/relationships/numbering" Target="numbering.xml" /><Relationship Id="rId196"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footer" Target="footer8.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footer" Target="footer10.xml" /><Relationship Id="rId25" Type="http://schemas.openxmlformats.org/officeDocument/2006/relationships/header" Target="header11.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header" Target="header14.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footer" Target="footer16.xml" /><Relationship Id="rId37" Type="http://schemas.openxmlformats.org/officeDocument/2006/relationships/hyperlink" Target="http://www.miit.gov.cn/n1146295/n1652858/n1652930/n3757019/c5267251/part/5267260.doc" TargetMode="External" /><Relationship Id="rId38" Type="http://schemas.openxmlformats.org/officeDocument/2006/relationships/header" Target="header17.xml" /><Relationship Id="rId39" Type="http://schemas.openxmlformats.org/officeDocument/2006/relationships/footer" Target="footer17.xml" /><Relationship Id="rId4" Type="http://schemas.openxmlformats.org/officeDocument/2006/relationships/image" Target="media/image1.jpeg"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footer" Target="footer19.xml" /><Relationship Id="rId44" Type="http://schemas.openxmlformats.org/officeDocument/2006/relationships/header" Target="header20.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footer" Target="footer22.xml" /><Relationship Id="rId5" Type="http://schemas.openxmlformats.org/officeDocument/2006/relationships/header" Target="header1.xml" /><Relationship Id="rId50" Type="http://schemas.openxmlformats.org/officeDocument/2006/relationships/header" Target="header23.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yperlink" Target="https://baike.baidu.com/item/%E7%AC%AC%E4%BA%8C%E4%BA%9A%E6%AC%A7%E5%A4%A7%E9%99%86%E6%A1%A5" TargetMode="External" /><Relationship Id="rId55" Type="http://schemas.openxmlformats.org/officeDocument/2006/relationships/hyperlink" Target="https://baike.baidu.com/item/%E8%A5%BF%E9%83%A8%E5%9C%B0%E5%8C%BA" TargetMode="External" /><Relationship Id="rId56" Type="http://schemas.openxmlformats.org/officeDocument/2006/relationships/header" Target="header25.xml" /><Relationship Id="rId57" Type="http://schemas.openxmlformats.org/officeDocument/2006/relationships/footer" Target="footer25.xml" /><Relationship Id="rId58" Type="http://schemas.openxmlformats.org/officeDocument/2006/relationships/header" Target="header26.xml" /><Relationship Id="rId59" Type="http://schemas.openxmlformats.org/officeDocument/2006/relationships/footer" Target="footer26.xml" /><Relationship Id="rId6" Type="http://schemas.openxmlformats.org/officeDocument/2006/relationships/footer" Target="footer1.xml" /><Relationship Id="rId60" Type="http://schemas.openxmlformats.org/officeDocument/2006/relationships/header" Target="header27.xml" /><Relationship Id="rId61" Type="http://schemas.openxmlformats.org/officeDocument/2006/relationships/footer" Target="footer27.xml" /><Relationship Id="rId62" Type="http://schemas.openxmlformats.org/officeDocument/2006/relationships/header" Target="header28.xml" /><Relationship Id="rId63" Type="http://schemas.openxmlformats.org/officeDocument/2006/relationships/footer" Target="footer28.xml" /><Relationship Id="rId64" Type="http://schemas.openxmlformats.org/officeDocument/2006/relationships/header" Target="header29.xml" /><Relationship Id="rId65" Type="http://schemas.openxmlformats.org/officeDocument/2006/relationships/footer" Target="footer29.xml" /><Relationship Id="rId66" Type="http://schemas.openxmlformats.org/officeDocument/2006/relationships/header" Target="header30.xml" /><Relationship Id="rId67" Type="http://schemas.openxmlformats.org/officeDocument/2006/relationships/footer" Target="footer30.xml" /><Relationship Id="rId68" Type="http://schemas.openxmlformats.org/officeDocument/2006/relationships/header" Target="header31.xml" /><Relationship Id="rId69" Type="http://schemas.openxmlformats.org/officeDocument/2006/relationships/footer" Target="footer31.xml" /><Relationship Id="rId7" Type="http://schemas.openxmlformats.org/officeDocument/2006/relationships/header" Target="header2.xml" /><Relationship Id="rId70" Type="http://schemas.openxmlformats.org/officeDocument/2006/relationships/header" Target="header32.xml" /><Relationship Id="rId71" Type="http://schemas.openxmlformats.org/officeDocument/2006/relationships/footer" Target="footer32.xml" /><Relationship Id="rId72" Type="http://schemas.openxmlformats.org/officeDocument/2006/relationships/header" Target="header33.xml" /><Relationship Id="rId73" Type="http://schemas.openxmlformats.org/officeDocument/2006/relationships/footer" Target="footer33.xml" /><Relationship Id="rId74" Type="http://schemas.openxmlformats.org/officeDocument/2006/relationships/header" Target="header34.xml" /><Relationship Id="rId75" Type="http://schemas.openxmlformats.org/officeDocument/2006/relationships/footer" Target="footer34.xml" /><Relationship Id="rId76" Type="http://schemas.openxmlformats.org/officeDocument/2006/relationships/header" Target="header35.xml" /><Relationship Id="rId77" Type="http://schemas.openxmlformats.org/officeDocument/2006/relationships/footer" Target="footer35.xml" /><Relationship Id="rId78" Type="http://schemas.openxmlformats.org/officeDocument/2006/relationships/header" Target="header36.xml" /><Relationship Id="rId79" Type="http://schemas.openxmlformats.org/officeDocument/2006/relationships/footer" Target="footer36.xml" /><Relationship Id="rId8" Type="http://schemas.openxmlformats.org/officeDocument/2006/relationships/footer" Target="footer2.xml" /><Relationship Id="rId80" Type="http://schemas.openxmlformats.org/officeDocument/2006/relationships/header" Target="header37.xml" /><Relationship Id="rId81" Type="http://schemas.openxmlformats.org/officeDocument/2006/relationships/footer" Target="footer37.xml" /><Relationship Id="rId82" Type="http://schemas.openxmlformats.org/officeDocument/2006/relationships/header" Target="header38.xml" /><Relationship Id="rId83" Type="http://schemas.openxmlformats.org/officeDocument/2006/relationships/footer" Target="footer38.xml" /><Relationship Id="rId84" Type="http://schemas.openxmlformats.org/officeDocument/2006/relationships/header" Target="header39.xml" /><Relationship Id="rId85" Type="http://schemas.openxmlformats.org/officeDocument/2006/relationships/footer" Target="footer39.xml" /><Relationship Id="rId86" Type="http://schemas.openxmlformats.org/officeDocument/2006/relationships/header" Target="header40.xml" /><Relationship Id="rId87" Type="http://schemas.openxmlformats.org/officeDocument/2006/relationships/footer" Target="footer40.xml" /><Relationship Id="rId88" Type="http://schemas.openxmlformats.org/officeDocument/2006/relationships/header" Target="header41.xml" /><Relationship Id="rId89" Type="http://schemas.openxmlformats.org/officeDocument/2006/relationships/footer" Target="footer41.xml" /><Relationship Id="rId9" Type="http://schemas.openxmlformats.org/officeDocument/2006/relationships/header" Target="header3.xml" /><Relationship Id="rId90" Type="http://schemas.openxmlformats.org/officeDocument/2006/relationships/header" Target="header42.xml" /><Relationship Id="rId91" Type="http://schemas.openxmlformats.org/officeDocument/2006/relationships/footer" Target="footer42.xml" /><Relationship Id="rId92" Type="http://schemas.openxmlformats.org/officeDocument/2006/relationships/header" Target="header43.xml" /><Relationship Id="rId93" Type="http://schemas.openxmlformats.org/officeDocument/2006/relationships/footer" Target="footer43.xml" /><Relationship Id="rId94" Type="http://schemas.openxmlformats.org/officeDocument/2006/relationships/header" Target="header44.xml" /><Relationship Id="rId95" Type="http://schemas.openxmlformats.org/officeDocument/2006/relationships/footer" Target="footer44.xml" /><Relationship Id="rId96" Type="http://schemas.openxmlformats.org/officeDocument/2006/relationships/image" Target="media/image2.png" /><Relationship Id="rId97" Type="http://schemas.openxmlformats.org/officeDocument/2006/relationships/image" Target="../AppData/Roaming/Tencent/Users/122828845/QQ/WinTemp/RichOle/_~%60_@78%7b$P)E0JT3%25S%5b1OT2.png" TargetMode="External" /><Relationship Id="rId98" Type="http://schemas.openxmlformats.org/officeDocument/2006/relationships/header" Target="header45.xml" /><Relationship Id="rId99" Type="http://schemas.openxmlformats.org/officeDocument/2006/relationships/footer" Target="footer4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29411</Words>
  <Characters>34310</Characters>
  <Application>Microsoft Office Word</Application>
  <DocSecurity>0</DocSecurity>
  <Lines>532</Lines>
  <Paragraphs>149</Paragraphs>
  <ScaleCrop>false</ScaleCrop>
  <Company>dell</Company>
  <LinksUpToDate>false</LinksUpToDate>
  <CharactersWithSpaces>34805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2023-09-19T03:23:45Z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272616982EEB43B090A91732AB1F067E</vt:lpwstr>
  </property>
  <property fmtid="{D5CDD505-2E9C-101B-9397-08002B2CF9AE}" pid="3" name="KSOProductBuildVer">
    <vt:lpwstr>2052-11.1.0.14309</vt:lpwstr>
  </property>
</Properties>
</file>