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计算机网络设备项目规划设计蓝图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 w:history="1">
        <w:r>
          <w:rPr>
            <w:rFonts w:ascii="仿宋" w:eastAsia="仿宋" w:hAnsi="仿宋" w:cs="仿宋" w:hint="eastAsia"/>
            <w:lang w:eastAsia="zh-CN"/>
          </w:rPr>
          <w:t>前言</w:t>
        </w:r>
        <w:r>
          <w:tab/>
        </w:r>
        <w:r>
          <w:fldChar w:fldCharType="begin"/>
        </w:r>
        <w:r>
          <w:instrText xml:space="preserve"> PAGEREF _Toc295 \h </w:instrText>
        </w:r>
        <w:r>
          <w:fldChar w:fldCharType="separate"/>
        </w:r>
        <w:r>
          <w:t>3</w:t>
        </w:r>
        <w:r>
          <w:fldChar w:fldCharType="end"/>
        </w:r>
      </w:hyperlink>
    </w:p>
    <w:p>
      <w:pPr>
        <w:pStyle w:val="TOC1"/>
        <w:tabs>
          <w:tab w:val="right" w:leader="dot" w:pos="8306"/>
        </w:tabs>
      </w:pPr>
      <w:hyperlink w:anchor="_Toc23079" w:history="1">
        <w:r>
          <w:rPr>
            <w:rFonts w:ascii="仿宋" w:eastAsia="仿宋" w:hAnsi="仿宋" w:cs="仿宋" w:hint="eastAsia"/>
            <w:lang w:eastAsia="zh-CN"/>
          </w:rPr>
          <w:t>一、计算机网络设备项目概论</w:t>
        </w:r>
        <w:r>
          <w:tab/>
        </w:r>
        <w:r>
          <w:fldChar w:fldCharType="begin"/>
        </w:r>
        <w:r>
          <w:instrText xml:space="preserve"> PAGEREF _Toc23079 \h </w:instrText>
        </w:r>
        <w:r>
          <w:fldChar w:fldCharType="separate"/>
        </w:r>
        <w:r>
          <w:t>3</w:t>
        </w:r>
        <w:r>
          <w:fldChar w:fldCharType="end"/>
        </w:r>
      </w:hyperlink>
    </w:p>
    <w:p>
      <w:pPr>
        <w:pStyle w:val="TOC2"/>
        <w:tabs>
          <w:tab w:val="right" w:leader="dot" w:pos="8306"/>
        </w:tabs>
      </w:pPr>
      <w:hyperlink w:anchor="_Toc9084" w:history="1">
        <w:r>
          <w:rPr>
            <w:rFonts w:ascii="仿宋" w:eastAsia="仿宋" w:hAnsi="仿宋" w:cs="仿宋" w:hint="eastAsia"/>
            <w:lang w:eastAsia="zh-CN"/>
          </w:rPr>
          <w:t>(一)、计算机网络设备项目概况</w:t>
        </w:r>
        <w:r>
          <w:tab/>
        </w:r>
        <w:r>
          <w:fldChar w:fldCharType="begin"/>
        </w:r>
        <w:r>
          <w:instrText xml:space="preserve"> PAGEREF _Toc9084 \h </w:instrText>
        </w:r>
        <w:r>
          <w:fldChar w:fldCharType="separate"/>
        </w:r>
        <w:r>
          <w:t>3</w:t>
        </w:r>
        <w:r>
          <w:fldChar w:fldCharType="end"/>
        </w:r>
      </w:hyperlink>
    </w:p>
    <w:p>
      <w:pPr>
        <w:pStyle w:val="TOC2"/>
        <w:tabs>
          <w:tab w:val="right" w:leader="dot" w:pos="8306"/>
        </w:tabs>
      </w:pPr>
      <w:hyperlink w:anchor="_Toc1455" w:history="1">
        <w:r>
          <w:rPr>
            <w:rFonts w:ascii="仿宋" w:eastAsia="仿宋" w:hAnsi="仿宋" w:cs="仿宋" w:hint="eastAsia"/>
            <w:lang w:eastAsia="zh-CN"/>
          </w:rPr>
          <w:t>(二)、计算机网络设备项目目标</w:t>
        </w:r>
        <w:r>
          <w:tab/>
        </w:r>
        <w:r>
          <w:fldChar w:fldCharType="begin"/>
        </w:r>
        <w:r>
          <w:instrText xml:space="preserve"> PAGEREF _Toc1455 \h </w:instrText>
        </w:r>
        <w:r>
          <w:fldChar w:fldCharType="separate"/>
        </w:r>
        <w:r>
          <w:t>5</w:t>
        </w:r>
        <w:r>
          <w:fldChar w:fldCharType="end"/>
        </w:r>
      </w:hyperlink>
    </w:p>
    <w:p>
      <w:pPr>
        <w:pStyle w:val="TOC2"/>
        <w:tabs>
          <w:tab w:val="right" w:leader="dot" w:pos="8306"/>
        </w:tabs>
      </w:pPr>
      <w:hyperlink w:anchor="_Toc13044" w:history="1">
        <w:r>
          <w:rPr>
            <w:rFonts w:ascii="仿宋" w:eastAsia="仿宋" w:hAnsi="仿宋" w:cs="仿宋" w:hint="eastAsia"/>
            <w:lang w:eastAsia="zh-CN"/>
          </w:rPr>
          <w:t>(三)、计算机网络设备项目提出的理由</w:t>
        </w:r>
        <w:r>
          <w:tab/>
        </w:r>
        <w:r>
          <w:fldChar w:fldCharType="begin"/>
        </w:r>
        <w:r>
          <w:instrText xml:space="preserve"> PAGEREF _Toc13044 \h </w:instrText>
        </w:r>
        <w:r>
          <w:fldChar w:fldCharType="separate"/>
        </w:r>
        <w:r>
          <w:t>6</w:t>
        </w:r>
        <w:r>
          <w:fldChar w:fldCharType="end"/>
        </w:r>
      </w:hyperlink>
    </w:p>
    <w:p>
      <w:pPr>
        <w:pStyle w:val="TOC2"/>
        <w:tabs>
          <w:tab w:val="right" w:leader="dot" w:pos="8306"/>
        </w:tabs>
      </w:pPr>
      <w:hyperlink w:anchor="_Toc17467" w:history="1">
        <w:r>
          <w:rPr>
            <w:rFonts w:ascii="仿宋" w:eastAsia="仿宋" w:hAnsi="仿宋" w:cs="仿宋" w:hint="eastAsia"/>
            <w:lang w:eastAsia="zh-CN"/>
          </w:rPr>
          <w:t>(四)、计算机网络设备项目意义</w:t>
        </w:r>
        <w:r>
          <w:tab/>
        </w:r>
        <w:r>
          <w:fldChar w:fldCharType="begin"/>
        </w:r>
        <w:r>
          <w:instrText xml:space="preserve"> PAGEREF _Toc17467 \h </w:instrText>
        </w:r>
        <w:r>
          <w:fldChar w:fldCharType="separate"/>
        </w:r>
        <w:r>
          <w:t>8</w:t>
        </w:r>
        <w:r>
          <w:fldChar w:fldCharType="end"/>
        </w:r>
      </w:hyperlink>
    </w:p>
    <w:p>
      <w:pPr>
        <w:pStyle w:val="TOC2"/>
        <w:tabs>
          <w:tab w:val="right" w:leader="dot" w:pos="8306"/>
        </w:tabs>
      </w:pPr>
      <w:hyperlink w:anchor="_Toc18191" w:history="1">
        <w:r>
          <w:rPr>
            <w:rFonts w:ascii="仿宋" w:eastAsia="仿宋" w:hAnsi="仿宋" w:cs="仿宋" w:hint="eastAsia"/>
            <w:lang w:eastAsia="zh-CN"/>
          </w:rPr>
          <w:t>(五)、计算机网络设备项目背景</w:t>
        </w:r>
        <w:r>
          <w:tab/>
        </w:r>
        <w:r>
          <w:fldChar w:fldCharType="begin"/>
        </w:r>
        <w:r>
          <w:instrText xml:space="preserve"> PAGEREF _Toc18191 \h </w:instrText>
        </w:r>
        <w:r>
          <w:fldChar w:fldCharType="separate"/>
        </w:r>
        <w:r>
          <w:t>9</w:t>
        </w:r>
        <w:r>
          <w:fldChar w:fldCharType="end"/>
        </w:r>
      </w:hyperlink>
    </w:p>
    <w:p>
      <w:pPr>
        <w:pStyle w:val="TOC1"/>
        <w:tabs>
          <w:tab w:val="right" w:leader="dot" w:pos="8306"/>
        </w:tabs>
      </w:pPr>
      <w:hyperlink w:anchor="_Toc21706" w:history="1">
        <w:r>
          <w:rPr>
            <w:rFonts w:ascii="仿宋" w:eastAsia="仿宋" w:hAnsi="仿宋" w:cs="仿宋" w:hint="eastAsia"/>
            <w:lang w:eastAsia="zh-CN"/>
          </w:rPr>
          <w:t>二、产品规划分析</w:t>
        </w:r>
        <w:r>
          <w:tab/>
        </w:r>
        <w:r>
          <w:fldChar w:fldCharType="begin"/>
        </w:r>
        <w:r>
          <w:instrText xml:space="preserve"> PAGEREF _Toc21706 \h </w:instrText>
        </w:r>
        <w:r>
          <w:fldChar w:fldCharType="separate"/>
        </w:r>
        <w:r>
          <w:t>10</w:t>
        </w:r>
        <w:r>
          <w:fldChar w:fldCharType="end"/>
        </w:r>
      </w:hyperlink>
    </w:p>
    <w:p>
      <w:pPr>
        <w:pStyle w:val="TOC2"/>
        <w:tabs>
          <w:tab w:val="right" w:leader="dot" w:pos="8306"/>
        </w:tabs>
      </w:pPr>
      <w:hyperlink w:anchor="_Toc31335" w:history="1">
        <w:r>
          <w:rPr>
            <w:rFonts w:ascii="仿宋" w:eastAsia="仿宋" w:hAnsi="仿宋" w:cs="仿宋" w:hint="eastAsia"/>
            <w:lang w:eastAsia="zh-CN"/>
          </w:rPr>
          <w:t>(一)、产品规划</w:t>
        </w:r>
        <w:r>
          <w:tab/>
        </w:r>
        <w:r>
          <w:fldChar w:fldCharType="begin"/>
        </w:r>
        <w:r>
          <w:instrText xml:space="preserve"> PAGEREF _Toc31335 \h </w:instrText>
        </w:r>
        <w:r>
          <w:fldChar w:fldCharType="separate"/>
        </w:r>
        <w:r>
          <w:t>10</w:t>
        </w:r>
        <w:r>
          <w:fldChar w:fldCharType="end"/>
        </w:r>
      </w:hyperlink>
    </w:p>
    <w:p>
      <w:pPr>
        <w:pStyle w:val="TOC2"/>
        <w:tabs>
          <w:tab w:val="right" w:leader="dot" w:pos="8306"/>
        </w:tabs>
      </w:pPr>
      <w:hyperlink w:anchor="_Toc10449" w:history="1">
        <w:r>
          <w:rPr>
            <w:rFonts w:ascii="仿宋" w:eastAsia="仿宋" w:hAnsi="仿宋" w:cs="仿宋" w:hint="eastAsia"/>
            <w:lang w:eastAsia="zh-CN"/>
          </w:rPr>
          <w:t>(二)、建设规模</w:t>
        </w:r>
        <w:r>
          <w:tab/>
        </w:r>
        <w:r>
          <w:fldChar w:fldCharType="begin"/>
        </w:r>
        <w:r>
          <w:instrText xml:space="preserve"> PAGEREF _Toc10449 \h </w:instrText>
        </w:r>
        <w:r>
          <w:fldChar w:fldCharType="separate"/>
        </w:r>
        <w:r>
          <w:t>11</w:t>
        </w:r>
        <w:r>
          <w:fldChar w:fldCharType="end"/>
        </w:r>
      </w:hyperlink>
    </w:p>
    <w:p>
      <w:pPr>
        <w:pStyle w:val="TOC1"/>
        <w:tabs>
          <w:tab w:val="right" w:leader="dot" w:pos="8306"/>
        </w:tabs>
      </w:pPr>
      <w:hyperlink w:anchor="_Toc23741" w:history="1">
        <w:r>
          <w:rPr>
            <w:rFonts w:ascii="仿宋" w:eastAsia="仿宋" w:hAnsi="仿宋" w:cs="仿宋" w:hint="eastAsia"/>
            <w:lang w:eastAsia="zh-CN"/>
          </w:rPr>
          <w:t>三、工艺说明</w:t>
        </w:r>
        <w:r>
          <w:tab/>
        </w:r>
        <w:r>
          <w:fldChar w:fldCharType="begin"/>
        </w:r>
        <w:r>
          <w:instrText xml:space="preserve"> PAGEREF _Toc23741 \h </w:instrText>
        </w:r>
        <w:r>
          <w:fldChar w:fldCharType="separate"/>
        </w:r>
        <w:r>
          <w:t>12</w:t>
        </w:r>
        <w:r>
          <w:fldChar w:fldCharType="end"/>
        </w:r>
      </w:hyperlink>
    </w:p>
    <w:p>
      <w:pPr>
        <w:pStyle w:val="TOC2"/>
        <w:tabs>
          <w:tab w:val="right" w:leader="dot" w:pos="8306"/>
        </w:tabs>
      </w:pPr>
      <w:hyperlink w:anchor="_Toc27825" w:history="1">
        <w:r>
          <w:rPr>
            <w:rFonts w:ascii="仿宋" w:eastAsia="仿宋" w:hAnsi="仿宋" w:cs="仿宋" w:hint="eastAsia"/>
            <w:lang w:eastAsia="zh-CN"/>
          </w:rPr>
          <w:t>(一)、技术管理特点</w:t>
        </w:r>
        <w:r>
          <w:tab/>
        </w:r>
        <w:r>
          <w:fldChar w:fldCharType="begin"/>
        </w:r>
        <w:r>
          <w:instrText xml:space="preserve"> PAGEREF _Toc27825 \h </w:instrText>
        </w:r>
        <w:r>
          <w:fldChar w:fldCharType="separate"/>
        </w:r>
        <w:r>
          <w:t>12</w:t>
        </w:r>
        <w:r>
          <w:fldChar w:fldCharType="end"/>
        </w:r>
      </w:hyperlink>
    </w:p>
    <w:p>
      <w:pPr>
        <w:pStyle w:val="TOC2"/>
        <w:tabs>
          <w:tab w:val="right" w:leader="dot" w:pos="8306"/>
        </w:tabs>
      </w:pPr>
      <w:hyperlink w:anchor="_Toc15905" w:history="1">
        <w:r>
          <w:rPr>
            <w:rFonts w:ascii="仿宋" w:eastAsia="仿宋" w:hAnsi="仿宋" w:cs="仿宋" w:hint="eastAsia"/>
            <w:lang w:eastAsia="zh-CN"/>
          </w:rPr>
          <w:t>(二)、计算机网络设备项目工艺技术设计方案</w:t>
        </w:r>
        <w:r>
          <w:tab/>
        </w:r>
        <w:r>
          <w:fldChar w:fldCharType="begin"/>
        </w:r>
        <w:r>
          <w:instrText xml:space="preserve"> PAGEREF _Toc15905 \h </w:instrText>
        </w:r>
        <w:r>
          <w:fldChar w:fldCharType="separate"/>
        </w:r>
        <w:r>
          <w:t>13</w:t>
        </w:r>
        <w:r>
          <w:fldChar w:fldCharType="end"/>
        </w:r>
      </w:hyperlink>
    </w:p>
    <w:p>
      <w:pPr>
        <w:pStyle w:val="TOC2"/>
        <w:tabs>
          <w:tab w:val="right" w:leader="dot" w:pos="8306"/>
        </w:tabs>
      </w:pPr>
      <w:hyperlink w:anchor="_Toc30873" w:history="1">
        <w:r>
          <w:rPr>
            <w:rFonts w:ascii="仿宋" w:eastAsia="仿宋" w:hAnsi="仿宋" w:cs="仿宋" w:hint="eastAsia"/>
            <w:lang w:eastAsia="zh-CN"/>
          </w:rPr>
          <w:t>(三)、设备选型方案</w:t>
        </w:r>
        <w:r>
          <w:tab/>
        </w:r>
        <w:r>
          <w:fldChar w:fldCharType="begin"/>
        </w:r>
        <w:r>
          <w:instrText xml:space="preserve"> PAGEREF _Toc30873 \h </w:instrText>
        </w:r>
        <w:r>
          <w:fldChar w:fldCharType="separate"/>
        </w:r>
        <w:r>
          <w:t>14</w:t>
        </w:r>
        <w:r>
          <w:fldChar w:fldCharType="end"/>
        </w:r>
      </w:hyperlink>
    </w:p>
    <w:p>
      <w:pPr>
        <w:pStyle w:val="TOC1"/>
        <w:tabs>
          <w:tab w:val="right" w:leader="dot" w:pos="8306"/>
        </w:tabs>
      </w:pPr>
      <w:hyperlink w:anchor="_Toc25797" w:history="1">
        <w:r>
          <w:rPr>
            <w:rFonts w:ascii="仿宋" w:eastAsia="仿宋" w:hAnsi="仿宋" w:cs="仿宋" w:hint="eastAsia"/>
            <w:lang w:eastAsia="zh-CN"/>
          </w:rPr>
          <w:t>四、计算机网络设备项目文档管理</w:t>
        </w:r>
        <w:r>
          <w:tab/>
        </w:r>
        <w:r>
          <w:fldChar w:fldCharType="begin"/>
        </w:r>
        <w:r>
          <w:instrText xml:space="preserve"> PAGEREF _Toc25797 \h </w:instrText>
        </w:r>
        <w:r>
          <w:fldChar w:fldCharType="separate"/>
        </w:r>
        <w:r>
          <w:t>15</w:t>
        </w:r>
        <w:r>
          <w:fldChar w:fldCharType="end"/>
        </w:r>
      </w:hyperlink>
    </w:p>
    <w:p>
      <w:pPr>
        <w:pStyle w:val="TOC2"/>
        <w:tabs>
          <w:tab w:val="right" w:leader="dot" w:pos="8306"/>
        </w:tabs>
      </w:pPr>
      <w:hyperlink w:anchor="_Toc5558" w:history="1">
        <w:r>
          <w:rPr>
            <w:rFonts w:ascii="仿宋" w:eastAsia="仿宋" w:hAnsi="仿宋" w:cs="仿宋" w:hint="eastAsia"/>
            <w:lang w:eastAsia="zh-CN"/>
          </w:rPr>
          <w:t>(一)、文档编制与审查</w:t>
        </w:r>
        <w:r>
          <w:tab/>
        </w:r>
        <w:r>
          <w:fldChar w:fldCharType="begin"/>
        </w:r>
        <w:r>
          <w:instrText xml:space="preserve"> PAGEREF _Toc5558 \h </w:instrText>
        </w:r>
        <w:r>
          <w:fldChar w:fldCharType="separate"/>
        </w:r>
        <w:r>
          <w:t>15</w:t>
        </w:r>
        <w:r>
          <w:fldChar w:fldCharType="end"/>
        </w:r>
      </w:hyperlink>
    </w:p>
    <w:p>
      <w:pPr>
        <w:pStyle w:val="TOC2"/>
        <w:tabs>
          <w:tab w:val="right" w:leader="dot" w:pos="8306"/>
        </w:tabs>
      </w:pPr>
      <w:hyperlink w:anchor="_Toc2552" w:history="1">
        <w:r>
          <w:rPr>
            <w:rFonts w:ascii="仿宋" w:eastAsia="仿宋" w:hAnsi="仿宋" w:cs="仿宋" w:hint="eastAsia"/>
            <w:lang w:eastAsia="zh-CN"/>
          </w:rPr>
          <w:t>(二)、文档发布与分发</w:t>
        </w:r>
        <w:r>
          <w:tab/>
        </w:r>
        <w:r>
          <w:fldChar w:fldCharType="begin"/>
        </w:r>
        <w:r>
          <w:instrText xml:space="preserve"> PAGEREF _Toc2552 \h </w:instrText>
        </w:r>
        <w:r>
          <w:fldChar w:fldCharType="separate"/>
        </w:r>
        <w:r>
          <w:t>17</w:t>
        </w:r>
        <w:r>
          <w:fldChar w:fldCharType="end"/>
        </w:r>
      </w:hyperlink>
    </w:p>
    <w:p>
      <w:pPr>
        <w:pStyle w:val="TOC2"/>
        <w:tabs>
          <w:tab w:val="right" w:leader="dot" w:pos="8306"/>
        </w:tabs>
      </w:pPr>
      <w:hyperlink w:anchor="_Toc8607" w:history="1">
        <w:r>
          <w:rPr>
            <w:rFonts w:ascii="仿宋" w:eastAsia="仿宋" w:hAnsi="仿宋" w:cs="仿宋" w:hint="eastAsia"/>
            <w:lang w:eastAsia="zh-CN"/>
          </w:rPr>
          <w:t>(三)、文档存档与归档</w:t>
        </w:r>
        <w:r>
          <w:tab/>
        </w:r>
        <w:r>
          <w:fldChar w:fldCharType="begin"/>
        </w:r>
        <w:r>
          <w:instrText xml:space="preserve"> PAGEREF _Toc8607 \h </w:instrText>
        </w:r>
        <w:r>
          <w:fldChar w:fldCharType="separate"/>
        </w:r>
        <w:r>
          <w:t>18</w:t>
        </w:r>
        <w:r>
          <w:fldChar w:fldCharType="end"/>
        </w:r>
      </w:hyperlink>
    </w:p>
    <w:p>
      <w:pPr>
        <w:pStyle w:val="TOC1"/>
        <w:tabs>
          <w:tab w:val="right" w:leader="dot" w:pos="8306"/>
        </w:tabs>
      </w:pPr>
      <w:hyperlink w:anchor="_Toc8279" w:history="1">
        <w:r>
          <w:rPr>
            <w:rFonts w:ascii="仿宋" w:eastAsia="仿宋" w:hAnsi="仿宋" w:cs="仿宋" w:hint="eastAsia"/>
            <w:lang w:eastAsia="zh-CN"/>
          </w:rPr>
          <w:t>五、市场分析、调研</w:t>
        </w:r>
        <w:r>
          <w:tab/>
        </w:r>
        <w:r>
          <w:fldChar w:fldCharType="begin"/>
        </w:r>
        <w:r>
          <w:instrText xml:space="preserve"> PAGEREF _Toc8279 \h </w:instrText>
        </w:r>
        <w:r>
          <w:fldChar w:fldCharType="separate"/>
        </w:r>
        <w:r>
          <w:t>19</w:t>
        </w:r>
        <w:r>
          <w:fldChar w:fldCharType="end"/>
        </w:r>
      </w:hyperlink>
    </w:p>
    <w:p>
      <w:pPr>
        <w:pStyle w:val="TOC2"/>
        <w:tabs>
          <w:tab w:val="right" w:leader="dot" w:pos="8306"/>
        </w:tabs>
      </w:pPr>
      <w:hyperlink w:anchor="_Toc10841" w:history="1">
        <w:r>
          <w:rPr>
            <w:rFonts w:ascii="仿宋" w:eastAsia="仿宋" w:hAnsi="仿宋" w:cs="仿宋" w:hint="eastAsia"/>
            <w:lang w:eastAsia="zh-CN"/>
          </w:rPr>
          <w:t>(一)、计算机网络设备行业分析</w:t>
        </w:r>
        <w:r>
          <w:tab/>
        </w:r>
        <w:r>
          <w:fldChar w:fldCharType="begin"/>
        </w:r>
        <w:r>
          <w:instrText xml:space="preserve"> PAGEREF _Toc10841 \h </w:instrText>
        </w:r>
        <w:r>
          <w:fldChar w:fldCharType="separate"/>
        </w:r>
        <w:r>
          <w:t>19</w:t>
        </w:r>
        <w:r>
          <w:fldChar w:fldCharType="end"/>
        </w:r>
      </w:hyperlink>
    </w:p>
    <w:p>
      <w:pPr>
        <w:pStyle w:val="TOC2"/>
        <w:tabs>
          <w:tab w:val="right" w:leader="dot" w:pos="8306"/>
        </w:tabs>
      </w:pPr>
      <w:hyperlink w:anchor="_Toc13375" w:history="1">
        <w:r>
          <w:rPr>
            <w:rFonts w:ascii="仿宋" w:eastAsia="仿宋" w:hAnsi="仿宋" w:cs="仿宋" w:hint="eastAsia"/>
            <w:lang w:eastAsia="zh-CN"/>
          </w:rPr>
          <w:t>(二)、计算机网络设备市场分析预测</w:t>
        </w:r>
        <w:r>
          <w:tab/>
        </w:r>
        <w:r>
          <w:fldChar w:fldCharType="begin"/>
        </w:r>
        <w:r>
          <w:instrText xml:space="preserve"> PAGEREF _Toc13375 \h </w:instrText>
        </w:r>
        <w:r>
          <w:fldChar w:fldCharType="separate"/>
        </w:r>
        <w:r>
          <w:t>20</w:t>
        </w:r>
        <w:r>
          <w:fldChar w:fldCharType="end"/>
        </w:r>
      </w:hyperlink>
    </w:p>
    <w:p>
      <w:pPr>
        <w:pStyle w:val="TOC1"/>
        <w:tabs>
          <w:tab w:val="right" w:leader="dot" w:pos="8306"/>
        </w:tabs>
      </w:pPr>
      <w:hyperlink w:anchor="_Toc12153" w:history="1">
        <w:r>
          <w:rPr>
            <w:rFonts w:ascii="仿宋" w:eastAsia="仿宋" w:hAnsi="仿宋" w:cs="仿宋" w:hint="eastAsia"/>
            <w:lang w:eastAsia="zh-CN"/>
          </w:rPr>
          <w:t>六、计算机网络设备项目土建工程</w:t>
        </w:r>
        <w:r>
          <w:tab/>
        </w:r>
        <w:r>
          <w:fldChar w:fldCharType="begin"/>
        </w:r>
        <w:r>
          <w:instrText xml:space="preserve"> PAGEREF _Toc12153 \h </w:instrText>
        </w:r>
        <w:r>
          <w:fldChar w:fldCharType="separate"/>
        </w:r>
        <w:r>
          <w:t>21</w:t>
        </w:r>
        <w:r>
          <w:fldChar w:fldCharType="end"/>
        </w:r>
      </w:hyperlink>
    </w:p>
    <w:p>
      <w:pPr>
        <w:pStyle w:val="TOC2"/>
        <w:tabs>
          <w:tab w:val="right" w:leader="dot" w:pos="8306"/>
        </w:tabs>
      </w:pPr>
      <w:hyperlink w:anchor="_Toc249" w:history="1">
        <w:r>
          <w:rPr>
            <w:rFonts w:ascii="仿宋" w:eastAsia="仿宋" w:hAnsi="仿宋" w:cs="仿宋" w:hint="eastAsia"/>
            <w:lang w:eastAsia="zh-CN"/>
          </w:rPr>
          <w:t>(一)、建筑工程设计原则</w:t>
        </w:r>
        <w:r>
          <w:tab/>
        </w:r>
        <w:r>
          <w:fldChar w:fldCharType="begin"/>
        </w:r>
        <w:r>
          <w:instrText xml:space="preserve"> PAGEREF _Toc249 \h </w:instrText>
        </w:r>
        <w:r>
          <w:fldChar w:fldCharType="separate"/>
        </w:r>
        <w:r>
          <w:t>21</w:t>
        </w:r>
        <w:r>
          <w:fldChar w:fldCharType="end"/>
        </w:r>
      </w:hyperlink>
    </w:p>
    <w:p>
      <w:pPr>
        <w:pStyle w:val="TOC2"/>
        <w:tabs>
          <w:tab w:val="right" w:leader="dot" w:pos="8306"/>
        </w:tabs>
      </w:pPr>
      <w:hyperlink w:anchor="_Toc22810" w:history="1">
        <w:r>
          <w:rPr>
            <w:rFonts w:ascii="仿宋" w:eastAsia="仿宋" w:hAnsi="仿宋" w:cs="仿宋" w:hint="eastAsia"/>
            <w:lang w:eastAsia="zh-CN"/>
          </w:rPr>
          <w:t>(二)、土建工程设计年限及安全等级</w:t>
        </w:r>
        <w:r>
          <w:tab/>
        </w:r>
        <w:r>
          <w:fldChar w:fldCharType="begin"/>
        </w:r>
        <w:r>
          <w:instrText xml:space="preserve"> PAGEREF _Toc22810 \h </w:instrText>
        </w:r>
        <w:r>
          <w:fldChar w:fldCharType="separate"/>
        </w:r>
        <w:r>
          <w:t>22</w:t>
        </w:r>
        <w:r>
          <w:fldChar w:fldCharType="end"/>
        </w:r>
      </w:hyperlink>
    </w:p>
    <w:p>
      <w:pPr>
        <w:pStyle w:val="TOC2"/>
        <w:tabs>
          <w:tab w:val="right" w:leader="dot" w:pos="8306"/>
        </w:tabs>
      </w:pPr>
      <w:hyperlink w:anchor="_Toc26695" w:history="1">
        <w:r>
          <w:rPr>
            <w:rFonts w:ascii="仿宋" w:eastAsia="仿宋" w:hAnsi="仿宋" w:cs="仿宋" w:hint="eastAsia"/>
            <w:lang w:eastAsia="zh-CN"/>
          </w:rPr>
          <w:t>(三)、建筑工程设计总体要求</w:t>
        </w:r>
        <w:r>
          <w:tab/>
        </w:r>
        <w:r>
          <w:fldChar w:fldCharType="begin"/>
        </w:r>
        <w:r>
          <w:instrText xml:space="preserve"> PAGEREF _Toc26695 \h </w:instrText>
        </w:r>
        <w:r>
          <w:fldChar w:fldCharType="separate"/>
        </w:r>
        <w:r>
          <w:t>23</w:t>
        </w:r>
        <w:r>
          <w:fldChar w:fldCharType="end"/>
        </w:r>
      </w:hyperlink>
    </w:p>
    <w:p>
      <w:pPr>
        <w:pStyle w:val="TOC2"/>
        <w:tabs>
          <w:tab w:val="right" w:leader="dot" w:pos="8306"/>
        </w:tabs>
      </w:pPr>
      <w:hyperlink w:anchor="_Toc15301" w:history="1">
        <w:r>
          <w:rPr>
            <w:rFonts w:ascii="仿宋" w:eastAsia="仿宋" w:hAnsi="仿宋" w:cs="仿宋" w:hint="eastAsia"/>
            <w:lang w:eastAsia="zh-CN"/>
          </w:rPr>
          <w:t>(四)、土建工程建设指标</w:t>
        </w:r>
        <w:r>
          <w:tab/>
        </w:r>
        <w:r>
          <w:fldChar w:fldCharType="begin"/>
        </w:r>
        <w:r>
          <w:instrText xml:space="preserve"> PAGEREF _Toc15301 \h </w:instrText>
        </w:r>
        <w:r>
          <w:fldChar w:fldCharType="separate"/>
        </w:r>
        <w:r>
          <w:t>24</w:t>
        </w:r>
        <w:r>
          <w:fldChar w:fldCharType="end"/>
        </w:r>
      </w:hyperlink>
    </w:p>
    <w:p>
      <w:pPr>
        <w:pStyle w:val="TOC1"/>
        <w:tabs>
          <w:tab w:val="right" w:leader="dot" w:pos="8306"/>
        </w:tabs>
      </w:pPr>
      <w:hyperlink w:anchor="_Toc10027" w:history="1">
        <w:r>
          <w:rPr>
            <w:rFonts w:ascii="仿宋" w:eastAsia="仿宋" w:hAnsi="仿宋" w:cs="仿宋" w:hint="eastAsia"/>
            <w:lang w:eastAsia="zh-CN"/>
          </w:rPr>
          <w:t>七、计算机网络设备项目社会影响</w:t>
        </w:r>
        <w:r>
          <w:tab/>
        </w:r>
        <w:r>
          <w:fldChar w:fldCharType="begin"/>
        </w:r>
        <w:r>
          <w:instrText xml:space="preserve"> PAGEREF _Toc10027 \h </w:instrText>
        </w:r>
        <w:r>
          <w:fldChar w:fldCharType="separate"/>
        </w:r>
        <w:r>
          <w:t>24</w:t>
        </w:r>
        <w:r>
          <w:fldChar w:fldCharType="end"/>
        </w:r>
      </w:hyperlink>
    </w:p>
    <w:p>
      <w:pPr>
        <w:pStyle w:val="TOC2"/>
        <w:tabs>
          <w:tab w:val="right" w:leader="dot" w:pos="8306"/>
        </w:tabs>
      </w:pPr>
      <w:hyperlink w:anchor="_Toc14475" w:history="1">
        <w:r>
          <w:rPr>
            <w:rFonts w:ascii="仿宋" w:eastAsia="仿宋" w:hAnsi="仿宋" w:cs="仿宋" w:hint="eastAsia"/>
            <w:lang w:eastAsia="zh-CN"/>
          </w:rPr>
          <w:t>(一)、社会责任与义务</w:t>
        </w:r>
        <w:r>
          <w:tab/>
        </w:r>
        <w:r>
          <w:fldChar w:fldCharType="begin"/>
        </w:r>
        <w:r>
          <w:instrText xml:space="preserve"> PAGEREF _Toc14475 \h </w:instrText>
        </w:r>
        <w:r>
          <w:fldChar w:fldCharType="separate"/>
        </w:r>
        <w:r>
          <w:t>24</w:t>
        </w:r>
        <w:r>
          <w:fldChar w:fldCharType="end"/>
        </w:r>
      </w:hyperlink>
    </w:p>
    <w:p>
      <w:pPr>
        <w:pStyle w:val="TOC2"/>
        <w:tabs>
          <w:tab w:val="right" w:leader="dot" w:pos="8306"/>
        </w:tabs>
      </w:pPr>
      <w:hyperlink w:anchor="_Toc14885" w:history="1">
        <w:r>
          <w:rPr>
            <w:rFonts w:ascii="仿宋" w:eastAsia="仿宋" w:hAnsi="仿宋" w:cs="仿宋" w:hint="eastAsia"/>
            <w:lang w:eastAsia="zh-CN"/>
          </w:rPr>
          <w:t>(二)、社会参与与沟通</w:t>
        </w:r>
        <w:r>
          <w:tab/>
        </w:r>
        <w:r>
          <w:fldChar w:fldCharType="begin"/>
        </w:r>
        <w:r>
          <w:instrText xml:space="preserve"> PAGEREF _Toc14885 \h </w:instrText>
        </w:r>
        <w:r>
          <w:fldChar w:fldCharType="separate"/>
        </w:r>
        <w:r>
          <w:t>25</w:t>
        </w:r>
        <w:r>
          <w:fldChar w:fldCharType="end"/>
        </w:r>
      </w:hyperlink>
    </w:p>
    <w:p>
      <w:pPr>
        <w:pStyle w:val="TOC1"/>
        <w:tabs>
          <w:tab w:val="right" w:leader="dot" w:pos="8306"/>
        </w:tabs>
      </w:pPr>
      <w:hyperlink w:anchor="_Toc17107" w:history="1">
        <w:r>
          <w:rPr>
            <w:rFonts w:ascii="仿宋" w:eastAsia="仿宋" w:hAnsi="仿宋" w:cs="仿宋" w:hint="eastAsia"/>
            <w:lang w:eastAsia="zh-CN"/>
          </w:rPr>
          <w:t>八、计算机网络设备项目技术管理</w:t>
        </w:r>
        <w:r>
          <w:tab/>
        </w:r>
        <w:r>
          <w:fldChar w:fldCharType="begin"/>
        </w:r>
        <w:r>
          <w:instrText xml:space="preserve"> PAGEREF _Toc17107 \h </w:instrText>
        </w:r>
        <w:r>
          <w:fldChar w:fldCharType="separate"/>
        </w:r>
        <w:r>
          <w:t>26</w:t>
        </w:r>
        <w:r>
          <w:fldChar w:fldCharType="end"/>
        </w:r>
      </w:hyperlink>
    </w:p>
    <w:p>
      <w:pPr>
        <w:pStyle w:val="TOC2"/>
        <w:tabs>
          <w:tab w:val="right" w:leader="dot" w:pos="8306"/>
        </w:tabs>
      </w:pPr>
      <w:hyperlink w:anchor="_Toc13382" w:history="1">
        <w:r>
          <w:rPr>
            <w:rFonts w:ascii="仿宋" w:eastAsia="仿宋" w:hAnsi="仿宋" w:cs="仿宋" w:hint="eastAsia"/>
            <w:lang w:eastAsia="zh-CN"/>
          </w:rPr>
          <w:t>(一)、技术方案选用方向</w:t>
        </w:r>
        <w:r>
          <w:tab/>
        </w:r>
        <w:r>
          <w:fldChar w:fldCharType="begin"/>
        </w:r>
        <w:r>
          <w:instrText xml:space="preserve"> PAGEREF _Toc13382 \h </w:instrText>
        </w:r>
        <w:r>
          <w:fldChar w:fldCharType="separate"/>
        </w:r>
        <w:r>
          <w:t>26</w:t>
        </w:r>
        <w:r>
          <w:fldChar w:fldCharType="end"/>
        </w:r>
      </w:hyperlink>
    </w:p>
    <w:p>
      <w:pPr>
        <w:pStyle w:val="TOC2"/>
        <w:tabs>
          <w:tab w:val="right" w:leader="dot" w:pos="8306"/>
        </w:tabs>
      </w:pPr>
      <w:hyperlink w:anchor="_Toc25001" w:history="1">
        <w:r>
          <w:rPr>
            <w:rFonts w:ascii="仿宋" w:eastAsia="仿宋" w:hAnsi="仿宋" w:cs="仿宋" w:hint="eastAsia"/>
            <w:lang w:eastAsia="zh-CN"/>
          </w:rPr>
          <w:t>(二)、工艺技术方案选用原则</w:t>
        </w:r>
        <w:r>
          <w:tab/>
        </w:r>
        <w:r>
          <w:fldChar w:fldCharType="begin"/>
        </w:r>
        <w:r>
          <w:instrText xml:space="preserve"> PAGEREF _Toc25001 \h </w:instrText>
        </w:r>
        <w:r>
          <w:fldChar w:fldCharType="separate"/>
        </w:r>
        <w:r>
          <w:t>27</w:t>
        </w:r>
        <w:r>
          <w:fldChar w:fldCharType="end"/>
        </w:r>
      </w:hyperlink>
    </w:p>
    <w:p>
      <w:pPr>
        <w:pStyle w:val="TOC2"/>
        <w:tabs>
          <w:tab w:val="right" w:leader="dot" w:pos="8306"/>
        </w:tabs>
      </w:pPr>
      <w:hyperlink w:anchor="_Toc10166" w:history="1">
        <w:r>
          <w:rPr>
            <w:rFonts w:ascii="仿宋" w:eastAsia="仿宋" w:hAnsi="仿宋" w:cs="仿宋" w:hint="eastAsia"/>
            <w:lang w:eastAsia="zh-CN"/>
          </w:rPr>
          <w:t>(三)、工艺技术方案要求</w:t>
        </w:r>
        <w:r>
          <w:tab/>
        </w:r>
        <w:r>
          <w:fldChar w:fldCharType="begin"/>
        </w:r>
        <w:r>
          <w:instrText xml:space="preserve"> PAGEREF _Toc10166 \h </w:instrText>
        </w:r>
        <w:r>
          <w:fldChar w:fldCharType="separate"/>
        </w:r>
        <w:r>
          <w:t>30</w:t>
        </w:r>
        <w:r>
          <w:fldChar w:fldCharType="end"/>
        </w:r>
      </w:hyperlink>
    </w:p>
    <w:p>
      <w:pPr>
        <w:pStyle w:val="TOC1"/>
        <w:tabs>
          <w:tab w:val="right" w:leader="dot" w:pos="8306"/>
        </w:tabs>
      </w:pPr>
      <w:hyperlink w:anchor="_Toc12446" w:history="1">
        <w:r>
          <w:rPr>
            <w:rFonts w:ascii="仿宋" w:eastAsia="仿宋" w:hAnsi="仿宋" w:cs="仿宋" w:hint="eastAsia"/>
            <w:lang w:eastAsia="zh-CN"/>
          </w:rPr>
          <w:t>九、计算机网络设备项目计划安排</w:t>
        </w:r>
        <w:r>
          <w:tab/>
        </w:r>
        <w:r>
          <w:fldChar w:fldCharType="begin"/>
        </w:r>
        <w:r>
          <w:instrText xml:space="preserve"> PAGEREF _Toc12446 \h </w:instrText>
        </w:r>
        <w:r>
          <w:fldChar w:fldCharType="separate"/>
        </w:r>
        <w:r>
          <w:t>32</w:t>
        </w:r>
        <w:r>
          <w:fldChar w:fldCharType="end"/>
        </w:r>
      </w:hyperlink>
    </w:p>
    <w:p>
      <w:pPr>
        <w:pStyle w:val="TOC2"/>
        <w:tabs>
          <w:tab w:val="right" w:leader="dot" w:pos="8306"/>
        </w:tabs>
      </w:pPr>
      <w:hyperlink w:anchor="_Toc29610" w:history="1">
        <w:r>
          <w:rPr>
            <w:rFonts w:ascii="仿宋" w:eastAsia="仿宋" w:hAnsi="仿宋" w:cs="仿宋" w:hint="eastAsia"/>
            <w:lang w:eastAsia="zh-CN"/>
          </w:rPr>
          <w:t>(一)、建设周期</w:t>
        </w:r>
        <w:r>
          <w:tab/>
        </w:r>
        <w:r>
          <w:fldChar w:fldCharType="begin"/>
        </w:r>
        <w:r>
          <w:instrText xml:space="preserve"> PAGEREF _Toc29610 \h </w:instrText>
        </w:r>
        <w:r>
          <w:fldChar w:fldCharType="separate"/>
        </w:r>
        <w:r>
          <w:t>32</w:t>
        </w:r>
        <w:r>
          <w:fldChar w:fldCharType="end"/>
        </w:r>
      </w:hyperlink>
    </w:p>
    <w:p>
      <w:pPr>
        <w:pStyle w:val="TOC2"/>
        <w:tabs>
          <w:tab w:val="right" w:leader="dot" w:pos="8306"/>
        </w:tabs>
      </w:pPr>
      <w:hyperlink w:anchor="_Toc1132" w:history="1">
        <w:r>
          <w:rPr>
            <w:rFonts w:ascii="仿宋" w:eastAsia="仿宋" w:hAnsi="仿宋" w:cs="仿宋" w:hint="eastAsia"/>
            <w:lang w:eastAsia="zh-CN"/>
          </w:rPr>
          <w:t>(二)、建设进度</w:t>
        </w:r>
        <w:r>
          <w:tab/>
        </w:r>
        <w:r>
          <w:fldChar w:fldCharType="begin"/>
        </w:r>
        <w:r>
          <w:instrText xml:space="preserve"> PAGEREF _Toc1132 \h </w:instrText>
        </w:r>
        <w:r>
          <w:fldChar w:fldCharType="separate"/>
        </w:r>
        <w:r>
          <w:t>33</w:t>
        </w:r>
        <w:r>
          <w:fldChar w:fldCharType="end"/>
        </w:r>
      </w:hyperlink>
    </w:p>
    <w:p>
      <w:pPr>
        <w:pStyle w:val="TOC2"/>
        <w:tabs>
          <w:tab w:val="right" w:leader="dot" w:pos="8306"/>
        </w:tabs>
      </w:pPr>
      <w:hyperlink w:anchor="_Toc10977" w:history="1">
        <w:r>
          <w:rPr>
            <w:rFonts w:ascii="仿宋" w:eastAsia="仿宋" w:hAnsi="仿宋" w:cs="仿宋" w:hint="eastAsia"/>
            <w:lang w:eastAsia="zh-CN"/>
          </w:rPr>
          <w:t>(三)、进度安排注意事项</w:t>
        </w:r>
        <w:r>
          <w:tab/>
        </w:r>
        <w:r>
          <w:fldChar w:fldCharType="begin"/>
        </w:r>
        <w:r>
          <w:instrText xml:space="preserve"> PAGEREF _Toc10977 \h </w:instrText>
        </w:r>
        <w:r>
          <w:fldChar w:fldCharType="separate"/>
        </w:r>
        <w:r>
          <w:t>34</w:t>
        </w:r>
        <w:r>
          <w:fldChar w:fldCharType="end"/>
        </w:r>
      </w:hyperlink>
    </w:p>
    <w:p>
      <w:pPr>
        <w:pStyle w:val="TOC2"/>
        <w:tabs>
          <w:tab w:val="right" w:leader="dot" w:pos="8306"/>
        </w:tabs>
      </w:pPr>
      <w:hyperlink w:anchor="_Toc14849" w:history="1">
        <w:r>
          <w:rPr>
            <w:rFonts w:ascii="仿宋" w:eastAsia="仿宋" w:hAnsi="仿宋" w:cs="仿宋" w:hint="eastAsia"/>
            <w:lang w:eastAsia="zh-CN"/>
          </w:rPr>
          <w:t>(四)、人力资源配置</w:t>
        </w:r>
        <w:r>
          <w:tab/>
        </w:r>
        <w:r>
          <w:fldChar w:fldCharType="begin"/>
        </w:r>
        <w:r>
          <w:instrText xml:space="preserve"> PAGEREF _Toc14849 \h </w:instrText>
        </w:r>
        <w:r>
          <w:fldChar w:fldCharType="separate"/>
        </w:r>
        <w:r>
          <w:t>35</w:t>
        </w:r>
        <w:r>
          <w:fldChar w:fldCharType="end"/>
        </w:r>
      </w:hyperlink>
    </w:p>
    <w:p>
      <w:pPr>
        <w:pStyle w:val="TOC1"/>
        <w:tabs>
          <w:tab w:val="right" w:leader="dot" w:pos="8306"/>
        </w:tabs>
      </w:pPr>
      <w:hyperlink w:anchor="_Toc7960" w:history="1">
        <w:r>
          <w:rPr>
            <w:rFonts w:ascii="仿宋" w:eastAsia="仿宋" w:hAnsi="仿宋" w:cs="仿宋" w:hint="eastAsia"/>
            <w:lang w:eastAsia="zh-CN"/>
          </w:rPr>
          <w:t>十、计算机网络设备项目人力资源管理</w:t>
        </w:r>
        <w:r>
          <w:tab/>
        </w:r>
        <w:r>
          <w:fldChar w:fldCharType="begin"/>
        </w:r>
        <w:r>
          <w:instrText xml:space="preserve"> PAGEREF _Toc7960 \h </w:instrText>
        </w:r>
        <w:r>
          <w:fldChar w:fldCharType="separate"/>
        </w:r>
        <w:r>
          <w:t>36</w:t>
        </w:r>
        <w:r>
          <w:fldChar w:fldCharType="end"/>
        </w:r>
      </w:hyperlink>
    </w:p>
    <w:p>
      <w:pPr>
        <w:pStyle w:val="TOC2"/>
        <w:tabs>
          <w:tab w:val="right" w:leader="dot" w:pos="8306"/>
        </w:tabs>
      </w:pPr>
      <w:hyperlink w:anchor="_Toc10909" w:history="1">
        <w:r>
          <w:rPr>
            <w:rFonts w:ascii="仿宋" w:eastAsia="仿宋" w:hAnsi="仿宋" w:cs="仿宋" w:hint="eastAsia"/>
            <w:lang w:eastAsia="zh-CN"/>
          </w:rPr>
          <w:t>(一)、建立健全的预算管理制度</w:t>
        </w:r>
        <w:r>
          <w:tab/>
        </w:r>
        <w:r>
          <w:fldChar w:fldCharType="begin"/>
        </w:r>
        <w:r>
          <w:instrText xml:space="preserve"> PAGEREF _Toc10909 \h </w:instrText>
        </w:r>
        <w:r>
          <w:fldChar w:fldCharType="separate"/>
        </w:r>
        <w:r>
          <w:t>36</w:t>
        </w:r>
        <w:r>
          <w:fldChar w:fldCharType="end"/>
        </w:r>
      </w:hyperlink>
    </w:p>
    <w:p>
      <w:pPr>
        <w:pStyle w:val="TOC2"/>
        <w:tabs>
          <w:tab w:val="right" w:leader="dot" w:pos="8306"/>
        </w:tabs>
      </w:pPr>
      <w:hyperlink w:anchor="_Toc16668" w:history="1">
        <w:r>
          <w:rPr>
            <w:rFonts w:ascii="仿宋" w:eastAsia="仿宋" w:hAnsi="仿宋" w:cs="仿宋" w:hint="eastAsia"/>
            <w:lang w:eastAsia="zh-CN"/>
          </w:rPr>
          <w:t>(二)、加强资金流动监控</w:t>
        </w:r>
        <w:r>
          <w:tab/>
        </w:r>
        <w:r>
          <w:fldChar w:fldCharType="begin"/>
        </w:r>
        <w:r>
          <w:instrText xml:space="preserve"> PAGEREF _Toc16668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55" w:history="1">
        <w:r>
          <w:rPr>
            <w:rFonts w:ascii="仿宋" w:eastAsia="仿宋" w:hAnsi="仿宋" w:cs="仿宋" w:hint="eastAsia"/>
            <w:lang w:eastAsia="zh-CN"/>
          </w:rPr>
          <w:t>(三)、制定完善的风险控制机制</w:t>
        </w:r>
        <w:r>
          <w:tab/>
        </w:r>
        <w:r>
          <w:fldChar w:fldCharType="begin"/>
        </w:r>
        <w:r>
          <w:instrText xml:space="preserve"> PAGEREF _Toc22055 \h </w:instrText>
        </w:r>
        <w:r>
          <w:fldChar w:fldCharType="separate"/>
        </w:r>
        <w:r>
          <w:t>39</w:t>
        </w:r>
        <w:r>
          <w:fldChar w:fldCharType="end"/>
        </w:r>
      </w:hyperlink>
    </w:p>
    <w:p>
      <w:pPr>
        <w:pStyle w:val="TOC2"/>
        <w:tabs>
          <w:tab w:val="right" w:leader="dot" w:pos="8306"/>
        </w:tabs>
      </w:pPr>
      <w:hyperlink w:anchor="_Toc16989" w:history="1">
        <w:r>
          <w:rPr>
            <w:rFonts w:ascii="仿宋" w:eastAsia="仿宋" w:hAnsi="仿宋" w:cs="仿宋" w:hint="eastAsia"/>
            <w:lang w:eastAsia="zh-CN"/>
          </w:rPr>
          <w:t>(四)、优化成本管理</w:t>
        </w:r>
        <w:r>
          <w:tab/>
        </w:r>
        <w:r>
          <w:fldChar w:fldCharType="begin"/>
        </w:r>
        <w:r>
          <w:instrText xml:space="preserve"> PAGEREF _Toc16989 \h </w:instrText>
        </w:r>
        <w:r>
          <w:fldChar w:fldCharType="separate"/>
        </w:r>
        <w:r>
          <w:t>40</w:t>
        </w:r>
        <w:r>
          <w:fldChar w:fldCharType="end"/>
        </w:r>
      </w:hyperlink>
    </w:p>
    <w:p>
      <w:pPr>
        <w:pStyle w:val="TOC1"/>
        <w:tabs>
          <w:tab w:val="right" w:leader="dot" w:pos="8306"/>
        </w:tabs>
      </w:pPr>
      <w:hyperlink w:anchor="_Toc7400" w:history="1">
        <w:r>
          <w:rPr>
            <w:rFonts w:ascii="仿宋" w:eastAsia="仿宋" w:hAnsi="仿宋" w:cs="仿宋" w:hint="eastAsia"/>
            <w:lang w:eastAsia="zh-CN"/>
          </w:rPr>
          <w:t>十一、生产安全保护</w:t>
        </w:r>
        <w:r>
          <w:tab/>
        </w:r>
        <w:r>
          <w:fldChar w:fldCharType="begin"/>
        </w:r>
        <w:r>
          <w:instrText xml:space="preserve"> PAGEREF _Toc7400 \h </w:instrText>
        </w:r>
        <w:r>
          <w:fldChar w:fldCharType="separate"/>
        </w:r>
        <w:r>
          <w:t>42</w:t>
        </w:r>
        <w:r>
          <w:fldChar w:fldCharType="end"/>
        </w:r>
      </w:hyperlink>
    </w:p>
    <w:p>
      <w:pPr>
        <w:pStyle w:val="TOC2"/>
        <w:tabs>
          <w:tab w:val="right" w:leader="dot" w:pos="8306"/>
        </w:tabs>
      </w:pPr>
      <w:hyperlink w:anchor="_Toc3122" w:history="1">
        <w:r>
          <w:rPr>
            <w:rFonts w:ascii="仿宋" w:eastAsia="仿宋" w:hAnsi="仿宋" w:cs="仿宋" w:hint="eastAsia"/>
            <w:lang w:eastAsia="zh-CN"/>
          </w:rPr>
          <w:t>(一)、消防安全</w:t>
        </w:r>
        <w:r>
          <w:tab/>
        </w:r>
        <w:r>
          <w:fldChar w:fldCharType="begin"/>
        </w:r>
        <w:r>
          <w:instrText xml:space="preserve"> PAGEREF _Toc3122 \h </w:instrText>
        </w:r>
        <w:r>
          <w:fldChar w:fldCharType="separate"/>
        </w:r>
        <w:r>
          <w:t>42</w:t>
        </w:r>
        <w:r>
          <w:fldChar w:fldCharType="end"/>
        </w:r>
      </w:hyperlink>
    </w:p>
    <w:p>
      <w:pPr>
        <w:pStyle w:val="TOC2"/>
        <w:tabs>
          <w:tab w:val="right" w:leader="dot" w:pos="8306"/>
        </w:tabs>
      </w:pPr>
      <w:hyperlink w:anchor="_Toc27716" w:history="1">
        <w:r>
          <w:rPr>
            <w:rFonts w:ascii="仿宋" w:eastAsia="仿宋" w:hAnsi="仿宋" w:cs="仿宋" w:hint="eastAsia"/>
            <w:lang w:eastAsia="zh-CN"/>
          </w:rPr>
          <w:t>(二)、防火防爆总图布置措施</w:t>
        </w:r>
        <w:r>
          <w:tab/>
        </w:r>
        <w:r>
          <w:fldChar w:fldCharType="begin"/>
        </w:r>
        <w:r>
          <w:instrText xml:space="preserve"> PAGEREF _Toc27716 \h </w:instrText>
        </w:r>
        <w:r>
          <w:fldChar w:fldCharType="separate"/>
        </w:r>
        <w:r>
          <w:t>43</w:t>
        </w:r>
        <w:r>
          <w:fldChar w:fldCharType="end"/>
        </w:r>
      </w:hyperlink>
    </w:p>
    <w:p>
      <w:pPr>
        <w:pStyle w:val="TOC2"/>
        <w:tabs>
          <w:tab w:val="right" w:leader="dot" w:pos="8306"/>
        </w:tabs>
      </w:pPr>
      <w:hyperlink w:anchor="_Toc561" w:history="1">
        <w:r>
          <w:rPr>
            <w:rFonts w:ascii="仿宋" w:eastAsia="仿宋" w:hAnsi="仿宋" w:cs="仿宋" w:hint="eastAsia"/>
            <w:lang w:eastAsia="zh-CN"/>
          </w:rPr>
          <w:t>(三)、自然灾害防范措施</w:t>
        </w:r>
        <w:r>
          <w:tab/>
        </w:r>
        <w:r>
          <w:fldChar w:fldCharType="begin"/>
        </w:r>
        <w:r>
          <w:instrText xml:space="preserve"> PAGEREF _Toc561 \h </w:instrText>
        </w:r>
        <w:r>
          <w:fldChar w:fldCharType="separate"/>
        </w:r>
        <w:r>
          <w:t>44</w:t>
        </w:r>
        <w:r>
          <w:fldChar w:fldCharType="end"/>
        </w:r>
      </w:hyperlink>
    </w:p>
    <w:p>
      <w:pPr>
        <w:pStyle w:val="TOC2"/>
        <w:tabs>
          <w:tab w:val="right" w:leader="dot" w:pos="8306"/>
        </w:tabs>
      </w:pPr>
      <w:hyperlink w:anchor="_Toc7730" w:history="1">
        <w:r>
          <w:rPr>
            <w:rFonts w:ascii="仿宋" w:eastAsia="仿宋" w:hAnsi="仿宋" w:cs="仿宋" w:hint="eastAsia"/>
            <w:lang w:eastAsia="zh-CN"/>
          </w:rPr>
          <w:t>(四)、安全色及安全标志使用要求</w:t>
        </w:r>
        <w:r>
          <w:tab/>
        </w:r>
        <w:r>
          <w:fldChar w:fldCharType="begin"/>
        </w:r>
        <w:r>
          <w:instrText xml:space="preserve"> PAGEREF _Toc7730 \h </w:instrText>
        </w:r>
        <w:r>
          <w:fldChar w:fldCharType="separate"/>
        </w:r>
        <w:r>
          <w:t>45</w:t>
        </w:r>
        <w:r>
          <w:fldChar w:fldCharType="end"/>
        </w:r>
      </w:hyperlink>
    </w:p>
    <w:p>
      <w:pPr>
        <w:pStyle w:val="TOC2"/>
        <w:tabs>
          <w:tab w:val="right" w:leader="dot" w:pos="8306"/>
        </w:tabs>
      </w:pPr>
      <w:hyperlink w:anchor="_Toc28739" w:history="1">
        <w:r>
          <w:rPr>
            <w:rFonts w:ascii="仿宋" w:eastAsia="仿宋" w:hAnsi="仿宋" w:cs="仿宋" w:hint="eastAsia"/>
            <w:lang w:eastAsia="zh-CN"/>
          </w:rPr>
          <w:t>(五)、防尘防毒措施</w:t>
        </w:r>
        <w:r>
          <w:tab/>
        </w:r>
        <w:r>
          <w:fldChar w:fldCharType="begin"/>
        </w:r>
        <w:r>
          <w:instrText xml:space="preserve"> PAGEREF _Toc28739 \h </w:instrText>
        </w:r>
        <w:r>
          <w:fldChar w:fldCharType="separate"/>
        </w:r>
        <w:r>
          <w:t>46</w:t>
        </w:r>
        <w:r>
          <w:fldChar w:fldCharType="end"/>
        </w:r>
      </w:hyperlink>
    </w:p>
    <w:p>
      <w:pPr>
        <w:pStyle w:val="TOC2"/>
        <w:tabs>
          <w:tab w:val="right" w:leader="dot" w:pos="8306"/>
        </w:tabs>
      </w:pPr>
      <w:hyperlink w:anchor="_Toc2434" w:history="1">
        <w:r>
          <w:rPr>
            <w:rFonts w:ascii="仿宋" w:eastAsia="仿宋" w:hAnsi="仿宋" w:cs="仿宋" w:hint="eastAsia"/>
            <w:lang w:eastAsia="zh-CN"/>
          </w:rPr>
          <w:t>(六)、防静电、触电防护及防雷措施</w:t>
        </w:r>
        <w:r>
          <w:tab/>
        </w:r>
        <w:r>
          <w:fldChar w:fldCharType="begin"/>
        </w:r>
        <w:r>
          <w:instrText xml:space="preserve"> PAGEREF _Toc2434 \h </w:instrText>
        </w:r>
        <w:r>
          <w:fldChar w:fldCharType="separate"/>
        </w:r>
        <w:r>
          <w:t>47</w:t>
        </w:r>
        <w:r>
          <w:fldChar w:fldCharType="end"/>
        </w:r>
      </w:hyperlink>
    </w:p>
    <w:p>
      <w:pPr>
        <w:pStyle w:val="TOC2"/>
        <w:tabs>
          <w:tab w:val="right" w:leader="dot" w:pos="8306"/>
        </w:tabs>
      </w:pPr>
      <w:hyperlink w:anchor="_Toc19038" w:history="1">
        <w:r>
          <w:rPr>
            <w:rFonts w:ascii="仿宋" w:eastAsia="仿宋" w:hAnsi="仿宋" w:cs="仿宋" w:hint="eastAsia"/>
            <w:lang w:eastAsia="zh-CN"/>
          </w:rPr>
          <w:t>(七)、机械设备安全保障措施</w:t>
        </w:r>
        <w:r>
          <w:tab/>
        </w:r>
        <w:r>
          <w:fldChar w:fldCharType="begin"/>
        </w:r>
        <w:r>
          <w:instrText xml:space="preserve"> PAGEREF _Toc19038 \h </w:instrText>
        </w:r>
        <w:r>
          <w:fldChar w:fldCharType="separate"/>
        </w:r>
        <w:r>
          <w:t>49</w:t>
        </w:r>
        <w:r>
          <w:fldChar w:fldCharType="end"/>
        </w:r>
      </w:hyperlink>
    </w:p>
    <w:p>
      <w:pPr>
        <w:pStyle w:val="TOC1"/>
        <w:tabs>
          <w:tab w:val="right" w:leader="dot" w:pos="8306"/>
        </w:tabs>
      </w:pPr>
      <w:hyperlink w:anchor="_Toc28973" w:history="1">
        <w:r>
          <w:rPr>
            <w:rFonts w:ascii="仿宋" w:eastAsia="仿宋" w:hAnsi="仿宋" w:cs="仿宋" w:hint="eastAsia"/>
            <w:lang w:eastAsia="zh-CN"/>
          </w:rPr>
          <w:t>十二、计算机网络设备项目投资规划</w:t>
        </w:r>
        <w:r>
          <w:tab/>
        </w:r>
        <w:r>
          <w:fldChar w:fldCharType="begin"/>
        </w:r>
        <w:r>
          <w:instrText xml:space="preserve"> PAGEREF _Toc28973 \h </w:instrText>
        </w:r>
        <w:r>
          <w:fldChar w:fldCharType="separate"/>
        </w:r>
        <w:r>
          <w:t>50</w:t>
        </w:r>
        <w:r>
          <w:fldChar w:fldCharType="end"/>
        </w:r>
      </w:hyperlink>
    </w:p>
    <w:p>
      <w:pPr>
        <w:pStyle w:val="TOC2"/>
        <w:tabs>
          <w:tab w:val="right" w:leader="dot" w:pos="8306"/>
        </w:tabs>
      </w:pPr>
      <w:hyperlink w:anchor="_Toc21260" w:history="1">
        <w:r>
          <w:rPr>
            <w:rFonts w:ascii="仿宋" w:eastAsia="仿宋" w:hAnsi="仿宋" w:cs="仿宋" w:hint="eastAsia"/>
            <w:lang w:eastAsia="zh-CN"/>
          </w:rPr>
          <w:t>(一)、计算机网络设备项目总投资估算</w:t>
        </w:r>
        <w:r>
          <w:tab/>
        </w:r>
        <w:r>
          <w:fldChar w:fldCharType="begin"/>
        </w:r>
        <w:r>
          <w:instrText xml:space="preserve"> PAGEREF _Toc21260 \h </w:instrText>
        </w:r>
        <w:r>
          <w:fldChar w:fldCharType="separate"/>
        </w:r>
        <w:r>
          <w:t>50</w:t>
        </w:r>
        <w:r>
          <w:fldChar w:fldCharType="end"/>
        </w:r>
      </w:hyperlink>
    </w:p>
    <w:p>
      <w:pPr>
        <w:pStyle w:val="TOC2"/>
        <w:tabs>
          <w:tab w:val="right" w:leader="dot" w:pos="8306"/>
        </w:tabs>
      </w:pPr>
      <w:hyperlink w:anchor="_Toc13119" w:history="1">
        <w:r>
          <w:rPr>
            <w:rFonts w:ascii="仿宋" w:eastAsia="仿宋" w:hAnsi="仿宋" w:cs="仿宋" w:hint="eastAsia"/>
            <w:lang w:eastAsia="zh-CN"/>
          </w:rPr>
          <w:t>(二)、资金筹措</w:t>
        </w:r>
        <w:r>
          <w:tab/>
        </w:r>
        <w:r>
          <w:fldChar w:fldCharType="begin"/>
        </w:r>
        <w:r>
          <w:instrText xml:space="preserve"> PAGEREF _Toc13119 \h </w:instrText>
        </w:r>
        <w:r>
          <w:fldChar w:fldCharType="separate"/>
        </w:r>
        <w:r>
          <w:t>51</w:t>
        </w:r>
        <w:r>
          <w:fldChar w:fldCharType="end"/>
        </w:r>
      </w:hyperlink>
    </w:p>
    <w:p>
      <w:pPr>
        <w:pStyle w:val="TOC1"/>
        <w:tabs>
          <w:tab w:val="right" w:leader="dot" w:pos="8306"/>
        </w:tabs>
      </w:pPr>
      <w:hyperlink w:anchor="_Toc10021" w:history="1">
        <w:r>
          <w:rPr>
            <w:rFonts w:ascii="仿宋" w:eastAsia="仿宋" w:hAnsi="仿宋" w:cs="仿宋" w:hint="eastAsia"/>
            <w:lang w:eastAsia="zh-CN"/>
          </w:rPr>
          <w:t>十三、计算机网络设备项目工程方案分析</w:t>
        </w:r>
        <w:r>
          <w:tab/>
        </w:r>
        <w:r>
          <w:fldChar w:fldCharType="begin"/>
        </w:r>
        <w:r>
          <w:instrText xml:space="preserve"> PAGEREF _Toc10021 \h </w:instrText>
        </w:r>
        <w:r>
          <w:fldChar w:fldCharType="separate"/>
        </w:r>
        <w:r>
          <w:t>52</w:t>
        </w:r>
        <w:r>
          <w:fldChar w:fldCharType="end"/>
        </w:r>
      </w:hyperlink>
    </w:p>
    <w:p>
      <w:pPr>
        <w:pStyle w:val="TOC2"/>
        <w:tabs>
          <w:tab w:val="right" w:leader="dot" w:pos="8306"/>
        </w:tabs>
      </w:pPr>
      <w:hyperlink w:anchor="_Toc23593" w:history="1">
        <w:r>
          <w:rPr>
            <w:rFonts w:ascii="仿宋" w:eastAsia="仿宋" w:hAnsi="仿宋" w:cs="仿宋" w:hint="eastAsia"/>
            <w:lang w:eastAsia="zh-CN"/>
          </w:rPr>
          <w:t>(一)、建筑工程设计原则</w:t>
        </w:r>
        <w:r>
          <w:tab/>
        </w:r>
        <w:r>
          <w:fldChar w:fldCharType="begin"/>
        </w:r>
        <w:r>
          <w:instrText xml:space="preserve"> PAGEREF _Toc23593 \h </w:instrText>
        </w:r>
        <w:r>
          <w:fldChar w:fldCharType="separate"/>
        </w:r>
        <w:r>
          <w:t>52</w:t>
        </w:r>
        <w:r>
          <w:fldChar w:fldCharType="end"/>
        </w:r>
      </w:hyperlink>
    </w:p>
    <w:p>
      <w:pPr>
        <w:pStyle w:val="TOC2"/>
        <w:tabs>
          <w:tab w:val="right" w:leader="dot" w:pos="8306"/>
        </w:tabs>
      </w:pPr>
      <w:hyperlink w:anchor="_Toc24680" w:history="1">
        <w:r>
          <w:rPr>
            <w:rFonts w:ascii="仿宋" w:eastAsia="仿宋" w:hAnsi="仿宋" w:cs="仿宋" w:hint="eastAsia"/>
            <w:lang w:eastAsia="zh-CN"/>
          </w:rPr>
          <w:t>(二)、土建工程建设指标</w:t>
        </w:r>
        <w:r>
          <w:tab/>
        </w:r>
        <w:r>
          <w:fldChar w:fldCharType="begin"/>
        </w:r>
        <w:r>
          <w:instrText xml:space="preserve"> PAGEREF _Toc24680 \h </w:instrText>
        </w:r>
        <w:r>
          <w:fldChar w:fldCharType="separate"/>
        </w:r>
        <w:r>
          <w:t>56</w:t>
        </w:r>
        <w:r>
          <w:fldChar w:fldCharType="end"/>
        </w:r>
      </w:hyperlink>
    </w:p>
    <w:p>
      <w:pPr>
        <w:pStyle w:val="TOC1"/>
        <w:tabs>
          <w:tab w:val="right" w:leader="dot" w:pos="8306"/>
        </w:tabs>
      </w:pPr>
      <w:hyperlink w:anchor="_Toc10613" w:history="1">
        <w:r>
          <w:rPr>
            <w:rFonts w:ascii="仿宋" w:eastAsia="仿宋" w:hAnsi="仿宋" w:cs="仿宋" w:hint="eastAsia"/>
            <w:lang w:eastAsia="zh-CN"/>
          </w:rPr>
          <w:t>十四、营销与推广策略</w:t>
        </w:r>
        <w:r>
          <w:tab/>
        </w:r>
        <w:r>
          <w:fldChar w:fldCharType="begin"/>
        </w:r>
        <w:r>
          <w:instrText xml:space="preserve"> PAGEREF _Toc10613 \h </w:instrText>
        </w:r>
        <w:r>
          <w:fldChar w:fldCharType="separate"/>
        </w:r>
        <w:r>
          <w:t>57</w:t>
        </w:r>
        <w:r>
          <w:fldChar w:fldCharType="end"/>
        </w:r>
      </w:hyperlink>
    </w:p>
    <w:p>
      <w:pPr>
        <w:pStyle w:val="TOC2"/>
        <w:tabs>
          <w:tab w:val="right" w:leader="dot" w:pos="8306"/>
        </w:tabs>
      </w:pPr>
      <w:hyperlink w:anchor="_Toc19933" w:history="1">
        <w:r>
          <w:rPr>
            <w:rFonts w:ascii="仿宋" w:eastAsia="仿宋" w:hAnsi="仿宋" w:cs="仿宋" w:hint="eastAsia"/>
            <w:lang w:eastAsia="zh-CN"/>
          </w:rPr>
          <w:t>(一)、产品/服务定位与特点</w:t>
        </w:r>
        <w:r>
          <w:tab/>
        </w:r>
        <w:r>
          <w:fldChar w:fldCharType="begin"/>
        </w:r>
        <w:r>
          <w:instrText xml:space="preserve"> PAGEREF _Toc19933 \h </w:instrText>
        </w:r>
        <w:r>
          <w:fldChar w:fldCharType="separate"/>
        </w:r>
        <w:r>
          <w:t>57</w:t>
        </w:r>
        <w:r>
          <w:fldChar w:fldCharType="end"/>
        </w:r>
      </w:hyperlink>
    </w:p>
    <w:p>
      <w:pPr>
        <w:pStyle w:val="TOC2"/>
        <w:tabs>
          <w:tab w:val="right" w:leader="dot" w:pos="8306"/>
        </w:tabs>
      </w:pPr>
      <w:hyperlink w:anchor="_Toc7981" w:history="1">
        <w:r>
          <w:rPr>
            <w:rFonts w:ascii="仿宋" w:eastAsia="仿宋" w:hAnsi="仿宋" w:cs="仿宋" w:hint="eastAsia"/>
            <w:lang w:eastAsia="zh-CN"/>
          </w:rPr>
          <w:t>(二)、市场定位与竞争分析</w:t>
        </w:r>
        <w:r>
          <w:tab/>
        </w:r>
        <w:r>
          <w:fldChar w:fldCharType="begin"/>
        </w:r>
        <w:r>
          <w:instrText xml:space="preserve"> PAGEREF _Toc7981 \h </w:instrText>
        </w:r>
        <w:r>
          <w:fldChar w:fldCharType="separate"/>
        </w:r>
        <w:r>
          <w:t>59</w:t>
        </w:r>
        <w:r>
          <w:fldChar w:fldCharType="end"/>
        </w:r>
      </w:hyperlink>
    </w:p>
    <w:p>
      <w:pPr>
        <w:pStyle w:val="TOC2"/>
        <w:tabs>
          <w:tab w:val="right" w:leader="dot" w:pos="8306"/>
        </w:tabs>
      </w:pPr>
      <w:hyperlink w:anchor="_Toc30743" w:history="1">
        <w:r>
          <w:rPr>
            <w:rFonts w:ascii="仿宋" w:eastAsia="仿宋" w:hAnsi="仿宋" w:cs="仿宋" w:hint="eastAsia"/>
            <w:lang w:eastAsia="zh-CN"/>
          </w:rPr>
          <w:t>(三)、营销渠道与策略</w:t>
        </w:r>
        <w:r>
          <w:tab/>
        </w:r>
        <w:r>
          <w:fldChar w:fldCharType="begin"/>
        </w:r>
        <w:r>
          <w:instrText xml:space="preserve"> PAGEREF _Toc30743 \h </w:instrText>
        </w:r>
        <w:r>
          <w:fldChar w:fldCharType="separate"/>
        </w:r>
        <w:r>
          <w:t>60</w:t>
        </w:r>
        <w:r>
          <w:fldChar w:fldCharType="end"/>
        </w:r>
      </w:hyperlink>
    </w:p>
    <w:p>
      <w:pPr>
        <w:pStyle w:val="TOC2"/>
        <w:tabs>
          <w:tab w:val="right" w:leader="dot" w:pos="8306"/>
        </w:tabs>
      </w:pPr>
      <w:hyperlink w:anchor="_Toc11641" w:history="1">
        <w:r>
          <w:rPr>
            <w:rFonts w:ascii="仿宋" w:eastAsia="仿宋" w:hAnsi="仿宋" w:cs="仿宋" w:hint="eastAsia"/>
            <w:lang w:eastAsia="zh-CN"/>
          </w:rPr>
          <w:t>(四)、推广与宣传活动</w:t>
        </w:r>
        <w:r>
          <w:tab/>
        </w:r>
        <w:r>
          <w:fldChar w:fldCharType="begin"/>
        </w:r>
        <w:r>
          <w:instrText xml:space="preserve"> PAGEREF _Toc11641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079"/>
      <w:r>
        <w:rPr>
          <w:rFonts w:ascii="仿宋" w:eastAsia="仿宋" w:hAnsi="仿宋" w:cs="仿宋" w:hint="eastAsia"/>
          <w:sz w:val="28"/>
          <w:lang w:eastAsia="zh-CN"/>
        </w:rPr>
        <w:t>一、计算机网络设备项目概论</w:t>
      </w:r>
      <w:bookmarkEnd w:id="2"/>
    </w:p>
    <w:p>
      <w:pPr>
        <w:pStyle w:val="Heading2"/>
        <w:rPr>
          <w:rFonts w:ascii="仿宋" w:eastAsia="仿宋" w:hAnsi="仿宋" w:cs="仿宋" w:hint="eastAsia"/>
          <w:lang w:eastAsia="zh-CN"/>
        </w:rPr>
      </w:pPr>
      <w:bookmarkStart w:id="3" w:name="_Toc9084"/>
      <w:r>
        <w:rPr>
          <w:rFonts w:ascii="仿宋" w:eastAsia="仿宋" w:hAnsi="仿宋" w:cs="仿宋" w:hint="eastAsia"/>
          <w:lang w:eastAsia="zh-CN"/>
        </w:rPr>
        <w:t>(一)、计算机网络设备项目概况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起源追溯至对市场的深入洞察。市场的不断演变与变革为计算机网络设备项目提供了难得的机遇。当前市场存在的需求缺口和变革的大环境共同构成了计算机网络设备项目的背景。这个计算机网络设备项目旨在充分利用市场机遇，填补行业中尚未满足的需求，为客户提供全新的解决方案。市场的变革和需求的增长使得这个计算机网络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计算机网络设备项目名称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计算机网络设备项目正式命名为计算机网络设备。这个名称不仅仅是一个标识，更代表了计算机网络设备项目的核心理念和愿景。它蕴含着计算机网络设备项目所要解决问题的关键字，具有强烈的表达和辨识度，为计算机网络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计算机网络设备项目目标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核心目标是提供一种全新、高效的解决方案，满足客户日益增长的需求。计算机网络设备项目追求的不仅仅是满足市场需求，更是在市场中获得卓越的竞争优势。通过不断提升产品或服务的质量和创新水平，计算机网络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计算机网络设备项目范围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全面涵盖了产品研发、制造、市场推广和售后服务，确保从产品设计到最终用户体验的全方位关注。这一全面的计算机网络设备项目范围是为了确保计算机网络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计算机网络设备项目时间表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计算机网络设备项目计划在未来18个月内完成，包括研发、测试、市场试点和正式推出等不同阶段。这个时间表的合理设计是为了确保计算机网络设备项目各个阶段的顺利推进，以便按时交付高质量的成果。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计算机网络设备项目预算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总预算估算为XX百万美元，主要分配在研发、市场推广、人员培训和运营等方面。这一充足的预算为计算机网络设备项目提供了充足的资源，确保计算机网络设备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计算机网络设备项目风险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可能面临的风险包括市场接受度低、技术难题、竞争激烈等。计算机网络设备项目团队已经制定了相应的风险应对计划，通过前瞻性的风险管理，确保计算机网络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计算机网络设备项目团队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计算机网络设备项目汇聚了一支经验丰富、多领域专业素养的核心团队，确保计算机网络设备项目在各个方面都能拥有高水平的执行力。团队的协同作战是计算机网络设备项目成功的关键因素之一。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计算机网络设备项目背景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计算机网络设备项目的背景根植于市场对更高效、创新产品的渴望，同时也受到科技发展对行业格局的深刻改变的影响。这为计算机网络设备项目提供了广阔的发展空间和市场需求。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计算机网络设备项目现状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截至目前，计算机网络设备项目已完成市场调研和技术验证，取得了初步的成功。这为计算机网络设备项目在未来的发展奠定了坚实的基础，为更远大的目标打下了坚实的基石。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55"/>
      <w:r>
        <w:rPr>
          <w:rFonts w:ascii="仿宋" w:eastAsia="仿宋" w:hAnsi="仿宋" w:cs="仿宋" w:hint="eastAsia"/>
          <w:sz w:val="28"/>
          <w:lang w:eastAsia="zh-CN"/>
        </w:rPr>
        <w:t>(二)、计算机网络设备项目目标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keyword》计算机网络设备项目首要业务目标是在市场中占据有利地位，实现产品/服务的成功推广和销售。通过不断提升产品质量、创新性，计算机网络设备项目追求成为行业中的领导者，赢得更多客户的青睐。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在科技迅速发展的时代，计算机网络设备项目着眼于技术创新。通过持续的研发和技术升级，计算机网络设备项目旨在推出更具创新性的产品或服务，以满足市场对新鲜、先进解决方案的需求。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为了建立可持续的客户关系，计算机网络设备项目设定了客户满意度目标。通过提供卓越的产品质量和优质的客户服务，计算机网络设备项目追求赢得客户的信任和忠诚度，确保他们的满意度达到行业领先水平。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计算机网络设备项目注重社会责任和可持续发展。通过实施环保、社会责任计算机网络设备项目，计算机网络设备项目致力于在经济发展的同时保护环境，促进社会公平，实现可持续经营。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计算机网络设备项目的团队是实现目标的核心驱动力。因此，计算机网络设备项目设定了团队发展目标，包括提升团队成员的专业技能、培养领导力，以及搭建协同高效的团队工作氛围。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044"/>
      <w:r>
        <w:rPr>
          <w:rFonts w:ascii="仿宋" w:eastAsia="仿宋" w:hAnsi="仿宋" w:cs="仿宋" w:hint="eastAsia"/>
          <w:sz w:val="28"/>
          <w:lang w:eastAsia="zh-CN"/>
        </w:rPr>
        <w:t>(三)、计算机网络设备项目提出的理由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计算机网络设备项目提出的理由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提出源于对市场机遇的深刻洞察。当前市场中存在的需求缺口和行业发展趋势表明，有巨大的商业机会等待被开发。通过准确捕捉市场机遇，计算机网络设备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理念基于对技术创新的信仰。通过持续的研发和技术投入，计算机网络设备项目有望推出更具创新性的产品或服务。在科技飞速发展的当下，计算机网络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提出是为了增强企业的行业竞争力。通过提升产品或服务的质量和独特性，计算机网络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响应了消费者需求的变化。随着社会和科技的不断发展，消费者对产品和服务的需求也在发生变化。通过深入了解并及时回应消费者的新需求，计算机网络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提出是企业战略发展规划的一部分。在面对日益激烈的市场竞争和不断变化的商业环境中，计算机网络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提出不仅仅是基于商业考量，还注重社会责任。通过推出环保、社会责任等方面的计算机网络设备项目，计算机网络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计算机网络设备项目的提出反映了对利益相关者期望的关注。包括客户、员工、投资者等利益相关者在企业发展中都有着各自的期望，计算机网络设备项目力求在满足这些期望的同时，取得更大的共赢。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467"/>
      <w:r>
        <w:rPr>
          <w:rFonts w:ascii="仿宋" w:eastAsia="仿宋" w:hAnsi="仿宋" w:cs="仿宋" w:hint="eastAsia"/>
          <w:sz w:val="28"/>
          <w:lang w:eastAsia="zh-CN"/>
        </w:rPr>
        <w:t>(四)、计算机网络设备项目意义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在实施计算机网络设备项目的过程中，我们不仅仅是在追逐商业成功，更是为企业和社会的多个层面创造了深远的意义。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首要意义在于提升企业的市场竞争力。通过持续的创新和对产品质量的高标准要求，计算机网络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计算机网络设备项目的推进将促使行业技术水平的提升。通过引入先进技术和创新性解决方案，计算机网络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计算机网络设备项目不仅创造了大量就业机会，提高了就业水平，还注重社会责任和环保。通过参与社会公益事业和推动环保计算机网络设备项目，计算机网络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综合而言，计算机网络设备项目意义重大，不仅推动了企业的发展，也为行业和社会的进步贡献了积极力量。这是一个全面而深刻的影响，将在未来产生可持续的正面效应。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191"/>
      <w:r>
        <w:rPr>
          <w:rFonts w:ascii="仿宋" w:eastAsia="仿宋" w:hAnsi="仿宋" w:cs="仿宋" w:hint="eastAsia"/>
          <w:sz w:val="28"/>
          <w:lang w:eastAsia="zh-CN"/>
        </w:rPr>
        <w:t>(五)、计算机网络设备项目背景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在当今迅猛发展的商业环境中，计算机网络设备项目的动因根植于对多方面因素的审慎考量。这个计算机网络设备项目的提出并非孤立的决策，而是对企业所处背景深入思考的产物。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计算机网络设备项目背后的首要原因。科技的迅速发展和全球市场的快速变化使得企业必须灵活应对。计算机网络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竞争的激烈程度也是计算机网络设备项目背景中不可忽视的一环。企业需要在激烈竞争中脱颖而出，为此，计算机网络设备项目致力于打破常规，提供独特的价值主张，以吸引客户并确保市场份额的增长。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技术的迅速发展为企业带来了机遇与挑战。作为计算机网络设备项目启动的背景之一，对新兴技术的应用将有助于提升企业的技术水平，使其在不断演进的商业环境中保持竞争优势。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此外，社会对企业责任的期望也在逐渐升高。计算机网络设备项目充分融入了社会责任的理念，通过可持续经营和社会公益计算机网络设备项目，企图为社会贡献一份力量，在商业成功的同时关注社会价值。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70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133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计算机网络设备项目的主要产品是XXXX，预计年产值为XXX万元。这一产品在市场中占据着重要的地位，其广泛的应用范围使得该计算机网络设备项目的市场前景非常广阔。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计算机网络设备项目的xxx产品作为重要的原材料之一，将在多个领域发挥关键作用。其在建筑、交通、能源等方面的广泛应用将为整个产业链提供强大的支持，形成产业协同效应。计算机网络设备项目的年产值XXX万XXX万XXX万万元不仅反映了其在市场上的巨大潜力，更预示着它对国民经济的积极贡献。这种关联度高、涉及面广的产业关系，使得该计算机网络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044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总征地面积为XXXX平方米，相当于约XX.XX亩，其中净用地面积为XXXX平方米，红线范围内相当于约XX.XX亩。这一用地规模充分考虑了计算机网络设备项目的建设需求，保障了计算机网络设备项目在合适的空间内得以充分发展。计算机网络设备项目规划的总建筑面积为XXXX平方米，其中主体工程建设占XXXX平方米，计容建筑面积达XXXX平方米。预计建筑工程的投资将达到XXXX万元，为计算机网络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计划购置的设备共计XXXX台（套），设备购置费用为XXXX万元。这一设备购置计划充分考虑到计算机网络设备项目的生产需求和技术要求，确保了计算机网络设备项目在生产运营中具备先进的技术装备和高效的生产能力。设备的合理配置将为计算机网络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计算机网络设备项目计划总投资为XXXX万元，预计年实现营业收入为XXXX万元。这一产能规模的设定旨在确保计算机网络设备项目能够在投资与回报之间取得平衡，实现长期可持续的发展。计算机网络设备项目的总投资充分考虑到各个方面的需求，包括用地建设、设备购置等多个环节，以确保计算机网络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374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782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技术管理特点体现在其创新导向。通过引入最先进的技术趋势和解决方案，计算机网络设备项目致力于提升科技含量、提高质量和效率水平。这意味着我们将采用最新的工具和方法，确保计算机网络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计算机网络设备项目技术管理的显著特征。通过整合不同领域的技术资源，我们实现了跨学科的协同工作。这有助于优化技术架构，提高整体效能。此外，整合性策略还促进了不同技术团队之间的紧密沟通和高效合作，确保计算机网络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计算机网络设备项目所采用的技术。通过不断优化技术方案，计算机网络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计算机网络设备项目团队将在计算机网络设备项目初期识别可能的技术风险，并采取相应的预防和应对措施。通过建立健全的风险评估机制，计算机网络设备项目能够在实施过程中及时发现并解决潜在的技术问题，保障计算机网络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计算机网络设备项目中，技术将成为计算机网络设备项目成功的有力支持。这一深度剖析揭示了技术管理在计算机网络设备项目实施中的关键作用，为计算机网络设备项目的技术基础奠定了坚实的基础。</w:t>
      </w:r>
    </w:p>
    <w:p>
      <w:pPr>
        <w:pStyle w:val="Heading2"/>
        <w:ind w:firstLine="560" w:firstLineChars="200"/>
        <w:rPr>
          <w:rFonts w:ascii="仿宋" w:eastAsia="仿宋" w:hAnsi="仿宋" w:cs="仿宋" w:hint="eastAsia"/>
          <w:sz w:val="28"/>
          <w:lang w:eastAsia="zh-CN"/>
        </w:rPr>
      </w:pPr>
      <w:bookmarkStart w:id="13" w:name="_Toc15905"/>
      <w:r>
        <w:rPr>
          <w:rFonts w:ascii="仿宋" w:eastAsia="仿宋" w:hAnsi="仿宋" w:cs="仿宋" w:hint="eastAsia"/>
          <w:sz w:val="28"/>
          <w:lang w:eastAsia="zh-CN"/>
        </w:rPr>
        <w:t>(二)、计算机网络设备项目工艺技术设计方案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计算机网络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计算机网络设备项目将严格按照相关行业规范要求进行组织。通过有效控制产品质量，计算机网络设备项目将致力于为顾客提供优质的计算机网络设备项目产品和良好的服务。这体现了计算机网络设备项目对于生产活动合规性和质量标准的高度重视，为计算机网络设备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计算机网络设备项目注重生态效益和清洁生产原则。计算机网络设备项目建设将紧密结合地方特色经济发展，与社会经济发展规划和区域环境保护规划方案相协调一致。通过与当地区域自然生态系统的结合，计算机网络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计算机网络设备项目产品具有多样化的客户需求和个性化的特点。因此，计算机网络设备项目产品规格品种多样，且单批生产数量较小。为满足这一特点，计算机网络设备项目承办单位将建设先进的柔性制造生产线。通过广泛应用柔性制造技术，计算机网络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计算机网络设备项目采用的技术具有较高的技术含量和自动化水平，处于国内先进水平。这一技术选用不仅体现了对生产效率、质量和环境友好性的高标准要求，同时为计算机网络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3087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为确保计算机网络设备项目的高效生产和技术实施，我们制定了一套精心设计的设备选型方案，以满足计算机网络设备项目生产、质量和环保的要求。该方案的主要特点如下：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计算机网络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针对计算机网络设备项目产品的多样性和小批量生产的特点，我们将建设柔性制造生产线。通过在设备选型中考虑柔性制造技术，可以灵活应对不同产品规格和生产需求，实现生产线的高度灵活性和适应性。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5797"/>
      <w:r>
        <w:rPr>
          <w:rFonts w:ascii="仿宋" w:eastAsia="仿宋" w:hAnsi="仿宋" w:cs="仿宋" w:hint="eastAsia"/>
          <w:sz w:val="28"/>
          <w:lang w:eastAsia="zh-CN"/>
        </w:rPr>
        <w:t>四、计算机网络设备项目文档管理</w:t>
      </w:r>
      <w:bookmarkEnd w:id="15"/>
    </w:p>
    <w:p>
      <w:pPr>
        <w:pStyle w:val="Heading2"/>
        <w:rPr>
          <w:rFonts w:ascii="仿宋" w:eastAsia="仿宋" w:hAnsi="仿宋" w:cs="仿宋" w:hint="eastAsia"/>
          <w:lang w:eastAsia="zh-CN"/>
        </w:rPr>
      </w:pPr>
      <w:bookmarkStart w:id="16" w:name="_Toc555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计算机网络设备项目高度重视文档的质量和准确性，以支持计算机网络设备项目的各项活动和决策。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文档的编制始于计算机网络设备项目计划的初期，我们制定了详细的文档编制计划，明确了每个文档的内容、格式和编写责任人。在计算机网络设备项目启动阶段，我们首先编制了计算机网络设备项目章程，明确定义了计算机网络设备项目的目标、范围、风险等关键要素。随后，计算机网络设备项目团队根据计划陆续编制了需求文档、设计文档、测试文档等各类文档，确保计算机网络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计算机网络设备项目管理中的重要环节，旨在确保计算机网络设备项目文档符合质量标准和计算机网络设备项目需求。在计算机网络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https://d.book118.com/747162145006006032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6710CC"/>
    <w:rsid w:val="7A6710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162145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2024-01-15T03:31:00Z</dcterms:created>
  <dcterms:modified xsi:type="dcterms:W3CDTF">2024-01-15T03:32:11Z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2C37A0925677473CA6C5D09B91978981_11</vt:lpwstr>
  </property>
  <property fmtid="{D5CDD505-2E9C-101B-9397-08002B2CF9AE}" pid="3" name="KSOProductBuildVer">
    <vt:lpwstr>2052-12.1.0.16120</vt:lpwstr>
  </property>
</Properties>
</file>