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jc w:val="center"/>
      </w:pPr>
      <w:r>
        <w:rPr>
          <w:rFonts w:ascii="黑体" w:hAnsi="黑体"/>
          <w:b/>
          <w:i w:val="0"/>
          <w:sz w:val="36"/>
        </w:rPr>
        <w:t>2024年施工员之土建施工专业管理实务题库</w:t>
      </w:r>
    </w:p>
    <w:p/>
    <w:p>
      <w:pPr>
        <w:jc w:val="center"/>
      </w:pPr>
      <w:r>
        <w:rPr>
          <w:rFonts w:ascii="黑体" w:hAnsi="黑体"/>
          <w:b/>
          <w:sz w:val="28"/>
        </w:rPr>
        <w:t>第一部分  单选题(200题)</w:t>
      </w:r>
    </w:p>
    <w:p>
      <w:r>
        <w:t>1、混凝土结构子分部工程可根据结构的施工方法分为现浇混凝土结构子分部工程和（　　　）。</w:t>
        <w:br/>
        <w:t>A.装配式混凝土结构子分部工程</w:t>
        <w:br/>
        <w:t>B.钢筋混凝土子分部工程</w:t>
        <w:br/>
        <w:t>C.预应力混凝土结构子分部工程</w:t>
        <w:br/>
        <w:t>D.预制混凝土结构子分部工程</w:t>
        <w:br/>
        <w:br/>
        <w:t xml:space="preserve">【答案】：A </w:t>
      </w:r>
    </w:p>
    <w:p>
      <w:r>
        <w:t>2、凡在坠落高度基准面（　　　）m及以上有可能坠落的高处进行作业，都称为高处作业。</w:t>
        <w:br/>
        <w:t>A.1</w:t>
        <w:br/>
        <w:t>B.1.5</w:t>
        <w:br/>
        <w:t>C.2</w:t>
        <w:br/>
        <w:t>D.2.5</w:t>
        <w:br/>
        <w:br/>
        <w:t xml:space="preserve">【答案】：C </w:t>
      </w:r>
    </w:p>
    <w:p>
      <w:pPr>
        <w:sectPr w:rsidSect="00034616">
          <w:pgSz w:w="12240" w:h="15840"/>
          <w:pgMar w:top="1440" w:right="1800" w:bottom="1440" w:left="1800" w:header="720" w:footer="720" w:gutter="0"/>
          <w:cols w:space="720"/>
          <w:docGrid w:linePitch="360"/>
        </w:sectPr>
      </w:pPr>
      <w:r>
        <w:t>3、某公司承接一公寓工程，则该工程的施工进度计划应由（　　　）编制。</w:t>
        <w:br/>
        <w:t>A.施工承包企业</w:t>
        <w:br/>
        <w:t>B.建设单位</w:t>
        <w:br/>
        <w:t>C.监理单位</w:t>
        <w:br/>
        <w:t>D.项目经理</w:t>
        <w:br/>
        <w:br/>
        <w:t xml:space="preserve">【答案】：A </w:t>
      </w:r>
    </w:p>
    <w:p>
      <w:r>
        <w:t>4、浇筑钢筋混凝土阶梯形独立基础时，每一台阶高度内应整层作为一个浇筑层，每浇灌完一台阶应稍停（　　　）min，使其初步获得沉实，再浇筑上层。</w:t>
        <w:br/>
        <w:t>A.10～20</w:t>
        <w:br/>
        <w:t>B.20～30</w:t>
        <w:br/>
        <w:t>C.30～60</w:t>
        <w:br/>
        <w:t>D.60～90</w:t>
        <w:br/>
        <w:br/>
        <w:t xml:space="preserve">【答案】：C </w:t>
      </w:r>
    </w:p>
    <w:p>
      <w:r>
        <w:t>5、施工升降机地基、基础应满足（　　　）要求。</w:t>
        <w:br/>
        <w:t>A.实际使用</w:t>
        <w:br/>
        <w:t>B.使用说明书</w:t>
        <w:br/>
        <w:t>C.施工单位</w:t>
        <w:br/>
        <w:t>D.监理单位</w:t>
        <w:br/>
        <w:br/>
        <w:t xml:space="preserve">【答案】：B </w:t>
      </w:r>
    </w:p>
    <w:p>
      <w:r>
        <w:t>6、在施工过程中，对影响施工项目成本的各种因素加强管理，并采用各种有效措施加以纠正，这是建设工程项目成本管理中的（　　　）。</w:t>
        <w:br/>
        <w:t>A.施工成本控制</w:t>
        <w:br/>
        <w:t>B.施工成本计划</w:t>
        <w:br/>
        <w:t>C.施工成本预测</w:t>
        <w:br/>
        <w:t>D.施工成本核算</w:t>
        <w:br/>
        <w:br/>
        <w:t xml:space="preserve">【答案】：A </w:t>
      </w:r>
    </w:p>
    <w:p>
      <w:pPr>
        <w:sectPr w:rsidSect="00034616">
          <w:type w:val="nextPage"/>
          <w:pgSz w:w="12240" w:h="15840"/>
          <w:pgMar w:top="1440" w:right="1800" w:bottom="1440" w:left="1800" w:header="720" w:footer="720" w:gutter="0"/>
          <w:pgNumType w:start="2"/>
          <w:cols w:space="720"/>
          <w:titlePg w:val="0"/>
          <w:docGrid w:linePitch="360"/>
        </w:sectPr>
      </w:pPr>
    </w:p>
    <w:p>
      <w:r>
        <w:t>7、工程项目满足开工条件后，总承包单位应该向监理机构报送的表格是（　　　）。</w:t>
        <w:br/>
        <w:t>A.施工现场质量检查记录表</w:t>
        <w:br/>
        <w:t>B.施工组织设计报审表</w:t>
        <w:br/>
        <w:t>C.工程开工报审表</w:t>
        <w:br/>
        <w:t>D.工程复工报审表</w:t>
        <w:br/>
        <w:br/>
        <w:t>【答案】：C</w:t>
      </w:r>
      <w:r>
        <w:t xml:space="preserve"> </w:t>
      </w:r>
    </w:p>
    <w:p>
      <w:r>
        <w:t>8、下列哪一种方法不是确定施工过程持续时间的方法（　　　）。</w:t>
        <w:br/>
        <w:t>A.经验估算法</w:t>
        <w:br/>
        <w:t>B.定额计算法</w:t>
        <w:br/>
        <w:t>C.倒排计划法</w:t>
        <w:br/>
        <w:t>D.目标计算法</w:t>
        <w:br/>
        <w:br/>
        <w:t xml:space="preserve">【答案】：D </w:t>
      </w:r>
    </w:p>
    <w:p>
      <w:r>
        <w:t>9、施工现场实测法的手段可归纳为靠、吊、量和（　　　）。</w:t>
        <w:br/>
        <w:t>A.看</w:t>
        <w:br/>
        <w:t>B.套</w:t>
        <w:br/>
        <w:t>C.敲</w:t>
        <w:br/>
        <w:t>D.照</w:t>
        <w:br/>
        <w:br/>
        <w:t xml:space="preserve">【答案】：B </w:t>
      </w:r>
    </w:p>
    <w:p>
      <w:r>
        <w:t>10、结构设计总说明中不包括（　　　）。</w:t>
        <w:br/>
        <w:t>A.设计的主要依据</w:t>
        <w:br/>
        <w:t>B.活荷载取值</w:t>
        <w:br/>
        <w:t>C.人防工程抗力等级</w:t>
        <w:br/>
        <w:t>D.防火等级</w:t>
        <w:br/>
        <w:br/>
        <w:t xml:space="preserve">【答案】：D </w:t>
      </w:r>
    </w:p>
    <w:p>
      <w:pPr>
        <w:sectPr w:rsidSect="00034616">
          <w:type w:val="nextPage"/>
          <w:pgSz w:w="12240" w:h="15840"/>
          <w:pgMar w:top="1440" w:right="1800" w:bottom="1440" w:left="1800" w:header="720" w:footer="720" w:gutter="0"/>
          <w:pgNumType w:start="3"/>
          <w:cols w:space="720"/>
          <w:titlePg w:val="0"/>
          <w:docGrid w:linePitch="360"/>
        </w:sectPr>
      </w:pPr>
    </w:p>
    <w:p>
      <w:r>
        <w:t>11、施工单位应针对施工现场可能导致火灾发生的施工作业及其他活动，制定消防安全管理制度，编制施工现场防火方案及（　　　）。</w:t>
        <w:br/>
        <w:t>A.施工组织设计</w:t>
        <w:br/>
        <w:t>B.施工专项方案</w:t>
        <w:br/>
        <w:t>C.应急疏散预案</w:t>
        <w:br/>
        <w:t>D.应急演练</w:t>
        <w:br/>
        <w:br/>
        <w:t>【答案】：C</w:t>
      </w:r>
      <w:r>
        <w:t xml:space="preserve"> </w:t>
      </w:r>
    </w:p>
    <w:p>
      <w:r>
        <w:t>12、某施工合同约定钢材由业主提供，其余材料均委托承包商采购，但承包商在以自有设备进行主体钢结构制作吊装过程中，由于业主供应钢材不及时导致承包商停工5d。则承包商计算施工机械窝工费向业主提出索赔应按（　　　）。</w:t>
        <w:br/>
        <w:t>A.设备台班费</w:t>
        <w:br/>
        <w:t>B.设备台班折旧费</w:t>
        <w:br/>
        <w:t>C.设备使用费</w:t>
        <w:br/>
        <w:t>D.设备租赁费</w:t>
        <w:br/>
        <w:br/>
        <w:t xml:space="preserve">【答案】：B </w:t>
      </w:r>
    </w:p>
    <w:p>
      <w:r>
        <w:t>13、三级安全教育是指公司、项目经理部、施工班组三个层次的安全教育。其中施工班组教育的内容不包括（　　　）。</w:t>
        <w:br/>
        <w:t>A.事故案例剖析</w:t>
        <w:br/>
        <w:t>B.岗位讲评</w:t>
        <w:br/>
        <w:t>C.劳动纪律</w:t>
        <w:br/>
        <w:t>D.工地安全制度</w:t>
        <w:br/>
        <w:br/>
        <w:t xml:space="preserve">【答案】：D </w:t>
      </w:r>
    </w:p>
    <w:p>
      <w:pPr>
        <w:sectPr w:rsidSect="00034616">
          <w:type w:val="nextPage"/>
          <w:pgSz w:w="12240" w:h="15840"/>
          <w:pgMar w:top="1440" w:right="1800" w:bottom="1440" w:left="1800" w:header="720" w:footer="720" w:gutter="0"/>
          <w:pgNumType w:start="4"/>
          <w:cols w:space="720"/>
          <w:titlePg w:val="0"/>
          <w:docGrid w:linePitch="360"/>
        </w:sectPr>
      </w:pPr>
    </w:p>
    <w:p>
      <w:r>
        <w:t>14、等步距异节拍流水施工的特征不包括（　　　）。</w:t>
        <w:br/>
        <w:t>A.同一施工过程流水节拍相等，不同施工过程流水节拍等于其中最小流水节拍的整数倍</w:t>
        <w:br/>
        <w:t>B.流水步距彼此相等，且等于最小流水节拍值</w:t>
        <w:br/>
        <w:t>C.施工队组数大于施工过程数</w:t>
        <w:br/>
        <w:t>D.施工班组数等于施工过程数</w:t>
        <w:br/>
        <w:br/>
        <w:t>【答案】：D</w:t>
      </w:r>
      <w:r>
        <w:t xml:space="preserve"> </w:t>
      </w:r>
    </w:p>
    <w:p>
      <w:r>
        <w:t>15、某建筑工程施工，业主与承包商签订的施工合同协议条款约定如下：（1）工程概况：该工程现浇混凝土框架结构，18层，建筑面积110000㎡，平面呈“L”形，在平面变形处设有一道变形缝。（2）施工范围：基础及主体结构工程，首层到18层的公共部分，包括各层电梯厅、卫生间、首层大堂等的建筑装饰装修工程，建筑装饰装修工程建筑面积13000㎡。（3）质量等级：合格。（4）工期：2017年3月1日开工，2018年12月28日竣工。开工前，建筑工程专业建造师（担任项目经理，下同）主持编制施工组织设计时，拟定的施工方案以变形缝为界，分两个施工段施工，并制定了详细的施工质量检验计划，明确了分部（子分部）工程、分项工程的检查点。根据上述材料，回答下列问题。</w:t>
        <w:br/>
        <w:t>A.单位工程</w:t>
        <w:br/>
        <w:t>B.分部工程</w:t>
        <w:br/>
        <w:t>C.检验批</w:t>
        <w:br/>
        <w:t>D.分项工程</w:t>
        <w:br/>
        <w:br/>
        <w:t xml:space="preserve">【答案】：C </w:t>
      </w:r>
    </w:p>
    <w:p>
      <w:r>
        <w:t>16、高强度螺栓连接副在终拧以后，螺栓丝扣外露应为（　　　）扣。</w:t>
        <w:br/>
        <w:t>A.1～2</w:t>
        <w:br/>
        <w:t>B.2～3</w:t>
        <w:br/>
        <w:t>C.3～5</w:t>
        <w:br/>
        <w:t>D.2～5</w:t>
        <w:br/>
        <w:br/>
        <w:t xml:space="preserve">【答案】：B </w:t>
      </w:r>
    </w:p>
    <w:p>
      <w:pPr>
        <w:sectPr w:rsidSect="00034616">
          <w:type w:val="nextPage"/>
          <w:pgSz w:w="12240" w:h="15840"/>
          <w:pgMar w:top="1440" w:right="1800" w:bottom="1440" w:left="1800" w:header="720" w:footer="720" w:gutter="0"/>
          <w:pgNumType w:start="5"/>
          <w:cols w:space="720"/>
          <w:titlePg w:val="0"/>
          <w:docGrid w:linePitch="360"/>
        </w:sectPr>
      </w:pPr>
    </w:p>
    <w:p>
      <w:r>
        <w:t>17、振动冲击夯作业时，应正确掌握夯机，能控制好夯机前进的方向和速度，正确的方式应为（　　　）。</w:t>
        <w:br/>
        <w:t>A.紧握手把控制速度</w:t>
        <w:br/>
        <w:t>B.紧握手把不得倾斜</w:t>
        <w:br/>
        <w:t>C.松握手把不得倾斜</w:t>
        <w:br/>
        <w:t>D.松握手把可以倾斜</w:t>
        <w:br/>
        <w:br/>
        <w:t>【答案】：C</w:t>
      </w:r>
      <w:r>
        <w:t xml:space="preserve"> </w:t>
      </w:r>
    </w:p>
    <w:p>
      <w:r>
        <w:t>18、施工安全检查的方法不包括（　　　）。</w:t>
        <w:br/>
        <w:t>A.照</w:t>
        <w:br/>
        <w:t>B.看</w:t>
        <w:br/>
        <w:t>C.量</w:t>
        <w:br/>
        <w:t>D.现场操作</w:t>
        <w:br/>
        <w:br/>
        <w:t xml:space="preserve">【答案】：A </w:t>
      </w:r>
    </w:p>
    <w:p>
      <w:r>
        <w:t>19、工程变更的范围和内容不包括（　　　）。</w:t>
        <w:br/>
        <w:t>A.改变已批准的施工工艺或顺序</w:t>
        <w:br/>
        <w:t>B.改变合同工程的基线、标高、位置或尺寸</w:t>
        <w:br/>
        <w:t>C.施工合同中包含的工作内容，施工单位遗漏施工的</w:t>
        <w:br/>
        <w:t>D.为完成工程需要追加的额外工作</w:t>
        <w:br/>
        <w:br/>
        <w:t xml:space="preserve">【答案】：C </w:t>
      </w:r>
    </w:p>
    <w:p>
      <w:pPr>
        <w:sectPr w:rsidSect="00034616">
          <w:type w:val="nextPage"/>
          <w:pgSz w:w="12240" w:h="15840"/>
          <w:pgMar w:top="1440" w:right="1800" w:bottom="1440" w:left="1800" w:header="720" w:footer="720" w:gutter="0"/>
          <w:pgNumType w:start="6"/>
          <w:cols w:space="720"/>
          <w:titlePg w:val="0"/>
          <w:docGrid w:linePitch="360"/>
        </w:sectPr>
      </w:pPr>
      <w:r>
        <w:t>20、施工组织设计和专项施工方案的主要技术经济指标不包括（　　　）。</w:t>
        <w:br/>
        <w:t>A.施工技术指标</w:t>
        <w:br/>
        <w:t>B.工期指标</w:t>
        <w:br/>
        <w:t>C.成本指标</w:t>
        <w:br/>
        <w:t>D.实物量消耗指标</w:t>
        <w:br/>
        <w:br/>
        <w:t xml:space="preserve">【答案】：A </w:t>
      </w:r>
    </w:p>
    <w:p>
      <w:r>
        <w:t>21、施工单位对因建设工程施工可能造成损害的毗邻建筑物、构筑物和地下管线等，应当采取（　　　）措施。</w:t>
        <w:br/>
        <w:t>A.防范</w:t>
        <w:br/>
        <w:t>B.安全保护</w:t>
        <w:br/>
        <w:t>C.专项防护</w:t>
        <w:br/>
        <w:t>D.隔离</w:t>
        <w:br/>
        <w:br/>
        <w:t xml:space="preserve">【答案】：C </w:t>
      </w:r>
    </w:p>
    <w:p>
      <w:r>
        <w:t>22、建立安全管理体系的要求不包括（　　　）。</w:t>
        <w:br/>
        <w:t>A.管理职责</w:t>
        <w:br/>
        <w:t>B.施工方法控制</w:t>
        <w:br/>
        <w:t>C.分包单位控制</w:t>
        <w:br/>
        <w:t>D.施工过程控制</w:t>
        <w:br/>
        <w:br/>
        <w:t xml:space="preserve">【答案】：B </w:t>
      </w:r>
    </w:p>
    <w:p>
      <w:r>
        <w:t>23、在集水井降水法中，集水井应每隔20～40m设置一个，其深度随着挖土深度加深而加深，但要始终低于挖土面（　　　）m。</w:t>
        <w:br/>
        <w:t>A.0.5～1.0</w:t>
        <w:br/>
        <w:t>B.0.7～1.0</w:t>
        <w:br/>
        <w:t>C.0.5～0.7</w:t>
        <w:br/>
        <w:t>D.0.7～1.2</w:t>
        <w:br/>
        <w:br/>
        <w:t xml:space="preserve">【答案】：B </w:t>
      </w:r>
    </w:p>
    <w:p>
      <w:pPr>
        <w:sectPr w:rsidSect="00034616">
          <w:type w:val="nextPage"/>
          <w:pgSz w:w="12240" w:h="15840"/>
          <w:pgMar w:top="1440" w:right="1800" w:bottom="1440" w:left="1800" w:header="720" w:footer="720" w:gutter="0"/>
          <w:pgNumType w:start="7"/>
          <w:cols w:space="720"/>
          <w:titlePg w:val="0"/>
          <w:docGrid w:linePitch="360"/>
        </w:sectPr>
      </w:pPr>
    </w:p>
    <w:p>
      <w:r>
        <w:t>24、（　　　）对安全技术措施、专项施工方案和安全技术交底做出了明确的规定。</w:t>
        <w:br/>
        <w:t>A.《建筑法》</w:t>
        <w:br/>
        <w:t>B.《安全生产法》</w:t>
        <w:br/>
        <w:t>C.《建设工程安全生产管理条例》</w:t>
        <w:br/>
        <w:t>D.《安全生产事故报告和调查处理条例》</w:t>
        <w:br/>
        <w:br/>
        <w:t>【答案】：C</w:t>
      </w:r>
      <w:r>
        <w:t xml:space="preserve"> </w:t>
      </w:r>
    </w:p>
    <w:p>
      <w:r>
        <w:t>25、下列属于施工日志基本内容的是（　　　）。</w:t>
        <w:br/>
        <w:t>A.隐蔽工程验收情况</w:t>
        <w:br/>
        <w:t>B.质量检查情况</w:t>
        <w:br/>
        <w:t>C.施工部位</w:t>
        <w:br/>
        <w:t>D.安全检查情况</w:t>
        <w:br/>
        <w:br/>
        <w:t xml:space="preserve">【答案】：C </w:t>
      </w:r>
    </w:p>
    <w:p>
      <w:r>
        <w:t>26、地基基础工程是分部工程，如有必要，根据现行国家标准（　　　）规定，可再划分若干个子分部工程。</w:t>
        <w:br/>
        <w:t>A.《建筑工程施工质量验收统一标准》</w:t>
        <w:br/>
        <w:t>B.《建设工程安全生产管理条例》</w:t>
        <w:br/>
        <w:t>C.《建设工程质量管理条例》</w:t>
        <w:br/>
        <w:t>D.《实施工程建设强制性标准监督规定》</w:t>
        <w:br/>
        <w:br/>
        <w:t xml:space="preserve">【答案】：A </w:t>
      </w:r>
    </w:p>
    <w:p>
      <w:r>
        <w:t>27、《危险性较大的分部分项工程安全管理办法》规定，超过一定规模的危险性较大的分部分项工程专项方案，应当由（　　　）组织召开专家论证会。</w:t>
        <w:br/>
        <w:t>A.建设单位</w:t>
        <w:br/>
        <w:t>B.施工单位</w:t>
        <w:br/>
        <w:t>C.设计单位</w:t>
        <w:br/>
        <w:t>D.第三方单位</w:t>
        <w:br/>
        <w:br/>
        <w:t xml:space="preserve">【答案】：B </w:t>
      </w:r>
    </w:p>
    <w:p>
      <w:pPr>
        <w:sectPr w:rsidSect="00034616">
          <w:type w:val="nextPage"/>
          <w:pgSz w:w="12240" w:h="15840"/>
          <w:pgMar w:top="1440" w:right="1800" w:bottom="1440" w:left="1800" w:header="720" w:footer="720" w:gutter="0"/>
          <w:pgNumType w:start="8"/>
          <w:cols w:space="720"/>
          <w:titlePg w:val="0"/>
          <w:docGrid w:linePitch="360"/>
        </w:sectPr>
      </w:pPr>
    </w:p>
    <w:p>
      <w:r>
        <w:t>28、水平视线在已知高程点上水准尺的读数称为（　　　）。</w:t>
        <w:br/>
        <w:t>A.前视读数</w:t>
        <w:br/>
        <w:t>B.水准尺读数</w:t>
        <w:br/>
        <w:t>C.后视读数</w:t>
        <w:br/>
        <w:t>D.中视读数</w:t>
        <w:br/>
        <w:br/>
        <w:t>【答案】：C</w:t>
      </w:r>
      <w:r>
        <w:t xml:space="preserve"> </w:t>
      </w:r>
    </w:p>
    <w:p>
      <w:r>
        <w:t>29、（一）某工程业主通过工程量清单招标确定某投标人为中标人，双方签订的承包合同包括分项工程清单工程量和投标综合单价，工期为5个月。有关合同价款的条款如下：(l)采用单价合同，其中分项工程项目费用为33万元，暂列金额为5．7万元；(2)规费费率为6．62%，税金率为3．4526%；(3)措施项目费为8万元；(4)工程预付款为合同价（扣除暂列金额）的20%。 请根据上述材料，回答下列问题：</w:t>
        <w:br/>
        <w:t>A.施工机具使用费</w:t>
        <w:br/>
        <w:t>B.材料费</w:t>
        <w:br/>
        <w:t>C.规费</w:t>
        <w:br/>
        <w:t>D.人工费</w:t>
        <w:br/>
        <w:br/>
        <w:t xml:space="preserve">【答案】：C </w:t>
      </w:r>
    </w:p>
    <w:p>
      <w:r>
        <w:t>30、砖砌体工程施工质量验收的要求规定，砖过梁底部的模板，应在灰缝砂浆强度不低于设计强度的（　　　）时，方可拆除。</w:t>
        <w:br/>
        <w:t>A.30%</w:t>
        <w:br/>
        <w:t>B.50%</w:t>
        <w:br/>
        <w:t>C.70%</w:t>
        <w:br/>
        <w:t>D.100%</w:t>
        <w:br/>
        <w:br/>
        <w:t xml:space="preserve">【答案】：B </w:t>
      </w:r>
    </w:p>
    <w:p>
      <w:pPr>
        <w:sectPr w:rsidSect="00034616">
          <w:type w:val="nextPage"/>
          <w:pgSz w:w="12240" w:h="15840"/>
          <w:pgMar w:top="1440" w:right="1800" w:bottom="1440" w:left="1800" w:header="720" w:footer="720" w:gutter="0"/>
          <w:pgNumType w:start="9"/>
          <w:cols w:space="720"/>
          <w:titlePg w:val="0"/>
          <w:docGrid w:linePitch="360"/>
        </w:sectPr>
      </w:pPr>
    </w:p>
    <w:p>
      <w:r>
        <w:t>31、砖墙水平灰缝的砂浆饱满度不应低于（　　　）。</w:t>
        <w:br/>
        <w:t>A.70％</w:t>
        <w:br/>
        <w:t>B.75％</w:t>
        <w:br/>
        <w:t>C.80%</w:t>
        <w:br/>
        <w:t>D.85％</w:t>
        <w:br/>
        <w:br/>
        <w:t>【答案】：C</w:t>
      </w:r>
      <w:r>
        <w:t xml:space="preserve"> </w:t>
      </w:r>
    </w:p>
    <w:p>
      <w:r>
        <w:t>32、影响工作场所内员工、临时工作人员、合同方人员、访问者和其他人员健康安全的条件和因素被称为（　　　）。</w:t>
        <w:br/>
        <w:t>A.职业健康安全</w:t>
        <w:br/>
        <w:t>B.劳动安全</w:t>
        <w:br/>
        <w:t>C.环境保护</w:t>
        <w:br/>
        <w:t>D.环境健康安全</w:t>
        <w:br/>
        <w:br/>
        <w:t xml:space="preserve">【答案】：A </w:t>
      </w:r>
    </w:p>
    <w:p>
      <w:r>
        <w:t>33、关于危险源的定义，说法正确的是（　　　）。</w:t>
        <w:br/>
        <w:t>A.可能导致人身伤害或疾病、财产损失、工作环境破坏或这些情况组合的危险因素。</w:t>
        <w:br/>
        <w:t>B.火灾、水灾等各种可能伤害人身或使环境遭受破坏的因素</w:t>
        <w:br/>
        <w:t>C.除直接自然灾害外的一切对人身体有伤害的一切有害因素</w:t>
        <w:br/>
        <w:t>D.一种危害物品，这种物品可能导致人身破坏或疾病</w:t>
        <w:br/>
        <w:br/>
        <w:t xml:space="preserve">【答案】：A </w:t>
      </w:r>
    </w:p>
    <w:p>
      <w:r>
        <w:t>34、浇筑混凝土时，自高处倾落的自由高度不应超过（　　　）m。</w:t>
        <w:br/>
        <w:t>A.1</w:t>
        <w:br/>
        <w:t>B.1.5</w:t>
        <w:br/>
        <w:t>C.2</w:t>
        <w:br/>
        <w:t>D.3</w:t>
        <w:br/>
        <w:br/>
        <w:t xml:space="preserve">【答案】：D </w:t>
      </w:r>
    </w:p>
    <w:p>
      <w:pPr>
        <w:sectPr w:rsidSect="00034616">
          <w:type w:val="nextPage"/>
          <w:pgSz w:w="12240" w:h="15840"/>
          <w:pgMar w:top="1440" w:right="1800" w:bottom="1440" w:left="1800" w:header="720" w:footer="720" w:gutter="0"/>
          <w:pgNumType w:start="10"/>
          <w:cols w:space="720"/>
          <w:titlePg w:val="0"/>
          <w:docGrid w:linePitch="360"/>
        </w:sectPr>
      </w:pPr>
    </w:p>
    <w:p>
      <w:r>
        <w:t>35、非承重构件（柱、梁侧模）的模板拆除时，其结构强度不得低于（　　　）MPa，且不得损坏棱角。</w:t>
        <w:br/>
        <w:t>A.1</w:t>
        <w:br/>
        <w:t>B.1.2</w:t>
        <w:br/>
        <w:t>C.1.5</w:t>
        <w:br/>
        <w:t>D.2.0</w:t>
        <w:br/>
        <w:br/>
        <w:t>【答案】：B</w:t>
      </w:r>
      <w:r>
        <w:t xml:space="preserve"> </w:t>
      </w:r>
    </w:p>
    <w:p>
      <w:r>
        <w:t>36、某工程项目桩基工程采用套管成孔灌注桩，为了保证施工质量，桩管灌满混凝土后开始拔管，按照规定，管内应保持不少于（　　　）m高的混凝土。</w:t>
        <w:br/>
        <w:t>A.1</w:t>
        <w:br/>
        <w:t>B.1.5</w:t>
        <w:br/>
        <w:t>C.2</w:t>
        <w:br/>
        <w:t>D.2.5</w:t>
        <w:br/>
        <w:br/>
        <w:t xml:space="preserve">【答案】：C </w:t>
      </w:r>
    </w:p>
    <w:p>
      <w:r>
        <w:t>37、砖墙砌筑施工工作段的分段位置，不宜在（　　　）处。</w:t>
        <w:br/>
        <w:t>A.变形缝</w:t>
        <w:br/>
        <w:t>B.构造柱</w:t>
        <w:br/>
        <w:t>C.墙转角</w:t>
        <w:br/>
        <w:t>D.门窗洞口</w:t>
        <w:br/>
        <w:br/>
        <w:t xml:space="preserve">【答案】：C </w:t>
      </w:r>
    </w:p>
    <w:p>
      <w:pPr>
        <w:sectPr w:rsidSect="00034616">
          <w:type w:val="nextPage"/>
          <w:pgSz w:w="12240" w:h="15840"/>
          <w:pgMar w:top="1440" w:right="1800" w:bottom="1440" w:left="1800" w:header="720" w:footer="720" w:gutter="0"/>
          <w:pgNumType w:start="11"/>
          <w:cols w:space="720"/>
          <w:titlePg w:val="0"/>
          <w:docGrid w:linePitch="360"/>
        </w:sectPr>
      </w:pPr>
      <w:r>
        <w:t>38、（　　　）有必要对工程项目的概况、危险部位和施工技术要求、作业安全注意事项等向作业人员做出详细说明，以保证施工质量和安全生产。</w:t>
        <w:br/>
        <w:t>A.施工单位</w:t>
        <w:br/>
        <w:t>B.建设单位</w:t>
        <w:br/>
        <w:t>C.监理单位</w:t>
        <w:br/>
        <w:t>D.从业人员</w:t>
        <w:br/>
        <w:br/>
        <w:t xml:space="preserve">【答案】：A </w:t>
      </w:r>
    </w:p>
    <w:p>
      <w:r>
        <w:t>39、单层钢结构节间安装法的优点不包括（　　　）。</w:t>
        <w:br/>
        <w:t>A.安装效率高</w:t>
        <w:br/>
        <w:t>B.停机点少</w:t>
        <w:br/>
        <w:t>C.起重机开行路线较短</w:t>
        <w:br/>
        <w:t>D.结构稳定性好，有利于保证工程质量</w:t>
        <w:br/>
        <w:br/>
        <w:t xml:space="preserve">【答案】：A </w:t>
      </w:r>
    </w:p>
    <w:p>
      <w:r>
        <w:t>40、工序施工条件控制，是指对工序施工活动的（）进行有效控制。</w:t>
        <w:br/>
        <w:t>A.合同条件和法规条件</w:t>
        <w:br/>
        <w:t>B.工艺顺序和组织条件</w:t>
        <w:br/>
        <w:t>C.投人要素和环境条件</w:t>
        <w:br/>
        <w:t>D.工期条件和赶工措施</w:t>
        <w:br/>
        <w:br/>
        <w:t xml:space="preserve">【答案】：C </w:t>
      </w:r>
    </w:p>
    <w:p>
      <w:r>
        <w:t>41、钢筋加工检验批质量验收记录表中属于主控项目的是（　　　）。</w:t>
        <w:br/>
        <w:t>A.钢筋的级别</w:t>
        <w:br/>
        <w:t>B.钢筋的种类</w:t>
        <w:br/>
        <w:t>C.受力钢筋的弯钩和弯折应符合要求</w:t>
        <w:br/>
        <w:t>D.弯起钢筋的弯折位置偏差</w:t>
        <w:br/>
        <w:br/>
        <w:t xml:space="preserve">【答案】：C </w:t>
      </w:r>
    </w:p>
    <w:p>
      <w:pPr>
        <w:sectPr w:rsidSect="00034616">
          <w:type w:val="nextPage"/>
          <w:pgSz w:w="12240" w:h="15840"/>
          <w:pgMar w:top="1440" w:right="1800" w:bottom="1440" w:left="1800" w:header="720" w:footer="720" w:gutter="0"/>
          <w:pgNumType w:start="12"/>
          <w:cols w:space="720"/>
          <w:titlePg w:val="0"/>
          <w:docGrid w:linePitch="360"/>
        </w:sectPr>
      </w:pPr>
    </w:p>
    <w:p>
      <w:r>
        <w:t>42、工程质量控制中，要以人为核心，重点控制（　　　），充分发挥人的积极性和创造性，以人的工作质量保证工程质量。</w:t>
        <w:br/>
        <w:t>A.人的专业水平</w:t>
        <w:br/>
        <w:t>B.人的素质和人的行为</w:t>
        <w:br/>
        <w:t>C.人的主观能动性</w:t>
        <w:br/>
        <w:t>D.人的专业和工作能力</w:t>
        <w:br/>
        <w:br/>
        <w:t>【答案】：B</w:t>
      </w:r>
      <w:r>
        <w:t xml:space="preserve"> </w:t>
      </w:r>
    </w:p>
    <w:p>
      <w:r>
        <w:t>43、多层混合结构房屋的主要缺点是（　　　）。</w:t>
        <w:br/>
        <w:t>A.工程造价低</w:t>
        <w:br/>
        <w:t>B.抗震性能差</w:t>
        <w:br/>
        <w:t>C.刚度大</w:t>
        <w:br/>
        <w:t>D.易就地取材</w:t>
        <w:br/>
        <w:br/>
        <w:t xml:space="preserve">【答案】：B </w:t>
      </w:r>
    </w:p>
    <w:p>
      <w:r>
        <w:t>44、毛石基础的扩大部分为阶梯形时，上级阶梯的石块应至少压砌下级阶梯石块的（　　　）。</w:t>
        <w:br/>
        <w:t>A.1/2块</w:t>
        <w:br/>
        <w:t>B.1/3块</w:t>
        <w:br/>
        <w:t>C.3/4块</w:t>
        <w:br/>
        <w:t>D.整块</w:t>
        <w:br/>
        <w:br/>
        <w:t xml:space="preserve">【答案】：A </w:t>
      </w:r>
    </w:p>
    <w:p>
      <w:r>
        <w:t>45、施工技术交底的分类不包括（　　　）。</w:t>
        <w:br/>
        <w:t>A.设计交底</w:t>
        <w:br/>
        <w:t>B.施工组织设计交底</w:t>
        <w:br/>
        <w:t>C.分部、分项工程施工技术交底</w:t>
        <w:br/>
        <w:t>D.单位工程施工技术交底</w:t>
        <w:br/>
        <w:br/>
        <w:t xml:space="preserve">【答案】：D </w:t>
      </w:r>
    </w:p>
    <w:p>
      <w:pPr>
        <w:sectPr w:rsidSect="00034616">
          <w:type w:val="nextPage"/>
          <w:pgSz w:w="12240" w:h="15840"/>
          <w:pgMar w:top="1440" w:right="1800" w:bottom="1440" w:left="1800" w:header="720" w:footer="720" w:gutter="0"/>
          <w:pgNumType w:start="13"/>
          <w:cols w:space="720"/>
          <w:titlePg w:val="0"/>
          <w:docGrid w:linePitch="360"/>
        </w:sectPr>
      </w:pPr>
    </w:p>
    <w:p>
      <w:r>
        <w:t>46、施工现场水体污染的处理方法不包括（　　　）。</w:t>
        <w:br/>
        <w:t>A.控制污水的排放</w:t>
        <w:br/>
        <w:t>B.综合利用废水</w:t>
        <w:br/>
        <w:t>C.将污水排到污水池</w:t>
        <w:br/>
        <w:t>D.改革施工工艺，减少污水的产生</w:t>
        <w:br/>
        <w:br/>
        <w:t>【答案】：C</w:t>
      </w:r>
      <w:r>
        <w:t xml:space="preserve"> </w:t>
      </w:r>
    </w:p>
    <w:p>
      <w:r>
        <w:t>47、工程非法承包，偷工减料，这是施工项目质量问题中（　　　）的原因。</w:t>
        <w:br/>
        <w:t>A.违反法规行为</w:t>
        <w:br/>
        <w:t>B.勘察设计失误</w:t>
        <w:br/>
        <w:t>C.违背基本建设程序</w:t>
        <w:br/>
        <w:t>D.施工失误</w:t>
        <w:br/>
        <w:br/>
        <w:t xml:space="preserve">【答案】：A </w:t>
      </w:r>
    </w:p>
    <w:p>
      <w:r>
        <w:t>48、确定施工顺序的基本要求不包括（　　　）。</w:t>
        <w:br/>
        <w:t>A.必须符合施工工艺的要求</w:t>
        <w:br/>
        <w:t>B.必须与施工方法协调一致</w:t>
        <w:br/>
        <w:t>C.必须考虑当地的气候条件</w:t>
        <w:br/>
        <w:t>D.必须考虑文明施工的要求</w:t>
        <w:br/>
        <w:br/>
        <w:t xml:space="preserve">【答案】：D </w:t>
      </w:r>
    </w:p>
    <w:p>
      <w:r>
        <w:t>49、三级安全教育是指公司、项目经理部、施工班组三个层次的安全教育。其中项目经理部教育的内容不包括（　　　）。</w:t>
        <w:br/>
        <w:t>A.施工现场环境</w:t>
        <w:br/>
        <w:t>B.工程施工特点</w:t>
        <w:br/>
        <w:t>C.企业的安全规章制度</w:t>
        <w:br/>
        <w:t>D.工地安全制度</w:t>
        <w:br/>
        <w:br/>
        <w:t xml:space="preserve">【答案】：C </w:t>
      </w:r>
    </w:p>
    <w:p>
      <w:pPr>
        <w:sectPr w:rsidSect="00034616">
          <w:type w:val="nextPage"/>
          <w:pgSz w:w="12240" w:h="15840"/>
          <w:pgMar w:top="1440" w:right="1800" w:bottom="1440" w:left="1800" w:header="720" w:footer="720" w:gutter="0"/>
          <w:pgNumType w:start="14"/>
          <w:cols w:space="720"/>
          <w:titlePg w:val="0"/>
          <w:docGrid w:linePitch="360"/>
        </w:sectPr>
      </w:pPr>
    </w:p>
    <w:p>
      <w:r>
        <w:t>50、砖墙水平灰缝的砂浆饱满度不得小于（　　　）。</w:t>
        <w:br/>
        <w:t>A.70</w:t>
        <w:br/>
        <w:t>B.80</w:t>
        <w:br/>
        <w:t>C.90</w:t>
        <w:br/>
        <w:t>D.95</w:t>
        <w:br/>
        <w:br/>
        <w:t>【答案】：B</w:t>
      </w:r>
      <w:r>
        <w:t xml:space="preserve"> </w:t>
      </w:r>
    </w:p>
    <w:p>
      <w:r>
        <w:t>51、（　　　）是工程实施的写照，这份原始资料是当工程有什么问题或需要数字依据时的查考辅助资料。</w:t>
        <w:br/>
        <w:t>A.施工日志</w:t>
        <w:br/>
        <w:t>B.施工资料</w:t>
        <w:br/>
        <w:t>C.施工照片</w:t>
        <w:br/>
        <w:t>D.施工文件</w:t>
        <w:br/>
        <w:br/>
        <w:t xml:space="preserve">【答案】：A </w:t>
      </w:r>
    </w:p>
    <w:p>
      <w:r>
        <w:t>52、关于屋面卷材防水工程出屋面管道处的施工质量控制应符合的规定，下列说法错误的是（　　　）。</w:t>
        <w:br/>
        <w:t>A.管道根部直径500mm口范围内，找平层应抹出高度不小于20mm的圆台</w:t>
        <w:br/>
        <w:t>B.管道周围与找平层或细石混凝土防水层之间，应预留20mmx20mm的凹槽，并用密封材料嵌填严密</w:t>
        <w:br/>
        <w:t>C.管道根部四周应增设附加层，宽度和高度均不应小于300mm</w:t>
        <w:br/>
        <w:t>D.管道上的防水层收头处应用金属箍箍紧，并用密封材料封严</w:t>
        <w:br/>
        <w:br/>
        <w:t xml:space="preserve">【答案】：A </w:t>
      </w:r>
    </w:p>
    <w:p>
      <w:pPr>
        <w:sectPr w:rsidSect="00034616">
          <w:type w:val="nextPage"/>
          <w:pgSz w:w="12240" w:h="15840"/>
          <w:pgMar w:top="1440" w:right="1800" w:bottom="1440" w:left="1800" w:header="720" w:footer="720" w:gutter="0"/>
          <w:pgNumType w:start="15"/>
          <w:cols w:space="720"/>
          <w:titlePg w:val="0"/>
          <w:docGrid w:linePitch="360"/>
        </w:sectPr>
      </w:pPr>
      <w:r>
        <w:t>53、关于钢结构工程防腐涂层的施工流程工艺，说法正确的是（　　　）。</w:t>
        <w:br/>
        <w:t>A.基面处理→中间漆涂装→底漆涂装→面漆涂装→检查验收</w:t>
        <w:br/>
        <w:t>B.基面处理→底漆涂装→中间漆涂装→面漆涂装→检查验收</w:t>
        <w:br/>
        <w:t>C.底漆涂装→基面处理→中间漆涂装→面漆涂装→检查验收</w:t>
        <w:br/>
        <w:t>D.底漆涂装→中间漆涂装→面漆涂装→基面处理→检查验收</w:t>
        <w:br/>
        <w:br/>
        <w:t xml:space="preserve">【答案】：B </w:t>
      </w:r>
    </w:p>
    <w:p>
      <w:r>
        <w:t>54、工程构造设计要求不符合规范，这是施工项目质量问题中（　　　）的原因。</w:t>
        <w:br/>
        <w:t>A.，违反法规行为</w:t>
        <w:br/>
        <w:t>B.勘察设计失误</w:t>
        <w:br/>
        <w:t>C.违背基本建设程序</w:t>
        <w:br/>
        <w:t>D.施工失误</w:t>
        <w:br/>
        <w:br/>
        <w:t xml:space="preserve">【答案】：B </w:t>
      </w:r>
    </w:p>
    <w:p>
      <w:r>
        <w:t>55、为有效防止框架结构超大体积混凝土基础浇筑时出现有害裂缝，一般不采用的施工方式是（　　　）。</w:t>
        <w:br/>
        <w:t>A.留置变形缝</w:t>
        <w:br/>
        <w:t>B.后浇带</w:t>
        <w:br/>
        <w:t>C.采用跳仓法施工</w:t>
        <w:br/>
        <w:t>D.间歇施工</w:t>
        <w:br/>
        <w:br/>
        <w:t xml:space="preserve">【答案】：D </w:t>
      </w:r>
    </w:p>
    <w:p>
      <w:r>
        <w:t>56、自行式起重机的种类不包括（　　　）。</w:t>
        <w:br/>
        <w:t>A.履带式起重机</w:t>
        <w:br/>
        <w:t>B.汽车式起重机</w:t>
        <w:br/>
        <w:t>C.轮胎式起重机</w:t>
        <w:br/>
        <w:t>D.支架式起重机</w:t>
        <w:br/>
        <w:br/>
        <w:t xml:space="preserve">【答案】：D </w:t>
      </w:r>
    </w:p>
    <w:p>
      <w:pPr>
        <w:sectPr w:rsidSect="00034616">
          <w:type w:val="nextPage"/>
          <w:pgSz w:w="12240" w:h="15840"/>
          <w:pgMar w:top="1440" w:right="1800" w:bottom="1440" w:left="1800" w:header="720" w:footer="720" w:gutter="0"/>
          <w:pgNumType w:start="16"/>
          <w:cols w:space="720"/>
          <w:titlePg w:val="0"/>
          <w:docGrid w:linePitch="360"/>
        </w:sectPr>
      </w:pPr>
    </w:p>
    <w:p>
      <w:r>
        <w:t>57、钢材切割面或剪切面应无（　　　）缺陷。</w:t>
        <w:br/>
        <w:t>A.裂纹</w:t>
        <w:br/>
        <w:t>B.气孔</w:t>
        <w:br/>
        <w:t>C.砂眼</w:t>
        <w:br/>
        <w:t>D.缺棱</w:t>
        <w:br/>
        <w:br/>
        <w:t>【答案】：A</w:t>
      </w:r>
      <w:r>
        <w:t xml:space="preserve"> </w:t>
      </w:r>
    </w:p>
    <w:p>
      <w:r>
        <w:t>58、分析进度计划偏差影响时，若工作的进度偏差大于该工作的总时差，则此偏差（　　　）。</w:t>
        <w:br/>
        <w:t>A.对后续工作和总工期都有影响</w:t>
        <w:br/>
        <w:t>B.对后续工作有影响，对总工期无影响</w:t>
        <w:br/>
        <w:t>C.对后续工作无影响，对总工期有影响</w:t>
        <w:br/>
        <w:t>D.对后续工作和总工期都无影响</w:t>
        <w:br/>
        <w:br/>
        <w:t xml:space="preserve">【答案】：A </w:t>
      </w:r>
    </w:p>
    <w:p>
      <w:r>
        <w:t>59、编制施工进度计划的工具不包括（　　　）。</w:t>
        <w:br/>
        <w:t>A.横道计划</w:t>
        <w:br/>
        <w:t>B.网络计划</w:t>
        <w:br/>
        <w:t>C.里程碑计划</w:t>
        <w:br/>
        <w:t>D.时标计划</w:t>
        <w:br/>
        <w:br/>
        <w:t xml:space="preserve">【答案】：D </w:t>
      </w:r>
    </w:p>
    <w:p>
      <w:r>
        <w:t>60、以下机械设备中，直接影响到工程项目使用功能发挥的是（　　　）。</w:t>
        <w:br/>
        <w:t>A.施工电梯</w:t>
        <w:br/>
        <w:t>B.运输设备</w:t>
        <w:br/>
        <w:t>C.吊装设备</w:t>
        <w:br/>
        <w:t>D.计量器具</w:t>
        <w:br/>
        <w:br/>
        <w:t xml:space="preserve">【答案】：A </w:t>
      </w:r>
    </w:p>
    <w:p>
      <w:pPr>
        <w:sectPr w:rsidSect="00034616">
          <w:type w:val="nextPage"/>
          <w:pgSz w:w="12240" w:h="15840"/>
          <w:pgMar w:top="1440" w:right="1800" w:bottom="1440" w:left="1800" w:header="720" w:footer="720" w:gutter="0"/>
          <w:pgNumType w:start="17"/>
          <w:cols w:space="720"/>
          <w:titlePg w:val="0"/>
          <w:docGrid w:linePitch="360"/>
        </w:sectPr>
      </w:pPr>
    </w:p>
    <w:p>
      <w:r>
        <w:t>61、基础墙的防潮层，当设计无具体要求时，宜用1：2水泥砂浆加适量防水剂铺设，厚度为（　　　）mm。</w:t>
        <w:br/>
        <w:t>A.10</w:t>
        <w:br/>
        <w:t>B.20</w:t>
        <w:br/>
        <w:t>C.30</w:t>
        <w:br/>
        <w:t>D.40</w:t>
        <w:br/>
        <w:br/>
        <w:t>【答案】：B</w:t>
      </w:r>
      <w:r>
        <w:t xml:space="preserve"> </w:t>
      </w:r>
    </w:p>
    <w:p>
      <w:r>
        <w:t>62、施工升降机在安装导轨架时，为保证其垂直度，可行的测量校准方法是（　　　）。</w:t>
        <w:br/>
        <w:t>A.一台经纬仪校准</w:t>
        <w:br/>
        <w:t>B.一台水准仪校准</w:t>
        <w:br/>
        <w:t>C.两台经纬仪校准</w:t>
        <w:br/>
        <w:t>D.两台水准仪校准</w:t>
        <w:br/>
        <w:br/>
        <w:t xml:space="preserve">【答案】：C </w:t>
      </w:r>
    </w:p>
    <w:p>
      <w:r>
        <w:t>63、水泥土墙支护结构位移超过设计值较多时，水泥土墙卸载方式是（　　　）。</w:t>
        <w:br/>
        <w:t>A.背后</w:t>
        <w:br/>
        <w:t>B.上部</w:t>
        <w:br/>
        <w:t>C.前部</w:t>
        <w:br/>
        <w:t>D.下部</w:t>
        <w:br/>
        <w:br/>
        <w:t xml:space="preserve">【答案】：A </w:t>
      </w:r>
    </w:p>
    <w:p>
      <w:pPr>
        <w:sectPr w:rsidSect="00034616">
          <w:type w:val="nextPage"/>
          <w:pgSz w:w="12240" w:h="15840"/>
          <w:pgMar w:top="1440" w:right="1800" w:bottom="1440" w:left="1800" w:header="720" w:footer="720" w:gutter="0"/>
          <w:pgNumType w:start="18"/>
          <w:cols w:space="720"/>
          <w:titlePg w:val="0"/>
          <w:docGrid w:linePitch="360"/>
        </w:sectPr>
      </w:pPr>
      <w:r>
        <w:t>64、钢结构工程的螺栓紧固时，必须从中心开始施拧，同时还要求（　　　）。</w:t>
        <w:br/>
        <w:t>A.不对称施拧</w:t>
        <w:br/>
        <w:t>B.对称施拧</w:t>
        <w:br/>
        <w:t>C.先松后紧施拧</w:t>
        <w:br/>
        <w:t>D.强力一次施拧</w:t>
        <w:br/>
        <w:br/>
        <w:t xml:space="preserve">【答案】：B </w:t>
      </w:r>
    </w:p>
    <w:p>
      <w:r>
        <w:t>65、履带式起重机主要技术性能参数不包括（　　　）。</w:t>
        <w:br/>
        <w:t>A.起重半径</w:t>
        <w:br/>
        <w:t>B.起重量</w:t>
        <w:br/>
        <w:t>C.起重高度</w:t>
        <w:br/>
        <w:t>D.起重力矩</w:t>
        <w:br/>
        <w:br/>
        <w:t xml:space="preserve">【答案】：D </w:t>
      </w:r>
    </w:p>
    <w:p>
      <w:r>
        <w:t>66、关于工期延误期间合同价款调整的特殊处理，说法正确的是（　　　）。</w:t>
        <w:br/>
        <w:t>A.承办人原因引起的工期延误，期间法律法规发生变化，合同价款给予调整</w:t>
        <w:br/>
        <w:t>B.承包人原因引起的工期延误，期间法律法规发生变化，合同价款增加的，价款不予调整</w:t>
        <w:br/>
        <w:t>C.承包人原因引起的工期延误，期间法律法规发生变化，合同价款减少的，价款不予调整</w:t>
        <w:br/>
        <w:t>D.承包人原因引起的工期延误，期间法律法规发生变化，无论合同价款增加或减少，价款均不予调整</w:t>
        <w:br/>
        <w:br/>
        <w:t xml:space="preserve">【答案】：B </w:t>
      </w:r>
    </w:p>
    <w:p>
      <w:pPr>
        <w:sectPr w:rsidSect="00034616">
          <w:type w:val="nextPage"/>
          <w:pgSz w:w="12240" w:h="15840"/>
          <w:pgMar w:top="1440" w:right="1800" w:bottom="1440" w:left="1800" w:header="720" w:footer="720" w:gutter="0"/>
          <w:pgNumType w:start="19"/>
          <w:cols w:space="720"/>
          <w:titlePg w:val="0"/>
          <w:docGrid w:linePitch="360"/>
        </w:sectPr>
      </w:pPr>
      <w:r>
        <w:t>67、某住宅工程，建筑面积12300㎡，地上六层，地下两层，筏形基础，框架剪力墙结构。屋面为防水卷材，面积为2000㎡。根据上述资料，回答下列问题：</w:t>
        <w:br/>
        <w:t>A.当屋面宽度大于8m时，架空隔热层应设置通风屋脊</w:t>
        <w:br/>
        <w:t>B.架空隔热层预制混凝土板的强度等级不应低于C20，板内宜加放钢筋网片</w:t>
        <w:br/>
        <w:t>C.蓄水屋面应划分为若干蓄水区，每区的边长不宜大于8m</w:t>
        <w:br/>
        <w:t>D.种植屋面有3％～5％的坡度，采用卷材防水层时，防水层上部应设置细石混凝土保护层</w:t>
        <w:br/>
        <w:br/>
        <w:t xml:space="preserve">【答案】：B </w:t>
      </w:r>
    </w:p>
    <w:p>
      <w:r>
        <w:t>68、关于检验批，说法正确的是（　　　）。</w:t>
        <w:br/>
        <w:t>A.检验批验收合格说明工程竣工验收合格</w:t>
        <w:br/>
        <w:t>B.检验批合格的标准是主控项目检验合格</w:t>
        <w:br/>
        <w:t>C.主控项目是对检验批的基本质量起决定性影响的检验项目</w:t>
        <w:br/>
        <w:t>D.检验批验收必须要检查相关资料的合格性</w:t>
        <w:br/>
        <w:br/>
        <w:t xml:space="preserve">【答案】：C </w:t>
      </w:r>
    </w:p>
    <w:p>
      <w:r>
        <w:t>69、建筑基线应尽可能靠近拟建的主要建筑物，并与其主要轴线（　　　）。</w:t>
        <w:br/>
        <w:t>A.垂直</w:t>
        <w:br/>
        <w:t>B.平行</w:t>
        <w:br/>
        <w:t>C.相交</w:t>
        <w:br/>
        <w:t>D.任意</w:t>
        <w:br/>
        <w:br/>
        <w:t xml:space="preserve">【答案】：B </w:t>
      </w:r>
    </w:p>
    <w:p>
      <w:r>
        <w:t>70、虚工作起的作用不包括（　　　）。</w:t>
        <w:br/>
        <w:t>A.联系</w:t>
        <w:br/>
        <w:t>B.区分</w:t>
        <w:br/>
        <w:t>C.断路</w:t>
        <w:br/>
        <w:t>D.选择</w:t>
        <w:br/>
        <w:br/>
        <w:t xml:space="preserve">【答案】：D </w:t>
      </w:r>
    </w:p>
    <w:p>
      <w:pPr>
        <w:sectPr w:rsidSect="00034616">
          <w:type w:val="nextPage"/>
          <w:pgSz w:w="12240" w:h="15840"/>
          <w:pgMar w:top="1440" w:right="1800" w:bottom="1440" w:left="1800" w:header="720" w:footer="720" w:gutter="0"/>
          <w:pgNumType w:start="20"/>
          <w:cols w:space="720"/>
          <w:titlePg w:val="0"/>
          <w:docGrid w:linePitch="360"/>
        </w:sectPr>
      </w:pPr>
    </w:p>
    <w:p>
      <w:r>
        <w:t>71、对因降低安全生产条件导致事故发生的施工单位，有关部门可依法对其处以（　　　）的处罚。</w:t>
        <w:br/>
        <w:t>A.罚款</w:t>
        <w:br/>
        <w:t>B.暂扣或吊销安全生产许可证</w:t>
        <w:br/>
        <w:t>C.停业整顿</w:t>
        <w:br/>
        <w:t>D.吊销营业执照</w:t>
        <w:br/>
        <w:br/>
        <w:t>【答案】：B</w:t>
      </w:r>
      <w:r>
        <w:t xml:space="preserve"> </w:t>
      </w:r>
    </w:p>
    <w:p>
      <w:r>
        <w:t>72、在施工现场，属于管理缺失的行为是（　　　）。</w:t>
        <w:br/>
        <w:t>A.不安全装束</w:t>
        <w:br/>
        <w:t>B.在起吊物下作业、停留</w:t>
        <w:br/>
        <w:t>C.技术上的缺陷</w:t>
        <w:br/>
        <w:t>D.分散注意力行为</w:t>
        <w:br/>
        <w:br/>
        <w:t xml:space="preserve">【答案】：C </w:t>
      </w:r>
    </w:p>
    <w:p>
      <w:r>
        <w:t>73、施工过程中，隐蔽工程在隐蔽前应通知（　　　）进行验收，并形成验收文件。</w:t>
        <w:br/>
        <w:t>A.建设单位</w:t>
        <w:br/>
        <w:t>B.施工单位</w:t>
        <w:br/>
        <w:t>C.质检单位</w:t>
        <w:br/>
        <w:t>D.监理工程师</w:t>
        <w:br/>
        <w:br/>
        <w:t xml:space="preserve">【答案】：A </w:t>
      </w:r>
    </w:p>
    <w:p>
      <w:r>
        <w:t>74、起重量在（　　　）kN及以上的起重设备安装工程，施工方案需进行专家论证。</w:t>
        <w:br/>
        <w:t>A.200</w:t>
        <w:br/>
        <w:t>B.300</w:t>
        <w:br/>
        <w:t>C.350</w:t>
        <w:br/>
        <w:t>D.400</w:t>
        <w:br/>
        <w:br/>
        <w:t xml:space="preserve">【答案】：B </w:t>
      </w:r>
    </w:p>
    <w:p>
      <w:pPr>
        <w:sectPr w:rsidSect="00034616">
          <w:type w:val="nextPage"/>
          <w:pgSz w:w="12240" w:h="15840"/>
          <w:pgMar w:top="1440" w:right="1800" w:bottom="1440" w:left="1800" w:header="720" w:footer="720" w:gutter="0"/>
          <w:pgNumType w:start="21"/>
          <w:cols w:space="720"/>
          <w:titlePg w:val="0"/>
          <w:docGrid w:linePitch="360"/>
        </w:sectPr>
      </w:pPr>
    </w:p>
    <w:p>
      <w:r>
        <w:t>75、根据《生产安全事故报告和调查处理条例》规定：造成10人以上30人以下死亡，或者50人以上100人以下重伤，或者5000元以上1亿元以下直接经济损失的事故属于（　　　）。</w:t>
        <w:br/>
        <w:t>A.重伤事故</w:t>
        <w:br/>
        <w:t>B.较大事故</w:t>
        <w:br/>
        <w:t>C.重大事故</w:t>
        <w:br/>
        <w:t>D.死亡事故</w:t>
        <w:br/>
        <w:br/>
        <w:t>【答案】：C</w:t>
      </w:r>
      <w:r>
        <w:t xml:space="preserve"> </w:t>
      </w:r>
    </w:p>
    <w:p>
      <w:r>
        <w:t>76、电气设备或电气线路发生火灾时，通常首先要设法（　　　）。</w:t>
        <w:br/>
        <w:t>A.全力灭火</w:t>
        <w:br/>
        <w:t>B.切断电源</w:t>
        <w:br/>
        <w:t>C.转移物资</w:t>
        <w:br/>
        <w:t>D.拨打119火灾报警电话</w:t>
        <w:br/>
        <w:br/>
        <w:t xml:space="preserve">【答案】：B </w:t>
      </w:r>
    </w:p>
    <w:p>
      <w:r>
        <w:t>77、计量控制作为施工项目质量管理的基础工作，主要任务是（　　　）。</w:t>
        <w:br/>
        <w:t>A.统一计量工具制度，组织量值传递，保证量值统一</w:t>
        <w:br/>
        <w:t>B.统一计量工具制度，组织量值传递，保证量值分离</w:t>
        <w:br/>
        <w:t>C.统一计量单位制度，组织量值传递，保证量值分离</w:t>
        <w:br/>
        <w:t>D.统一计量单位制度，组织量值传递，保证量值统一</w:t>
        <w:br/>
        <w:br/>
        <w:t xml:space="preserve">【答案】：D </w:t>
      </w:r>
    </w:p>
    <w:p>
      <w:pPr>
        <w:sectPr w:rsidSect="00034616">
          <w:type w:val="nextPage"/>
          <w:pgSz w:w="12240" w:h="15840"/>
          <w:pgMar w:top="1440" w:right="1800" w:bottom="1440" w:left="1800" w:header="720" w:footer="720" w:gutter="0"/>
          <w:pgNumType w:start="22"/>
          <w:cols w:space="720"/>
          <w:titlePg w:val="0"/>
          <w:docGrid w:linePitch="360"/>
        </w:sectPr>
      </w:pPr>
      <w:r>
        <w:t>78、建筑物沉降观测是用（　　　）的方法，周期性地观测建筑物上的沉降观测点和水准基点之间的高差变化值。</w:t>
        <w:br/>
        <w:t>A.控制测量</w:t>
        <w:br/>
        <w:t>B.距离测量</w:t>
        <w:br/>
        <w:t>C.水准测量</w:t>
        <w:br/>
        <w:t>D.角度测量</w:t>
        <w:br/>
        <w:br/>
        <w:t xml:space="preserve">【答案】：C </w:t>
      </w:r>
    </w:p>
    <w:p>
      <w:r>
        <w:t>79、深基坑施工中变形观测的内容不包括（　　　）。</w:t>
        <w:br/>
        <w:t>A.支护结构顶部的水平位移观测</w:t>
        <w:br/>
        <w:t>B.临近建筑物的垂直位移、倾斜、裂缝观测</w:t>
        <w:br/>
        <w:t>C.支护结构的倾斜观测</w:t>
        <w:br/>
        <w:t>D.支护结构的挠度观测</w:t>
        <w:br/>
        <w:br/>
        <w:t xml:space="preserve">【答案】：D </w:t>
      </w:r>
    </w:p>
    <w:p>
      <w:r>
        <w:t>80、正铲挖土机作业特点中说法错误的是（　　　）。</w:t>
        <w:br/>
        <w:t>A.开挖停机面以上土方</w:t>
        <w:br/>
        <w:t>B.工作面应在1.5m以上</w:t>
        <w:br/>
        <w:t>C.开挖高度超过挖土机挖掘高度时，可采取分层开挖</w:t>
        <w:br/>
        <w:t>D.可装车和两边甩土、堆放</w:t>
        <w:br/>
        <w:br/>
        <w:t xml:space="preserve">【答案】：D </w:t>
      </w:r>
    </w:p>
    <w:p>
      <w:r>
        <w:t>81、抗震设防地区的建筑物，不用油毡做基础墙的水平（　　　）。</w:t>
        <w:br/>
        <w:t>A.隔离层</w:t>
        <w:br/>
        <w:t>B.保护层</w:t>
        <w:br/>
        <w:t>C.防潮层</w:t>
        <w:br/>
        <w:t>D.基层</w:t>
        <w:br/>
        <w:br/>
        <w:t xml:space="preserve">【答案】：C </w:t>
      </w:r>
    </w:p>
    <w:p>
      <w:pPr>
        <w:sectPr w:rsidSect="00034616">
          <w:type w:val="nextPage"/>
          <w:pgSz w:w="12240" w:h="15840"/>
          <w:pgMar w:top="1440" w:right="1800" w:bottom="1440" w:left="1800" w:header="720" w:footer="720" w:gutter="0"/>
          <w:pgNumType w:start="23"/>
          <w:cols w:space="720"/>
          <w:titlePg w:val="0"/>
          <w:docGrid w:linePitch="360"/>
        </w:sectPr>
      </w:pPr>
      <w:r>
        <w:t>82、钢柱校正工作不包括（　　　）。</w:t>
        <w:br/>
        <w:t>A.柱基标高调整</w:t>
        <w:br/>
        <w:t>B.对准纵横十字线</w:t>
        <w:br/>
        <w:t>C.柱身垂直度</w:t>
        <w:br/>
        <w:t>D.柱身高度</w:t>
        <w:br/>
        <w:br/>
        <w:t xml:space="preserve">【答案】：D </w:t>
      </w:r>
    </w:p>
    <w:p>
      <w:r>
        <w:t>83、某建筑物首层地面相对高程为±0.000m，其绝对高程为46.000m；室外散水相对高程为一0.550m，则该散水绝对高程为（　　　）。</w:t>
        <w:br/>
        <w:t>A.一0.550</w:t>
        <w:br/>
        <w:t>B.45.450</w:t>
        <w:br/>
        <w:t>C.46.000</w:t>
        <w:br/>
        <w:t>D.46.550</w:t>
        <w:br/>
        <w:br/>
        <w:t xml:space="preserve">【答案】：B </w:t>
      </w:r>
    </w:p>
    <w:p>
      <w:r>
        <w:t>84、施工质量问题产生的原因不包括（　　　）。</w:t>
        <w:br/>
        <w:t>A.技术原因</w:t>
        <w:br/>
        <w:t>B.人为原因</w:t>
        <w:br/>
        <w:t>C.社会、经济原因</w:t>
        <w:br/>
        <w:t>D.组织原因</w:t>
        <w:br/>
        <w:br/>
        <w:t xml:space="preserve">【答案】：D </w:t>
      </w:r>
    </w:p>
    <w:p>
      <w:r>
        <w:t>85、施工单位现场质量检查的内容不包括下列哪一项（　　　）。</w:t>
        <w:br/>
        <w:t>A.成品保护检查</w:t>
        <w:br/>
        <w:t>B.开工后检查</w:t>
        <w:br/>
        <w:t>C.工序交接检查</w:t>
        <w:br/>
        <w:t>D.停工后复工前的检查</w:t>
        <w:br/>
        <w:br/>
        <w:t xml:space="preserve">【答案】：B </w:t>
      </w:r>
    </w:p>
    <w:p>
      <w:pPr>
        <w:sectPr w:rsidSect="00034616">
          <w:type w:val="nextPage"/>
          <w:pgSz w:w="12240" w:h="15840"/>
          <w:pgMar w:top="1440" w:right="1800" w:bottom="1440" w:left="1800" w:header="720" w:footer="720" w:gutter="0"/>
          <w:pgNumType w:start="24"/>
          <w:cols w:space="720"/>
          <w:titlePg w:val="0"/>
          <w:docGrid w:linePitch="360"/>
        </w:sectPr>
      </w:pPr>
    </w:p>
    <w:p>
      <w:r>
        <w:t>86、地下结构中，侧墙卷材防水层的保护层与（　　　）应粘结牢固、结合紧密，厚度均匀一致。</w:t>
        <w:br/>
        <w:t>A.找平层</w:t>
        <w:br/>
        <w:t>B.隔离层</w:t>
        <w:br/>
        <w:t>C.防水层</w:t>
        <w:br/>
        <w:t>D.基层</w:t>
        <w:br/>
        <w:br/>
        <w:t>【答案】：D</w:t>
      </w:r>
      <w:r>
        <w:t xml:space="preserve"> </w:t>
      </w:r>
    </w:p>
    <w:p>
      <w:r>
        <w:t>87、施工进度计划跟踪检查通常可以确定每月、半月、旬或周进行一次。若在施工中遇到天气、资源供应等不利因素的严重影响，检查间隔时间可临时（　　　）。</w:t>
        <w:br/>
        <w:t>A.增长</w:t>
        <w:br/>
        <w:t>B.缩短</w:t>
        <w:br/>
        <w:t>C.不变</w:t>
        <w:br/>
        <w:t>D.不能确定</w:t>
        <w:br/>
        <w:br/>
        <w:t xml:space="preserve">【答案】：B </w:t>
      </w:r>
    </w:p>
    <w:p>
      <w:r>
        <w:t>88、关于工期延误期间合同价款调整的特殊处理，说法正确的是（　　　）。</w:t>
        <w:br/>
        <w:t>A.承包人原因引起的工期延误.期间法律法规发生变化.合同价款给予调整</w:t>
        <w:br/>
        <w:t>B.承包人原因引起的工期延误.期间法律法规发生变化.合同价款增加的.价款不予调整</w:t>
        <w:br/>
        <w:t>C.承包人原因引起的工期延误.期间法律法规发生变化.合同价款减少的.价款不予调整</w:t>
        <w:br/>
        <w:t>D.承包人原因引起的工期延误.期间法律法规发生变化.无论合同价款增加或减少.价款均不予调整</w:t>
        <w:br/>
        <w:br/>
        <w:t xml:space="preserve">【答案】：B </w:t>
      </w:r>
    </w:p>
    <w:p>
      <w:pPr>
        <w:sectPr w:rsidSect="00034616">
          <w:type w:val="nextPage"/>
          <w:pgSz w:w="12240" w:h="15840"/>
          <w:pgMar w:top="1440" w:right="1800" w:bottom="1440" w:left="1800" w:header="720" w:footer="720" w:gutter="0"/>
          <w:pgNumType w:start="25"/>
          <w:cols w:space="720"/>
          <w:titlePg w:val="0"/>
          <w:docGrid w:linePitch="360"/>
        </w:sectPr>
      </w:pPr>
    </w:p>
    <w:p>
      <w:r>
        <w:t>89、关于一般情况下检验批和分项工程的关系，说法正确的是（　　　）。</w:t>
        <w:br/>
        <w:t>A.分项工程是检验批的基础</w:t>
        <w:br/>
        <w:t>B.两者有着截然不同的性质</w:t>
        <w:br/>
        <w:t>C.两者具有相同或相近的性质，只是批量的大小不同而已</w:t>
        <w:br/>
        <w:t>D.检验批是按照工程划分的，而分项工程是按照施工部位划分的</w:t>
        <w:br/>
        <w:br/>
        <w:t>【答案】：C</w:t>
      </w:r>
      <w:r>
        <w:t xml:space="preserve"> </w:t>
      </w:r>
    </w:p>
    <w:p>
      <w:r>
        <w:t>90、根据《建筑工程施工质量验收统一标准》GB50300，分部工程可以按照（　　　）进行划分。</w:t>
        <w:br/>
        <w:t>A.施工工艺、设备类别</w:t>
        <w:br/>
        <w:t>B.楼层、施工段、变形缝</w:t>
        <w:br/>
        <w:t>C.工艺、材料</w:t>
        <w:br/>
        <w:t>D.专业性质、工程部位</w:t>
        <w:br/>
        <w:br/>
        <w:t xml:space="preserve">【答案】：D </w:t>
      </w:r>
    </w:p>
    <w:p>
      <w:r>
        <w:t>91、砖基础的水平灰缝厚度和垂直灰缝宽度宜为（　　　）mm左右。</w:t>
        <w:br/>
        <w:t>A.8</w:t>
        <w:br/>
        <w:t>B.9</w:t>
        <w:br/>
        <w:t>C.10</w:t>
        <w:br/>
        <w:t>D.11</w:t>
        <w:br/>
        <w:br/>
        <w:t xml:space="preserve">【答案】：C </w:t>
      </w:r>
    </w:p>
    <w:p>
      <w:r>
        <w:t>92、专项方案如因设计、结构、外部环境等因素发生变化确需修改的，修改后的专项方案应当（　　　）。</w:t>
        <w:br/>
        <w:t>A.可直接实施</w:t>
        <w:br/>
        <w:t>B.经项目总工审批后实施</w:t>
        <w:br/>
        <w:t>C.重新审核</w:t>
        <w:br/>
        <w:t>D.经项目经理审批后实施</w:t>
        <w:br/>
        <w:br/>
        <w:t xml:space="preserve">【答案】：C </w:t>
      </w:r>
    </w:p>
    <w:p>
      <w:pPr>
        <w:sectPr w:rsidSect="00034616">
          <w:type w:val="nextPage"/>
          <w:pgSz w:w="12240" w:h="15840"/>
          <w:pgMar w:top="1440" w:right="1800" w:bottom="1440" w:left="1800" w:header="720" w:footer="720" w:gutter="0"/>
          <w:pgNumType w:start="26"/>
          <w:cols w:space="720"/>
          <w:titlePg w:val="0"/>
          <w:docGrid w:linePitch="360"/>
        </w:sectPr>
      </w:pPr>
    </w:p>
    <w:p>
      <w:r>
        <w:t>93、施工升降机的防坠安全器应在标定期内使用，标定期限不应超过（　　　）年。</w:t>
        <w:br/>
        <w:t>A.1</w:t>
        <w:br/>
        <w:t>B.2</w:t>
        <w:br/>
        <w:t>C.3</w:t>
        <w:br/>
        <w:t>D.4</w:t>
        <w:br/>
        <w:br/>
        <w:t>【答案】：A</w:t>
      </w:r>
      <w:r>
        <w:t xml:space="preserve"> </w:t>
      </w:r>
    </w:p>
    <w:p>
      <w:r>
        <w:t>94、碳素结构钢和低合金钢在加热矫正时，加热温度不应超过（　　　）℃。</w:t>
        <w:br/>
        <w:t>A.700</w:t>
        <w:br/>
        <w:t>B.800</w:t>
        <w:br/>
        <w:t>C.900</w:t>
        <w:br/>
        <w:t>D.1000</w:t>
        <w:br/>
        <w:br/>
        <w:t xml:space="preserve">【答案】：C </w:t>
      </w:r>
    </w:p>
    <w:p>
      <w:r>
        <w:t>95、施工成本中的人工费的控制，实行（　　　）的原则。</w:t>
        <w:br/>
        <w:t>A.计量控制</w:t>
        <w:br/>
        <w:t>B.指标控制</w:t>
        <w:br/>
        <w:t>C.量价分离</w:t>
        <w:br/>
        <w:t>D.包干控制</w:t>
        <w:br/>
        <w:br/>
        <w:t xml:space="preserve">【答案】：C </w:t>
      </w:r>
    </w:p>
    <w:p>
      <w:r>
        <w:t>96、关于脚手架设置纵、横向扫地杆，说法正确的是（　　　）。</w:t>
        <w:br/>
        <w:t>A.脚手架必须设置纵、横向扫地杆</w:t>
        <w:br/>
        <w:t>B.纵向扫地杆应采用旋转扣件固定</w:t>
        <w:br/>
        <w:t>C.纵向扫地杆固定在距底座下皮不大于200mm处的立杆上</w:t>
        <w:br/>
        <w:t>D.横向扫地杆采用直角扣件固定在紧靠纵向扫地杆上方的立杆上</w:t>
        <w:br/>
        <w:br/>
        <w:t xml:space="preserve">【答案】：A </w:t>
      </w:r>
    </w:p>
    <w:p>
      <w:pPr>
        <w:sectPr w:rsidSect="00034616">
          <w:type w:val="nextPage"/>
          <w:pgSz w:w="12240" w:h="15840"/>
          <w:pgMar w:top="1440" w:right="1800" w:bottom="1440" w:left="1800" w:header="720" w:footer="720" w:gutter="0"/>
          <w:pgNumType w:start="27"/>
          <w:cols w:space="720"/>
          <w:titlePg w:val="0"/>
          <w:docGrid w:linePitch="360"/>
        </w:sectPr>
      </w:pPr>
    </w:p>
    <w:p>
      <w:r>
        <w:t>97、下列选项不属于质量控制系统过程的是（　　　）。</w:t>
        <w:br/>
        <w:t>A.事前控制</w:t>
        <w:br/>
        <w:t>B.事中控制</w:t>
        <w:br/>
        <w:t>C.事后控制</w:t>
        <w:br/>
        <w:t>D.事后弥补</w:t>
        <w:br/>
        <w:br/>
        <w:t>【答案】：D</w:t>
      </w:r>
      <w:r>
        <w:t xml:space="preserve"> </w:t>
      </w:r>
    </w:p>
    <w:p>
      <w:r>
        <w:t>98、箱形基础混凝土浇筑完毕后，必须进行（　　　）工作，以减少混凝土表面的收缩裂缝。</w:t>
        <w:br/>
        <w:t>A.二次振捣</w:t>
        <w:br/>
        <w:t>B.二次抹面</w:t>
        <w:br/>
        <w:t>C.外部降温</w:t>
        <w:br/>
        <w:t>D.内部冷却</w:t>
        <w:br/>
        <w:br/>
        <w:t xml:space="preserve">【答案】：B </w:t>
      </w:r>
    </w:p>
    <w:p>
      <w:r>
        <w:t>99、施工安全管理目标不包括下列哪一项（　　　）。</w:t>
        <w:br/>
        <w:t>A.伤亡事故控制目标</w:t>
        <w:br/>
        <w:t>B.预算达标目标</w:t>
        <w:br/>
        <w:t>C.安全达标目标</w:t>
        <w:br/>
        <w:t>D.文明施工实现目标</w:t>
        <w:br/>
        <w:br/>
        <w:t xml:space="preserve">【答案】：B </w:t>
      </w:r>
    </w:p>
    <w:p>
      <w:r>
        <w:t>100、一条指向正南方向直线的方位角和象限角分别为（　　　）。</w:t>
        <w:br/>
        <w:t>A.90°，90°</w:t>
        <w:br/>
        <w:t>B.0°，90°</w:t>
        <w:br/>
        <w:t>C.180°，0°</w:t>
        <w:br/>
        <w:t>D.270°，90°</w:t>
        <w:br/>
        <w:br/>
        <w:t xml:space="preserve">【答案】：C </w:t>
      </w:r>
    </w:p>
    <w:p>
      <w:pPr>
        <w:sectPr w:rsidSect="00034616">
          <w:type w:val="nextPage"/>
          <w:pgSz w:w="12240" w:h="15840"/>
          <w:pgMar w:top="1440" w:right="1800" w:bottom="1440" w:left="1800" w:header="720" w:footer="720" w:gutter="0"/>
          <w:pgNumType w:start="28"/>
          <w:cols w:space="720"/>
          <w:titlePg w:val="0"/>
          <w:docGrid w:linePitch="360"/>
        </w:sectPr>
      </w:pPr>
    </w:p>
    <w:p>
      <w:r>
        <w:t>101、对洞口的防护设施的具体要求有，楼板、屋面和平台等面上短边尺寸小于（　　　）cm但大于（　　　）cm的孔口，必须用坚实的盖板盖严，盖板应能防止挪动移位。</w:t>
        <w:br/>
        <w:t>A.25，3.0</w:t>
        <w:br/>
        <w:t>B.25，2.5</w:t>
        <w:br/>
        <w:t>C.30，2.5</w:t>
        <w:br/>
        <w:t>D.30，3.0</w:t>
        <w:br/>
        <w:br/>
        <w:t>【答案】：B</w:t>
      </w:r>
      <w:r>
        <w:t xml:space="preserve"> </w:t>
      </w:r>
    </w:p>
    <w:p>
      <w:r>
        <w:t>102、下列哪一项不是流水施工的基本参数（　　　）。</w:t>
        <w:br/>
        <w:t>A.工艺参数</w:t>
        <w:br/>
        <w:t>B.时间参数</w:t>
        <w:br/>
        <w:t>C.结构参数</w:t>
        <w:br/>
        <w:t>D.空间参数</w:t>
        <w:br/>
        <w:br/>
        <w:t xml:space="preserve">【答案】：C </w:t>
      </w:r>
    </w:p>
    <w:p>
      <w:r>
        <w:t>103、建筑工程结构施工阶段噪声限值：白天施工不允许超过70dB，夜间施工不允许超过（　　　）。</w:t>
        <w:br/>
        <w:t>A.75d</w:t>
        <w:br/>
        <w:t>B.85dB</w:t>
        <w:br/>
        <w:t>C.35dB</w:t>
        <w:br/>
        <w:t>D.55dB</w:t>
        <w:br/>
        <w:br/>
        <w:t xml:space="preserve">【答案】：D </w:t>
      </w:r>
    </w:p>
    <w:p>
      <w:pPr>
        <w:sectPr w:rsidSect="00034616">
          <w:type w:val="nextPage"/>
          <w:pgSz w:w="12240" w:h="15840"/>
          <w:pgMar w:top="1440" w:right="1800" w:bottom="1440" w:left="1800" w:header="720" w:footer="720" w:gutter="0"/>
          <w:pgNumType w:start="29"/>
          <w:cols w:space="720"/>
          <w:titlePg w:val="0"/>
          <w:docGrid w:linePitch="360"/>
        </w:sectPr>
      </w:pPr>
    </w:p>
    <w:p>
      <w:r>
        <w:t>104、当从业人员发现直接危及人身安全的紧急情况时，有权停止作业或在采取可能的应急措施后撤离作业场所，这里的权是指（　　　）。</w:t>
        <w:br/>
        <w:t>A.拒绝权</w:t>
        <w:br/>
        <w:t>B.批评权和检举、控告权</w:t>
        <w:br/>
        <w:t>C.紧急撤离权</w:t>
        <w:br/>
        <w:t>D.自我保护权</w:t>
        <w:br/>
        <w:br/>
        <w:t>【答案】：C</w:t>
      </w:r>
      <w:r>
        <w:t xml:space="preserve"> </w:t>
      </w:r>
    </w:p>
    <w:p>
      <w:r>
        <w:t>105、对质量活动过程中的监督控制属于（　　　）。</w:t>
        <w:br/>
        <w:t>A.事前控制</w:t>
        <w:br/>
        <w:t>B.事中控制</w:t>
        <w:br/>
        <w:t>C.事后控制</w:t>
        <w:br/>
        <w:t>D.事后弥补</w:t>
        <w:br/>
        <w:br/>
        <w:t xml:space="preserve">【答案】：B </w:t>
      </w:r>
    </w:p>
    <w:p>
      <w:r>
        <w:t>106、参加专家论证会的专家组成员应当有（　　　）名及以上符合相关专业要求的专家组成。</w:t>
        <w:br/>
        <w:t>A.3</w:t>
        <w:br/>
        <w:t>B.5</w:t>
        <w:br/>
        <w:t>C.6</w:t>
        <w:br/>
        <w:t>D.7</w:t>
        <w:br/>
        <w:br/>
        <w:t xml:space="preserve">【答案】：B </w:t>
      </w:r>
    </w:p>
    <w:p>
      <w:r>
        <w:t>107、建筑工程由于工程质量不合格、质量缺陷，必须进行返修、加固或报废处理，并造成或引发经济损失，当造成的直接经济损失低于（　　　）元时称为工程质量问题。</w:t>
        <w:br/>
        <w:t>A.3000</w:t>
        <w:br/>
        <w:t>B.5000</w:t>
        <w:br/>
        <w:t>C.7000</w:t>
        <w:br/>
        <w:t>D.10000</w:t>
        <w:br/>
        <w:br/>
        <w:t xml:space="preserve">【答案】：B </w:t>
      </w:r>
    </w:p>
    <w:p>
      <w:pPr>
        <w:sectPr w:rsidSect="00034616">
          <w:type w:val="nextPage"/>
          <w:pgSz w:w="12240" w:h="15840"/>
          <w:pgMar w:top="1440" w:right="1800" w:bottom="1440" w:left="1800" w:header="720" w:footer="720" w:gutter="0"/>
          <w:pgNumType w:start="30"/>
          <w:cols w:space="720"/>
          <w:titlePg w:val="0"/>
          <w:docGrid w:linePitch="360"/>
        </w:sectPr>
      </w:pPr>
    </w:p>
    <w:p>
      <w:r>
        <w:t>108、下列属于建设工程流水施工特点的是（　　　）。</w:t>
        <w:br/>
        <w:t>A.由一个专业队在各施工段上依次施工</w:t>
        <w:br/>
        <w:t>B.同一时间只能有一个专业队投人流水施工</w:t>
        <w:br/>
        <w:t>C.同一施工过程的施工队组保持连续均衡施工</w:t>
        <w:br/>
        <w:t>D.施工现场组织管理简单，工期最短</w:t>
        <w:br/>
        <w:br/>
        <w:t>【答案】：C</w:t>
      </w:r>
      <w:r>
        <w:t xml:space="preserve"> </w:t>
      </w:r>
    </w:p>
    <w:p>
      <w:r>
        <w:t>109、在混凝土工程施工质量检验批验收记录表中，属于主控项目的是（　　　）。</w:t>
        <w:br/>
        <w:t>A.结构混凝土的强度等级符合设计要求</w:t>
        <w:br/>
        <w:t>B.施工缝的位置应在混凝土浇筑前确定</w:t>
        <w:br/>
        <w:t>C.混凝土施工缝的处理应按技术方案进行</w:t>
        <w:br/>
        <w:t>D.混凝土浇筑完毕后，应按施工技术方案及时进行养护</w:t>
        <w:br/>
        <w:br/>
        <w:t xml:space="preserve">【答案】：A </w:t>
      </w:r>
    </w:p>
    <w:p>
      <w:r>
        <w:t>110、设有钢筋混凝土构造柱的抗震多层砌体结构，墙砌体与构造柱应沿高度方向每隔（　　　）mm设不少于2φ6拉结钢筋，每边伸人墙内不应少于1m。</w:t>
        <w:br/>
        <w:t>A.400</w:t>
        <w:br/>
        <w:t>B.500</w:t>
        <w:br/>
        <w:t>C.600</w:t>
        <w:br/>
        <w:t>D.700</w:t>
        <w:br/>
        <w:br/>
        <w:t xml:space="preserve">【答案】：B </w:t>
      </w:r>
    </w:p>
    <w:p>
      <w:r>
        <w:t>111、施工缝一般应留在结构（　　　）的部位。</w:t>
        <w:br/>
        <w:t>A.受压较小、便于施工</w:t>
        <w:br/>
        <w:t>B.受剪较小、便于施工</w:t>
        <w:br/>
        <w:t>C.受弯较小、便于施工</w:t>
        <w:br/>
        <w:t>D.受扭较小、便于施工</w:t>
        <w:br/>
        <w:br/>
        <w:t xml:space="preserve">【答案】：B </w:t>
      </w:r>
      <w:r>
        <w:br/>
      </w:r>
      <w: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https://d.book118.com/747165034152006040</w:t>
        </w:r>
      </w:hyperlink>
    </w:p>
    <w:p/>
    <w:sectPr w:rsidSect="00034616">
      <w:type w:val="nextPage"/>
      <w:pgSz w:w="12240" w:h="15840"/>
      <w:pgMar w:top="1440" w:right="1800" w:bottom="1440" w:left="1800" w:header="720" w:footer="720" w:gutter="0"/>
      <w:pgNumType w:start="31"/>
      <w:cols w:space="720"/>
      <w:titlePg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14:defaultImageDpi w14:val="300"/>
  <w14:docId w14:val="24062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47165034152006040"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revision>1</cp:revision>
  <dcterms:created xsi:type="dcterms:W3CDTF">2013-12-23T23:15:00Z</dcterms:created>
  <dcterms:modified xsi:type="dcterms:W3CDTF">2013-12-23T23:15:00Z</dcterms:modified>
</cp:coreProperties>
</file>