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96" w:history="1">
        <w:r>
          <w:rPr>
            <w:rFonts w:ascii="仿宋" w:eastAsia="仿宋" w:hAnsi="仿宋" w:cs="仿宋" w:hint="eastAsia"/>
            <w:lang w:eastAsia="zh-CN"/>
          </w:rPr>
          <w:t>前言</w:t>
        </w:r>
        <w:r>
          <w:tab/>
        </w:r>
        <w:r>
          <w:fldChar w:fldCharType="begin"/>
        </w:r>
        <w:r>
          <w:instrText xml:space="preserve"> PAGEREF _Toc19496 \h </w:instrText>
        </w:r>
        <w:r>
          <w:fldChar w:fldCharType="separate"/>
        </w:r>
        <w:r>
          <w:t>3</w:t>
        </w:r>
        <w:r>
          <w:fldChar w:fldCharType="end"/>
        </w:r>
      </w:hyperlink>
    </w:p>
    <w:p>
      <w:pPr>
        <w:pStyle w:val="TOC1"/>
        <w:tabs>
          <w:tab w:val="right" w:leader="dot" w:pos="8306"/>
        </w:tabs>
      </w:pPr>
      <w:hyperlink w:anchor="_Toc19721" w:history="1">
        <w:r>
          <w:rPr>
            <w:rFonts w:ascii="仿宋" w:eastAsia="仿宋" w:hAnsi="仿宋" w:cs="仿宋" w:hint="eastAsia"/>
            <w:lang w:eastAsia="zh-CN"/>
          </w:rPr>
          <w:t>一、工艺说明</w:t>
        </w:r>
        <w:r>
          <w:tab/>
        </w:r>
        <w:r>
          <w:fldChar w:fldCharType="begin"/>
        </w:r>
        <w:r>
          <w:instrText xml:space="preserve"> PAGEREF _Toc19721 \h </w:instrText>
        </w:r>
        <w:r>
          <w:fldChar w:fldCharType="separate"/>
        </w:r>
        <w:r>
          <w:t>3</w:t>
        </w:r>
        <w:r>
          <w:fldChar w:fldCharType="end"/>
        </w:r>
      </w:hyperlink>
    </w:p>
    <w:p>
      <w:pPr>
        <w:pStyle w:val="TOC2"/>
        <w:tabs>
          <w:tab w:val="right" w:leader="dot" w:pos="8306"/>
        </w:tabs>
      </w:pPr>
      <w:hyperlink w:anchor="_Toc27034" w:history="1">
        <w:r>
          <w:rPr>
            <w:rFonts w:ascii="仿宋" w:eastAsia="仿宋" w:hAnsi="仿宋" w:cs="仿宋" w:hint="eastAsia"/>
            <w:lang w:eastAsia="zh-CN"/>
          </w:rPr>
          <w:t>(一)、技术管理特点</w:t>
        </w:r>
        <w:r>
          <w:tab/>
        </w:r>
        <w:r>
          <w:fldChar w:fldCharType="begin"/>
        </w:r>
        <w:r>
          <w:instrText xml:space="preserve"> PAGEREF _Toc27034 \h </w:instrText>
        </w:r>
        <w:r>
          <w:fldChar w:fldCharType="separate"/>
        </w:r>
        <w:r>
          <w:t>3</w:t>
        </w:r>
        <w:r>
          <w:fldChar w:fldCharType="end"/>
        </w:r>
      </w:hyperlink>
    </w:p>
    <w:p>
      <w:pPr>
        <w:pStyle w:val="TOC2"/>
        <w:tabs>
          <w:tab w:val="right" w:leader="dot" w:pos="8306"/>
        </w:tabs>
      </w:pPr>
      <w:hyperlink w:anchor="_Toc18360" w:history="1">
        <w:r>
          <w:rPr>
            <w:rFonts w:ascii="仿宋" w:eastAsia="仿宋" w:hAnsi="仿宋" w:cs="仿宋" w:hint="eastAsia"/>
            <w:lang w:eastAsia="zh-CN"/>
          </w:rPr>
          <w:t>(二)、水表项目工艺技术设计方案</w:t>
        </w:r>
        <w:r>
          <w:tab/>
        </w:r>
        <w:r>
          <w:fldChar w:fldCharType="begin"/>
        </w:r>
        <w:r>
          <w:instrText xml:space="preserve"> PAGEREF _Toc18360 \h </w:instrText>
        </w:r>
        <w:r>
          <w:fldChar w:fldCharType="separate"/>
        </w:r>
        <w:r>
          <w:t>4</w:t>
        </w:r>
        <w:r>
          <w:fldChar w:fldCharType="end"/>
        </w:r>
      </w:hyperlink>
    </w:p>
    <w:p>
      <w:pPr>
        <w:pStyle w:val="TOC2"/>
        <w:tabs>
          <w:tab w:val="right" w:leader="dot" w:pos="8306"/>
        </w:tabs>
      </w:pPr>
      <w:hyperlink w:anchor="_Toc7585" w:history="1">
        <w:r>
          <w:rPr>
            <w:rFonts w:ascii="仿宋" w:eastAsia="仿宋" w:hAnsi="仿宋" w:cs="仿宋" w:hint="eastAsia"/>
            <w:lang w:eastAsia="zh-CN"/>
          </w:rPr>
          <w:t>(三)、设备选型方案</w:t>
        </w:r>
        <w:r>
          <w:tab/>
        </w:r>
        <w:r>
          <w:fldChar w:fldCharType="begin"/>
        </w:r>
        <w:r>
          <w:instrText xml:space="preserve"> PAGEREF _Toc7585 \h </w:instrText>
        </w:r>
        <w:r>
          <w:fldChar w:fldCharType="separate"/>
        </w:r>
        <w:r>
          <w:t>5</w:t>
        </w:r>
        <w:r>
          <w:fldChar w:fldCharType="end"/>
        </w:r>
      </w:hyperlink>
    </w:p>
    <w:p>
      <w:pPr>
        <w:pStyle w:val="TOC1"/>
        <w:tabs>
          <w:tab w:val="right" w:leader="dot" w:pos="8306"/>
        </w:tabs>
      </w:pPr>
      <w:hyperlink w:anchor="_Toc26638" w:history="1">
        <w:r>
          <w:rPr>
            <w:rFonts w:ascii="仿宋" w:eastAsia="仿宋" w:hAnsi="仿宋" w:cs="仿宋" w:hint="eastAsia"/>
            <w:lang w:eastAsia="zh-CN"/>
          </w:rPr>
          <w:t>二、水表项目建设单位说明</w:t>
        </w:r>
        <w:r>
          <w:tab/>
        </w:r>
        <w:r>
          <w:fldChar w:fldCharType="begin"/>
        </w:r>
        <w:r>
          <w:instrText xml:space="preserve"> PAGEREF _Toc26638 \h </w:instrText>
        </w:r>
        <w:r>
          <w:fldChar w:fldCharType="separate"/>
        </w:r>
        <w:r>
          <w:t>7</w:t>
        </w:r>
        <w:r>
          <w:fldChar w:fldCharType="end"/>
        </w:r>
      </w:hyperlink>
    </w:p>
    <w:p>
      <w:pPr>
        <w:pStyle w:val="TOC2"/>
        <w:tabs>
          <w:tab w:val="right" w:leader="dot" w:pos="8306"/>
        </w:tabs>
      </w:pPr>
      <w:hyperlink w:anchor="_Toc3452" w:history="1">
        <w:r>
          <w:rPr>
            <w:rFonts w:ascii="仿宋" w:eastAsia="仿宋" w:hAnsi="仿宋" w:cs="仿宋" w:hint="eastAsia"/>
            <w:lang w:eastAsia="zh-CN"/>
          </w:rPr>
          <w:t>(一)、水表项目承办单位基本情况</w:t>
        </w:r>
        <w:r>
          <w:tab/>
        </w:r>
        <w:r>
          <w:fldChar w:fldCharType="begin"/>
        </w:r>
        <w:r>
          <w:instrText xml:space="preserve"> PAGEREF _Toc3452 \h </w:instrText>
        </w:r>
        <w:r>
          <w:fldChar w:fldCharType="separate"/>
        </w:r>
        <w:r>
          <w:t>7</w:t>
        </w:r>
        <w:r>
          <w:fldChar w:fldCharType="end"/>
        </w:r>
      </w:hyperlink>
    </w:p>
    <w:p>
      <w:pPr>
        <w:pStyle w:val="TOC2"/>
        <w:tabs>
          <w:tab w:val="right" w:leader="dot" w:pos="8306"/>
        </w:tabs>
      </w:pPr>
      <w:hyperlink w:anchor="_Toc4992" w:history="1">
        <w:r>
          <w:rPr>
            <w:rFonts w:ascii="仿宋" w:eastAsia="仿宋" w:hAnsi="仿宋" w:cs="仿宋" w:hint="eastAsia"/>
            <w:lang w:eastAsia="zh-CN"/>
          </w:rPr>
          <w:t>(二)、公司经济效益分析</w:t>
        </w:r>
        <w:r>
          <w:tab/>
        </w:r>
        <w:r>
          <w:fldChar w:fldCharType="begin"/>
        </w:r>
        <w:r>
          <w:instrText xml:space="preserve"> PAGEREF _Toc4992 \h </w:instrText>
        </w:r>
        <w:r>
          <w:fldChar w:fldCharType="separate"/>
        </w:r>
        <w:r>
          <w:t>7</w:t>
        </w:r>
        <w:r>
          <w:fldChar w:fldCharType="end"/>
        </w:r>
      </w:hyperlink>
    </w:p>
    <w:p>
      <w:pPr>
        <w:pStyle w:val="TOC1"/>
        <w:tabs>
          <w:tab w:val="right" w:leader="dot" w:pos="8306"/>
        </w:tabs>
      </w:pPr>
      <w:hyperlink w:anchor="_Toc20796" w:history="1">
        <w:r>
          <w:rPr>
            <w:rFonts w:ascii="仿宋" w:eastAsia="仿宋" w:hAnsi="仿宋" w:cs="仿宋" w:hint="eastAsia"/>
            <w:lang w:eastAsia="zh-CN"/>
          </w:rPr>
          <w:t>三、水表项目危机管理</w:t>
        </w:r>
        <w:r>
          <w:tab/>
        </w:r>
        <w:r>
          <w:fldChar w:fldCharType="begin"/>
        </w:r>
        <w:r>
          <w:instrText xml:space="preserve"> PAGEREF _Toc20796 \h </w:instrText>
        </w:r>
        <w:r>
          <w:fldChar w:fldCharType="separate"/>
        </w:r>
        <w:r>
          <w:t>8</w:t>
        </w:r>
        <w:r>
          <w:fldChar w:fldCharType="end"/>
        </w:r>
      </w:hyperlink>
    </w:p>
    <w:p>
      <w:pPr>
        <w:pStyle w:val="TOC2"/>
        <w:tabs>
          <w:tab w:val="right" w:leader="dot" w:pos="8306"/>
        </w:tabs>
      </w:pPr>
      <w:hyperlink w:anchor="_Toc20637" w:history="1">
        <w:r>
          <w:rPr>
            <w:rFonts w:ascii="仿宋" w:eastAsia="仿宋" w:hAnsi="仿宋" w:cs="仿宋" w:hint="eastAsia"/>
            <w:lang w:eastAsia="zh-CN"/>
          </w:rPr>
          <w:t>(一)、危机预警与识别</w:t>
        </w:r>
        <w:r>
          <w:tab/>
        </w:r>
        <w:r>
          <w:fldChar w:fldCharType="begin"/>
        </w:r>
        <w:r>
          <w:instrText xml:space="preserve"> PAGEREF _Toc20637 \h </w:instrText>
        </w:r>
        <w:r>
          <w:fldChar w:fldCharType="separate"/>
        </w:r>
        <w:r>
          <w:t>8</w:t>
        </w:r>
        <w:r>
          <w:fldChar w:fldCharType="end"/>
        </w:r>
      </w:hyperlink>
    </w:p>
    <w:p>
      <w:pPr>
        <w:pStyle w:val="TOC2"/>
        <w:tabs>
          <w:tab w:val="right" w:leader="dot" w:pos="8306"/>
        </w:tabs>
      </w:pPr>
      <w:hyperlink w:anchor="_Toc28908" w:history="1">
        <w:r>
          <w:rPr>
            <w:rFonts w:ascii="仿宋" w:eastAsia="仿宋" w:hAnsi="仿宋" w:cs="仿宋" w:hint="eastAsia"/>
            <w:lang w:eastAsia="zh-CN"/>
          </w:rPr>
          <w:t>(二)、危机应对与恢复</w:t>
        </w:r>
        <w:r>
          <w:tab/>
        </w:r>
        <w:r>
          <w:fldChar w:fldCharType="begin"/>
        </w:r>
        <w:r>
          <w:instrText xml:space="preserve"> PAGEREF _Toc28908 \h </w:instrText>
        </w:r>
        <w:r>
          <w:fldChar w:fldCharType="separate"/>
        </w:r>
        <w:r>
          <w:t>9</w:t>
        </w:r>
        <w:r>
          <w:fldChar w:fldCharType="end"/>
        </w:r>
      </w:hyperlink>
    </w:p>
    <w:p>
      <w:pPr>
        <w:pStyle w:val="TOC1"/>
        <w:tabs>
          <w:tab w:val="right" w:leader="dot" w:pos="8306"/>
        </w:tabs>
      </w:pPr>
      <w:hyperlink w:anchor="_Toc7190" w:history="1">
        <w:r>
          <w:rPr>
            <w:rFonts w:ascii="仿宋" w:eastAsia="仿宋" w:hAnsi="仿宋" w:cs="仿宋" w:hint="eastAsia"/>
            <w:lang w:eastAsia="zh-CN"/>
          </w:rPr>
          <w:t>四、水表项目选址可行性分析</w:t>
        </w:r>
        <w:r>
          <w:tab/>
        </w:r>
        <w:r>
          <w:fldChar w:fldCharType="begin"/>
        </w:r>
        <w:r>
          <w:instrText xml:space="preserve"> PAGEREF _Toc7190 \h </w:instrText>
        </w:r>
        <w:r>
          <w:fldChar w:fldCharType="separate"/>
        </w:r>
        <w:r>
          <w:t>11</w:t>
        </w:r>
        <w:r>
          <w:fldChar w:fldCharType="end"/>
        </w:r>
      </w:hyperlink>
    </w:p>
    <w:p>
      <w:pPr>
        <w:pStyle w:val="TOC2"/>
        <w:tabs>
          <w:tab w:val="right" w:leader="dot" w:pos="8306"/>
        </w:tabs>
      </w:pPr>
      <w:hyperlink w:anchor="_Toc4" w:history="1">
        <w:r>
          <w:rPr>
            <w:rFonts w:ascii="仿宋" w:eastAsia="仿宋" w:hAnsi="仿宋" w:cs="仿宋" w:hint="eastAsia"/>
            <w:lang w:eastAsia="zh-CN"/>
          </w:rPr>
          <w:t>(一)、水表项目选址</w:t>
        </w:r>
        <w:r>
          <w:tab/>
        </w:r>
        <w:r>
          <w:fldChar w:fldCharType="begin"/>
        </w:r>
        <w:r>
          <w:instrText xml:space="preserve"> PAGEREF _Toc4 \h </w:instrText>
        </w:r>
        <w:r>
          <w:fldChar w:fldCharType="separate"/>
        </w:r>
        <w:r>
          <w:t>11</w:t>
        </w:r>
        <w:r>
          <w:fldChar w:fldCharType="end"/>
        </w:r>
      </w:hyperlink>
    </w:p>
    <w:p>
      <w:pPr>
        <w:pStyle w:val="TOC2"/>
        <w:tabs>
          <w:tab w:val="right" w:leader="dot" w:pos="8306"/>
        </w:tabs>
      </w:pPr>
      <w:hyperlink w:anchor="_Toc18151" w:history="1">
        <w:r>
          <w:rPr>
            <w:rFonts w:ascii="仿宋" w:eastAsia="仿宋" w:hAnsi="仿宋" w:cs="仿宋" w:hint="eastAsia"/>
            <w:lang w:eastAsia="zh-CN"/>
          </w:rPr>
          <w:t>(二)、用地控制指标</w:t>
        </w:r>
        <w:r>
          <w:tab/>
        </w:r>
        <w:r>
          <w:fldChar w:fldCharType="begin"/>
        </w:r>
        <w:r>
          <w:instrText xml:space="preserve"> PAGEREF _Toc18151 \h </w:instrText>
        </w:r>
        <w:r>
          <w:fldChar w:fldCharType="separate"/>
        </w:r>
        <w:r>
          <w:t>11</w:t>
        </w:r>
        <w:r>
          <w:fldChar w:fldCharType="end"/>
        </w:r>
      </w:hyperlink>
    </w:p>
    <w:p>
      <w:pPr>
        <w:pStyle w:val="TOC2"/>
        <w:tabs>
          <w:tab w:val="right" w:leader="dot" w:pos="8306"/>
        </w:tabs>
      </w:pPr>
      <w:hyperlink w:anchor="_Toc29034" w:history="1">
        <w:r>
          <w:rPr>
            <w:rFonts w:ascii="仿宋" w:eastAsia="仿宋" w:hAnsi="仿宋" w:cs="仿宋" w:hint="eastAsia"/>
            <w:lang w:eastAsia="zh-CN"/>
          </w:rPr>
          <w:t>(三)、节约用地措施</w:t>
        </w:r>
        <w:r>
          <w:tab/>
        </w:r>
        <w:r>
          <w:fldChar w:fldCharType="begin"/>
        </w:r>
        <w:r>
          <w:instrText xml:space="preserve"> PAGEREF _Toc29034 \h </w:instrText>
        </w:r>
        <w:r>
          <w:fldChar w:fldCharType="separate"/>
        </w:r>
        <w:r>
          <w:t>13</w:t>
        </w:r>
        <w:r>
          <w:fldChar w:fldCharType="end"/>
        </w:r>
      </w:hyperlink>
    </w:p>
    <w:p>
      <w:pPr>
        <w:pStyle w:val="TOC2"/>
        <w:tabs>
          <w:tab w:val="right" w:leader="dot" w:pos="8306"/>
        </w:tabs>
      </w:pPr>
      <w:hyperlink w:anchor="_Toc11980" w:history="1">
        <w:r>
          <w:rPr>
            <w:rFonts w:ascii="仿宋" w:eastAsia="仿宋" w:hAnsi="仿宋" w:cs="仿宋" w:hint="eastAsia"/>
            <w:lang w:eastAsia="zh-CN"/>
          </w:rPr>
          <w:t>(四)、总图布置方案</w:t>
        </w:r>
        <w:r>
          <w:tab/>
        </w:r>
        <w:r>
          <w:fldChar w:fldCharType="begin"/>
        </w:r>
        <w:r>
          <w:instrText xml:space="preserve"> PAGEREF _Toc11980 \h </w:instrText>
        </w:r>
        <w:r>
          <w:fldChar w:fldCharType="separate"/>
        </w:r>
        <w:r>
          <w:t>14</w:t>
        </w:r>
        <w:r>
          <w:fldChar w:fldCharType="end"/>
        </w:r>
      </w:hyperlink>
    </w:p>
    <w:p>
      <w:pPr>
        <w:pStyle w:val="TOC2"/>
        <w:tabs>
          <w:tab w:val="right" w:leader="dot" w:pos="8306"/>
        </w:tabs>
      </w:pPr>
      <w:hyperlink w:anchor="_Toc20626" w:history="1">
        <w:r>
          <w:rPr>
            <w:rFonts w:ascii="仿宋" w:eastAsia="仿宋" w:hAnsi="仿宋" w:cs="仿宋" w:hint="eastAsia"/>
            <w:lang w:eastAsia="zh-CN"/>
          </w:rPr>
          <w:t>(五)、选址综合评价</w:t>
        </w:r>
        <w:r>
          <w:tab/>
        </w:r>
        <w:r>
          <w:fldChar w:fldCharType="begin"/>
        </w:r>
        <w:r>
          <w:instrText xml:space="preserve"> PAGEREF _Toc20626 \h </w:instrText>
        </w:r>
        <w:r>
          <w:fldChar w:fldCharType="separate"/>
        </w:r>
        <w:r>
          <w:t>15</w:t>
        </w:r>
        <w:r>
          <w:fldChar w:fldCharType="end"/>
        </w:r>
      </w:hyperlink>
    </w:p>
    <w:p>
      <w:pPr>
        <w:pStyle w:val="TOC1"/>
        <w:tabs>
          <w:tab w:val="right" w:leader="dot" w:pos="8306"/>
        </w:tabs>
      </w:pPr>
      <w:hyperlink w:anchor="_Toc27504" w:history="1">
        <w:r>
          <w:rPr>
            <w:rFonts w:ascii="仿宋" w:eastAsia="仿宋" w:hAnsi="仿宋" w:cs="仿宋" w:hint="eastAsia"/>
            <w:lang w:eastAsia="zh-CN"/>
          </w:rPr>
          <w:t>五、水表项目建设背景及必要性分析</w:t>
        </w:r>
        <w:r>
          <w:tab/>
        </w:r>
        <w:r>
          <w:fldChar w:fldCharType="begin"/>
        </w:r>
        <w:r>
          <w:instrText xml:space="preserve"> PAGEREF _Toc27504 \h </w:instrText>
        </w:r>
        <w:r>
          <w:fldChar w:fldCharType="separate"/>
        </w:r>
        <w:r>
          <w:t>16</w:t>
        </w:r>
        <w:r>
          <w:fldChar w:fldCharType="end"/>
        </w:r>
      </w:hyperlink>
    </w:p>
    <w:p>
      <w:pPr>
        <w:pStyle w:val="TOC2"/>
        <w:tabs>
          <w:tab w:val="right" w:leader="dot" w:pos="8306"/>
        </w:tabs>
      </w:pPr>
      <w:hyperlink w:anchor="_Toc12406" w:history="1">
        <w:r>
          <w:rPr>
            <w:rFonts w:ascii="仿宋" w:eastAsia="仿宋" w:hAnsi="仿宋" w:cs="仿宋" w:hint="eastAsia"/>
            <w:lang w:eastAsia="zh-CN"/>
          </w:rPr>
          <w:t>(一)、水表项目背景分析</w:t>
        </w:r>
        <w:r>
          <w:tab/>
        </w:r>
        <w:r>
          <w:fldChar w:fldCharType="begin"/>
        </w:r>
        <w:r>
          <w:instrText xml:space="preserve"> PAGEREF _Toc12406 \h </w:instrText>
        </w:r>
        <w:r>
          <w:fldChar w:fldCharType="separate"/>
        </w:r>
        <w:r>
          <w:t>16</w:t>
        </w:r>
        <w:r>
          <w:fldChar w:fldCharType="end"/>
        </w:r>
      </w:hyperlink>
    </w:p>
    <w:p>
      <w:pPr>
        <w:pStyle w:val="TOC2"/>
        <w:tabs>
          <w:tab w:val="right" w:leader="dot" w:pos="8306"/>
        </w:tabs>
      </w:pPr>
      <w:hyperlink w:anchor="_Toc7667" w:history="1">
        <w:r>
          <w:rPr>
            <w:rFonts w:ascii="仿宋" w:eastAsia="仿宋" w:hAnsi="仿宋" w:cs="仿宋" w:hint="eastAsia"/>
            <w:lang w:eastAsia="zh-CN"/>
          </w:rPr>
          <w:t>(二)、水表项目建设必要性分析</w:t>
        </w:r>
        <w:r>
          <w:tab/>
        </w:r>
        <w:r>
          <w:fldChar w:fldCharType="begin"/>
        </w:r>
        <w:r>
          <w:instrText xml:space="preserve"> PAGEREF _Toc7667 \h </w:instrText>
        </w:r>
        <w:r>
          <w:fldChar w:fldCharType="separate"/>
        </w:r>
        <w:r>
          <w:t>17</w:t>
        </w:r>
        <w:r>
          <w:fldChar w:fldCharType="end"/>
        </w:r>
      </w:hyperlink>
    </w:p>
    <w:p>
      <w:pPr>
        <w:pStyle w:val="TOC1"/>
        <w:tabs>
          <w:tab w:val="right" w:leader="dot" w:pos="8306"/>
        </w:tabs>
      </w:pPr>
      <w:hyperlink w:anchor="_Toc26496" w:history="1">
        <w:r>
          <w:rPr>
            <w:rFonts w:ascii="仿宋" w:eastAsia="仿宋" w:hAnsi="仿宋" w:cs="仿宋" w:hint="eastAsia"/>
            <w:lang w:eastAsia="zh-CN"/>
          </w:rPr>
          <w:t>六、产品规划分析</w:t>
        </w:r>
        <w:r>
          <w:tab/>
        </w:r>
        <w:r>
          <w:fldChar w:fldCharType="begin"/>
        </w:r>
        <w:r>
          <w:instrText xml:space="preserve"> PAGEREF _Toc26496 \h </w:instrText>
        </w:r>
        <w:r>
          <w:fldChar w:fldCharType="separate"/>
        </w:r>
        <w:r>
          <w:t>19</w:t>
        </w:r>
        <w:r>
          <w:fldChar w:fldCharType="end"/>
        </w:r>
      </w:hyperlink>
    </w:p>
    <w:p>
      <w:pPr>
        <w:pStyle w:val="TOC2"/>
        <w:tabs>
          <w:tab w:val="right" w:leader="dot" w:pos="8306"/>
        </w:tabs>
      </w:pPr>
      <w:hyperlink w:anchor="_Toc15800" w:history="1">
        <w:r>
          <w:rPr>
            <w:rFonts w:ascii="仿宋" w:eastAsia="仿宋" w:hAnsi="仿宋" w:cs="仿宋" w:hint="eastAsia"/>
            <w:lang w:eastAsia="zh-CN"/>
          </w:rPr>
          <w:t>(一)、产品规划</w:t>
        </w:r>
        <w:r>
          <w:tab/>
        </w:r>
        <w:r>
          <w:fldChar w:fldCharType="begin"/>
        </w:r>
        <w:r>
          <w:instrText xml:space="preserve"> PAGEREF _Toc15800 \h </w:instrText>
        </w:r>
        <w:r>
          <w:fldChar w:fldCharType="separate"/>
        </w:r>
        <w:r>
          <w:t>19</w:t>
        </w:r>
        <w:r>
          <w:fldChar w:fldCharType="end"/>
        </w:r>
      </w:hyperlink>
    </w:p>
    <w:p>
      <w:pPr>
        <w:pStyle w:val="TOC2"/>
        <w:tabs>
          <w:tab w:val="right" w:leader="dot" w:pos="8306"/>
        </w:tabs>
      </w:pPr>
      <w:hyperlink w:anchor="_Toc10146" w:history="1">
        <w:r>
          <w:rPr>
            <w:rFonts w:ascii="仿宋" w:eastAsia="仿宋" w:hAnsi="仿宋" w:cs="仿宋" w:hint="eastAsia"/>
            <w:lang w:eastAsia="zh-CN"/>
          </w:rPr>
          <w:t>(二)、建设规模</w:t>
        </w:r>
        <w:r>
          <w:tab/>
        </w:r>
        <w:r>
          <w:fldChar w:fldCharType="begin"/>
        </w:r>
        <w:r>
          <w:instrText xml:space="preserve"> PAGEREF _Toc10146 \h </w:instrText>
        </w:r>
        <w:r>
          <w:fldChar w:fldCharType="separate"/>
        </w:r>
        <w:r>
          <w:t>20</w:t>
        </w:r>
        <w:r>
          <w:fldChar w:fldCharType="end"/>
        </w:r>
      </w:hyperlink>
    </w:p>
    <w:p>
      <w:pPr>
        <w:pStyle w:val="TOC1"/>
        <w:tabs>
          <w:tab w:val="right" w:leader="dot" w:pos="8306"/>
        </w:tabs>
      </w:pPr>
      <w:hyperlink w:anchor="_Toc21665" w:history="1">
        <w:r>
          <w:rPr>
            <w:rFonts w:ascii="仿宋" w:eastAsia="仿宋" w:hAnsi="仿宋" w:cs="仿宋" w:hint="eastAsia"/>
            <w:lang w:eastAsia="zh-CN"/>
          </w:rPr>
          <w:t>七、水表项目计划安排</w:t>
        </w:r>
        <w:r>
          <w:tab/>
        </w:r>
        <w:r>
          <w:fldChar w:fldCharType="begin"/>
        </w:r>
        <w:r>
          <w:instrText xml:space="preserve"> PAGEREF _Toc21665 \h </w:instrText>
        </w:r>
        <w:r>
          <w:fldChar w:fldCharType="separate"/>
        </w:r>
        <w:r>
          <w:t>21</w:t>
        </w:r>
        <w:r>
          <w:fldChar w:fldCharType="end"/>
        </w:r>
      </w:hyperlink>
    </w:p>
    <w:p>
      <w:pPr>
        <w:pStyle w:val="TOC2"/>
        <w:tabs>
          <w:tab w:val="right" w:leader="dot" w:pos="8306"/>
        </w:tabs>
      </w:pPr>
      <w:hyperlink w:anchor="_Toc15393" w:history="1">
        <w:r>
          <w:rPr>
            <w:rFonts w:ascii="仿宋" w:eastAsia="仿宋" w:hAnsi="仿宋" w:cs="仿宋" w:hint="eastAsia"/>
            <w:lang w:eastAsia="zh-CN"/>
          </w:rPr>
          <w:t>(一)、建设周期</w:t>
        </w:r>
        <w:r>
          <w:tab/>
        </w:r>
        <w:r>
          <w:fldChar w:fldCharType="begin"/>
        </w:r>
        <w:r>
          <w:instrText xml:space="preserve"> PAGEREF _Toc15393 \h </w:instrText>
        </w:r>
        <w:r>
          <w:fldChar w:fldCharType="separate"/>
        </w:r>
        <w:r>
          <w:t>21</w:t>
        </w:r>
        <w:r>
          <w:fldChar w:fldCharType="end"/>
        </w:r>
      </w:hyperlink>
    </w:p>
    <w:p>
      <w:pPr>
        <w:pStyle w:val="TOC2"/>
        <w:tabs>
          <w:tab w:val="right" w:leader="dot" w:pos="8306"/>
        </w:tabs>
      </w:pPr>
      <w:hyperlink w:anchor="_Toc28187" w:history="1">
        <w:r>
          <w:rPr>
            <w:rFonts w:ascii="仿宋" w:eastAsia="仿宋" w:hAnsi="仿宋" w:cs="仿宋" w:hint="eastAsia"/>
            <w:lang w:eastAsia="zh-CN"/>
          </w:rPr>
          <w:t>(二)、建设进度</w:t>
        </w:r>
        <w:r>
          <w:tab/>
        </w:r>
        <w:r>
          <w:fldChar w:fldCharType="begin"/>
        </w:r>
        <w:r>
          <w:instrText xml:space="preserve"> PAGEREF _Toc28187 \h </w:instrText>
        </w:r>
        <w:r>
          <w:fldChar w:fldCharType="separate"/>
        </w:r>
        <w:r>
          <w:t>21</w:t>
        </w:r>
        <w:r>
          <w:fldChar w:fldCharType="end"/>
        </w:r>
      </w:hyperlink>
    </w:p>
    <w:p>
      <w:pPr>
        <w:pStyle w:val="TOC2"/>
        <w:tabs>
          <w:tab w:val="right" w:leader="dot" w:pos="8306"/>
        </w:tabs>
      </w:pPr>
      <w:hyperlink w:anchor="_Toc17131" w:history="1">
        <w:r>
          <w:rPr>
            <w:rFonts w:ascii="仿宋" w:eastAsia="仿宋" w:hAnsi="仿宋" w:cs="仿宋" w:hint="eastAsia"/>
            <w:lang w:eastAsia="zh-CN"/>
          </w:rPr>
          <w:t>(三)、进度安排注意事项</w:t>
        </w:r>
        <w:r>
          <w:tab/>
        </w:r>
        <w:r>
          <w:fldChar w:fldCharType="begin"/>
        </w:r>
        <w:r>
          <w:instrText xml:space="preserve"> PAGEREF _Toc17131 \h </w:instrText>
        </w:r>
        <w:r>
          <w:fldChar w:fldCharType="separate"/>
        </w:r>
        <w:r>
          <w:t>22</w:t>
        </w:r>
        <w:r>
          <w:fldChar w:fldCharType="end"/>
        </w:r>
      </w:hyperlink>
    </w:p>
    <w:p>
      <w:pPr>
        <w:pStyle w:val="TOC2"/>
        <w:tabs>
          <w:tab w:val="right" w:leader="dot" w:pos="8306"/>
        </w:tabs>
      </w:pPr>
      <w:hyperlink w:anchor="_Toc22449" w:history="1">
        <w:r>
          <w:rPr>
            <w:rFonts w:ascii="仿宋" w:eastAsia="仿宋" w:hAnsi="仿宋" w:cs="仿宋" w:hint="eastAsia"/>
            <w:lang w:eastAsia="zh-CN"/>
          </w:rPr>
          <w:t>(四)、人力资源配置</w:t>
        </w:r>
        <w:r>
          <w:tab/>
        </w:r>
        <w:r>
          <w:fldChar w:fldCharType="begin"/>
        </w:r>
        <w:r>
          <w:instrText xml:space="preserve"> PAGEREF _Toc22449 \h </w:instrText>
        </w:r>
        <w:r>
          <w:fldChar w:fldCharType="separate"/>
        </w:r>
        <w:r>
          <w:t>24</w:t>
        </w:r>
        <w:r>
          <w:fldChar w:fldCharType="end"/>
        </w:r>
      </w:hyperlink>
    </w:p>
    <w:p>
      <w:pPr>
        <w:pStyle w:val="TOC1"/>
        <w:tabs>
          <w:tab w:val="right" w:leader="dot" w:pos="8306"/>
        </w:tabs>
      </w:pPr>
      <w:hyperlink w:anchor="_Toc9583" w:history="1">
        <w:r>
          <w:rPr>
            <w:rFonts w:ascii="仿宋" w:eastAsia="仿宋" w:hAnsi="仿宋" w:cs="仿宋" w:hint="eastAsia"/>
            <w:lang w:eastAsia="zh-CN"/>
          </w:rPr>
          <w:t>八、水表项目社会影响</w:t>
        </w:r>
        <w:r>
          <w:tab/>
        </w:r>
        <w:r>
          <w:fldChar w:fldCharType="begin"/>
        </w:r>
        <w:r>
          <w:instrText xml:space="preserve"> PAGEREF _Toc9583 \h </w:instrText>
        </w:r>
        <w:r>
          <w:fldChar w:fldCharType="separate"/>
        </w:r>
        <w:r>
          <w:t>25</w:t>
        </w:r>
        <w:r>
          <w:fldChar w:fldCharType="end"/>
        </w:r>
      </w:hyperlink>
    </w:p>
    <w:p>
      <w:pPr>
        <w:pStyle w:val="TOC2"/>
        <w:tabs>
          <w:tab w:val="right" w:leader="dot" w:pos="8306"/>
        </w:tabs>
      </w:pPr>
      <w:hyperlink w:anchor="_Toc1782" w:history="1">
        <w:r>
          <w:rPr>
            <w:rFonts w:ascii="仿宋" w:eastAsia="仿宋" w:hAnsi="仿宋" w:cs="仿宋" w:hint="eastAsia"/>
            <w:lang w:eastAsia="zh-CN"/>
          </w:rPr>
          <w:t>(一)、社会责任与义务</w:t>
        </w:r>
        <w:r>
          <w:tab/>
        </w:r>
        <w:r>
          <w:fldChar w:fldCharType="begin"/>
        </w:r>
        <w:r>
          <w:instrText xml:space="preserve"> PAGEREF _Toc1782 \h </w:instrText>
        </w:r>
        <w:r>
          <w:fldChar w:fldCharType="separate"/>
        </w:r>
        <w:r>
          <w:t>25</w:t>
        </w:r>
        <w:r>
          <w:fldChar w:fldCharType="end"/>
        </w:r>
      </w:hyperlink>
    </w:p>
    <w:p>
      <w:pPr>
        <w:pStyle w:val="TOC2"/>
        <w:tabs>
          <w:tab w:val="right" w:leader="dot" w:pos="8306"/>
        </w:tabs>
      </w:pPr>
      <w:hyperlink w:anchor="_Toc30025" w:history="1">
        <w:r>
          <w:rPr>
            <w:rFonts w:ascii="仿宋" w:eastAsia="仿宋" w:hAnsi="仿宋" w:cs="仿宋" w:hint="eastAsia"/>
            <w:lang w:eastAsia="zh-CN"/>
          </w:rPr>
          <w:t>(二)、社会参与与沟通</w:t>
        </w:r>
        <w:r>
          <w:tab/>
        </w:r>
        <w:r>
          <w:fldChar w:fldCharType="begin"/>
        </w:r>
        <w:r>
          <w:instrText xml:space="preserve"> PAGEREF _Toc30025 \h </w:instrText>
        </w:r>
        <w:r>
          <w:fldChar w:fldCharType="separate"/>
        </w:r>
        <w:r>
          <w:t>25</w:t>
        </w:r>
        <w:r>
          <w:fldChar w:fldCharType="end"/>
        </w:r>
      </w:hyperlink>
    </w:p>
    <w:p>
      <w:pPr>
        <w:pStyle w:val="TOC1"/>
        <w:tabs>
          <w:tab w:val="right" w:leader="dot" w:pos="8306"/>
        </w:tabs>
      </w:pPr>
      <w:hyperlink w:anchor="_Toc22538" w:history="1">
        <w:r>
          <w:rPr>
            <w:rFonts w:ascii="仿宋" w:eastAsia="仿宋" w:hAnsi="仿宋" w:cs="仿宋" w:hint="eastAsia"/>
            <w:lang w:eastAsia="zh-CN"/>
          </w:rPr>
          <w:t>九、水表项目风险管理</w:t>
        </w:r>
        <w:r>
          <w:tab/>
        </w:r>
        <w:r>
          <w:fldChar w:fldCharType="begin"/>
        </w:r>
        <w:r>
          <w:instrText xml:space="preserve"> PAGEREF _Toc22538 \h </w:instrText>
        </w:r>
        <w:r>
          <w:fldChar w:fldCharType="separate"/>
        </w:r>
        <w:r>
          <w:t>26</w:t>
        </w:r>
        <w:r>
          <w:fldChar w:fldCharType="end"/>
        </w:r>
      </w:hyperlink>
    </w:p>
    <w:p>
      <w:pPr>
        <w:pStyle w:val="TOC2"/>
        <w:tabs>
          <w:tab w:val="right" w:leader="dot" w:pos="8306"/>
        </w:tabs>
      </w:pPr>
      <w:hyperlink w:anchor="_Toc13125" w:history="1">
        <w:r>
          <w:rPr>
            <w:rFonts w:ascii="仿宋" w:eastAsia="仿宋" w:hAnsi="仿宋" w:cs="仿宋" w:hint="eastAsia"/>
            <w:lang w:eastAsia="zh-CN"/>
          </w:rPr>
          <w:t>(一)、风险识别与评估</w:t>
        </w:r>
        <w:r>
          <w:tab/>
        </w:r>
        <w:r>
          <w:fldChar w:fldCharType="begin"/>
        </w:r>
        <w:r>
          <w:instrText xml:space="preserve"> PAGEREF _Toc13125 \h </w:instrText>
        </w:r>
        <w:r>
          <w:fldChar w:fldCharType="separate"/>
        </w:r>
        <w:r>
          <w:t>26</w:t>
        </w:r>
        <w:r>
          <w:fldChar w:fldCharType="end"/>
        </w:r>
      </w:hyperlink>
    </w:p>
    <w:p>
      <w:pPr>
        <w:pStyle w:val="TOC2"/>
        <w:tabs>
          <w:tab w:val="right" w:leader="dot" w:pos="8306"/>
        </w:tabs>
      </w:pPr>
      <w:hyperlink w:anchor="_Toc12555" w:history="1">
        <w:r>
          <w:rPr>
            <w:rFonts w:ascii="仿宋" w:eastAsia="仿宋" w:hAnsi="仿宋" w:cs="仿宋" w:hint="eastAsia"/>
            <w:lang w:eastAsia="zh-CN"/>
          </w:rPr>
          <w:t>(二)、风险应对策略</w:t>
        </w:r>
        <w:r>
          <w:tab/>
        </w:r>
        <w:r>
          <w:fldChar w:fldCharType="begin"/>
        </w:r>
        <w:r>
          <w:instrText xml:space="preserve"> PAGEREF _Toc12555 \h </w:instrText>
        </w:r>
        <w:r>
          <w:fldChar w:fldCharType="separate"/>
        </w:r>
        <w:r>
          <w:t>27</w:t>
        </w:r>
        <w:r>
          <w:fldChar w:fldCharType="end"/>
        </w:r>
      </w:hyperlink>
    </w:p>
    <w:p>
      <w:pPr>
        <w:pStyle w:val="TOC2"/>
        <w:tabs>
          <w:tab w:val="right" w:leader="dot" w:pos="8306"/>
        </w:tabs>
      </w:pPr>
      <w:hyperlink w:anchor="_Toc31621" w:history="1">
        <w:r>
          <w:rPr>
            <w:rFonts w:ascii="仿宋" w:eastAsia="仿宋" w:hAnsi="仿宋" w:cs="仿宋" w:hint="eastAsia"/>
            <w:lang w:eastAsia="zh-CN"/>
          </w:rPr>
          <w:t>(三)、风险监控与控制</w:t>
        </w:r>
        <w:r>
          <w:tab/>
        </w:r>
        <w:r>
          <w:fldChar w:fldCharType="begin"/>
        </w:r>
        <w:r>
          <w:instrText xml:space="preserve"> PAGEREF _Toc31621 \h </w:instrText>
        </w:r>
        <w:r>
          <w:fldChar w:fldCharType="separate"/>
        </w:r>
        <w:r>
          <w:t>29</w:t>
        </w:r>
        <w:r>
          <w:fldChar w:fldCharType="end"/>
        </w:r>
      </w:hyperlink>
    </w:p>
    <w:p>
      <w:pPr>
        <w:pStyle w:val="TOC1"/>
        <w:tabs>
          <w:tab w:val="right" w:leader="dot" w:pos="8306"/>
        </w:tabs>
      </w:pPr>
      <w:hyperlink w:anchor="_Toc14885" w:history="1">
        <w:r>
          <w:rPr>
            <w:rFonts w:ascii="仿宋" w:eastAsia="仿宋" w:hAnsi="仿宋" w:cs="仿宋" w:hint="eastAsia"/>
            <w:lang w:eastAsia="zh-CN"/>
          </w:rPr>
          <w:t>十、水表项目创新与研发</w:t>
        </w:r>
        <w:r>
          <w:tab/>
        </w:r>
        <w:r>
          <w:fldChar w:fldCharType="begin"/>
        </w:r>
        <w:r>
          <w:instrText xml:space="preserve"> PAGEREF _Toc14885 \h </w:instrText>
        </w:r>
        <w:r>
          <w:fldChar w:fldCharType="separate"/>
        </w:r>
        <w:r>
          <w:t>30</w:t>
        </w:r>
        <w:r>
          <w:fldChar w:fldCharType="end"/>
        </w:r>
      </w:hyperlink>
    </w:p>
    <w:p>
      <w:pPr>
        <w:pStyle w:val="TOC2"/>
        <w:tabs>
          <w:tab w:val="right" w:leader="dot" w:pos="8306"/>
        </w:tabs>
      </w:pPr>
      <w:hyperlink w:anchor="_Toc10191" w:history="1">
        <w:r>
          <w:rPr>
            <w:rFonts w:ascii="仿宋" w:eastAsia="仿宋" w:hAnsi="仿宋" w:cs="仿宋" w:hint="eastAsia"/>
            <w:lang w:eastAsia="zh-CN"/>
          </w:rPr>
          <w:t>(一)、创新策略与方向</w:t>
        </w:r>
        <w:r>
          <w:tab/>
        </w:r>
        <w:r>
          <w:fldChar w:fldCharType="begin"/>
        </w:r>
        <w:r>
          <w:instrText xml:space="preserve"> PAGEREF _Toc10191 \h </w:instrText>
        </w:r>
        <w:r>
          <w:fldChar w:fldCharType="separate"/>
        </w:r>
        <w:r>
          <w:t>30</w:t>
        </w:r>
        <w:r>
          <w:fldChar w:fldCharType="end"/>
        </w:r>
      </w:hyperlink>
    </w:p>
    <w:p>
      <w:pPr>
        <w:pStyle w:val="TOC2"/>
        <w:tabs>
          <w:tab w:val="right" w:leader="dot" w:pos="8306"/>
        </w:tabs>
      </w:pPr>
      <w:hyperlink w:anchor="_Toc5927" w:history="1">
        <w:r>
          <w:rPr>
            <w:rFonts w:ascii="仿宋" w:eastAsia="仿宋" w:hAnsi="仿宋" w:cs="仿宋" w:hint="eastAsia"/>
            <w:lang w:eastAsia="zh-CN"/>
          </w:rPr>
          <w:t>(二)、研发规划与投入</w:t>
        </w:r>
        <w:r>
          <w:tab/>
        </w:r>
        <w:r>
          <w:fldChar w:fldCharType="begin"/>
        </w:r>
        <w:r>
          <w:instrText xml:space="preserve"> PAGEREF _Toc5927 \h </w:instrText>
        </w:r>
        <w:r>
          <w:fldChar w:fldCharType="separate"/>
        </w:r>
        <w:r>
          <w:t>32</w:t>
        </w:r>
        <w:r>
          <w:fldChar w:fldCharType="end"/>
        </w:r>
      </w:hyperlink>
    </w:p>
    <w:p>
      <w:pPr>
        <w:pStyle w:val="TOC1"/>
        <w:tabs>
          <w:tab w:val="right" w:leader="dot" w:pos="8306"/>
        </w:tabs>
      </w:pPr>
      <w:hyperlink w:anchor="_Toc16715" w:history="1">
        <w:r>
          <w:rPr>
            <w:rFonts w:ascii="仿宋" w:eastAsia="仿宋" w:hAnsi="仿宋" w:cs="仿宋" w:hint="eastAsia"/>
            <w:lang w:eastAsia="zh-CN"/>
          </w:rPr>
          <w:t>十一、水表项目人力资源培养与发展</w:t>
        </w:r>
        <w:r>
          <w:tab/>
        </w:r>
        <w:r>
          <w:fldChar w:fldCharType="begin"/>
        </w:r>
        <w:r>
          <w:instrText xml:space="preserve"> PAGEREF _Toc16715 \h </w:instrText>
        </w:r>
        <w:r>
          <w:fldChar w:fldCharType="separate"/>
        </w:r>
        <w:r>
          <w:t>33</w:t>
        </w:r>
        <w:r>
          <w:fldChar w:fldCharType="end"/>
        </w:r>
      </w:hyperlink>
    </w:p>
    <w:p>
      <w:pPr>
        <w:pStyle w:val="TOC2"/>
        <w:tabs>
          <w:tab w:val="right" w:leader="dot" w:pos="8306"/>
        </w:tabs>
      </w:pPr>
      <w:hyperlink w:anchor="_Toc14025" w:history="1">
        <w:r>
          <w:rPr>
            <w:rFonts w:ascii="仿宋" w:eastAsia="仿宋" w:hAnsi="仿宋" w:cs="仿宋" w:hint="eastAsia"/>
            <w:lang w:eastAsia="zh-CN"/>
          </w:rPr>
          <w:t>(一)、人才需求与规划</w:t>
        </w:r>
        <w:r>
          <w:tab/>
        </w:r>
        <w:r>
          <w:fldChar w:fldCharType="begin"/>
        </w:r>
        <w:r>
          <w:instrText xml:space="preserve"> PAGEREF _Toc14025 \h </w:instrText>
        </w:r>
        <w:r>
          <w:fldChar w:fldCharType="separate"/>
        </w:r>
        <w:r>
          <w:t>33</w:t>
        </w:r>
        <w:r>
          <w:fldChar w:fldCharType="end"/>
        </w:r>
      </w:hyperlink>
    </w:p>
    <w:p>
      <w:pPr>
        <w:pStyle w:val="TOC2"/>
        <w:tabs>
          <w:tab w:val="right" w:leader="dot" w:pos="8306"/>
        </w:tabs>
      </w:pPr>
      <w:hyperlink w:anchor="_Toc9534" w:history="1">
        <w:r>
          <w:rPr>
            <w:rFonts w:ascii="仿宋" w:eastAsia="仿宋" w:hAnsi="仿宋" w:cs="仿宋" w:hint="eastAsia"/>
            <w:lang w:eastAsia="zh-CN"/>
          </w:rPr>
          <w:t>(二)、培训与发展计划</w:t>
        </w:r>
        <w:r>
          <w:tab/>
        </w:r>
        <w:r>
          <w:fldChar w:fldCharType="begin"/>
        </w:r>
        <w:r>
          <w:instrText xml:space="preserve"> PAGEREF _Toc9534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22" w:history="1">
        <w:r>
          <w:rPr>
            <w:rFonts w:ascii="仿宋" w:eastAsia="仿宋" w:hAnsi="仿宋" w:cs="仿宋" w:hint="eastAsia"/>
            <w:lang w:eastAsia="zh-CN"/>
          </w:rPr>
          <w:t>十二、水表项目环境影响分析</w:t>
        </w:r>
        <w:r>
          <w:tab/>
        </w:r>
        <w:r>
          <w:fldChar w:fldCharType="begin"/>
        </w:r>
        <w:r>
          <w:instrText xml:space="preserve"> PAGEREF _Toc11522 \h </w:instrText>
        </w:r>
        <w:r>
          <w:fldChar w:fldCharType="separate"/>
        </w:r>
        <w:r>
          <w:t>34</w:t>
        </w:r>
        <w:r>
          <w:fldChar w:fldCharType="end"/>
        </w:r>
      </w:hyperlink>
    </w:p>
    <w:p>
      <w:pPr>
        <w:pStyle w:val="TOC2"/>
        <w:tabs>
          <w:tab w:val="right" w:leader="dot" w:pos="8306"/>
        </w:tabs>
      </w:pPr>
      <w:hyperlink w:anchor="_Toc7296" w:history="1">
        <w:r>
          <w:rPr>
            <w:rFonts w:ascii="仿宋" w:eastAsia="仿宋" w:hAnsi="仿宋" w:cs="仿宋" w:hint="eastAsia"/>
            <w:lang w:eastAsia="zh-CN"/>
          </w:rPr>
          <w:t>(一)、建设区域环境质量现状</w:t>
        </w:r>
        <w:r>
          <w:tab/>
        </w:r>
        <w:r>
          <w:fldChar w:fldCharType="begin"/>
        </w:r>
        <w:r>
          <w:instrText xml:space="preserve"> PAGEREF _Toc7296 \h </w:instrText>
        </w:r>
        <w:r>
          <w:fldChar w:fldCharType="separate"/>
        </w:r>
        <w:r>
          <w:t>34</w:t>
        </w:r>
        <w:r>
          <w:fldChar w:fldCharType="end"/>
        </w:r>
      </w:hyperlink>
    </w:p>
    <w:p>
      <w:pPr>
        <w:pStyle w:val="TOC2"/>
        <w:tabs>
          <w:tab w:val="right" w:leader="dot" w:pos="8306"/>
        </w:tabs>
      </w:pPr>
      <w:hyperlink w:anchor="_Toc31001" w:history="1">
        <w:r>
          <w:rPr>
            <w:rFonts w:ascii="仿宋" w:eastAsia="仿宋" w:hAnsi="仿宋" w:cs="仿宋" w:hint="eastAsia"/>
            <w:lang w:eastAsia="zh-CN"/>
          </w:rPr>
          <w:t>(二)、建设期环境保护</w:t>
        </w:r>
        <w:r>
          <w:tab/>
        </w:r>
        <w:r>
          <w:fldChar w:fldCharType="begin"/>
        </w:r>
        <w:r>
          <w:instrText xml:space="preserve"> PAGEREF _Toc31001 \h </w:instrText>
        </w:r>
        <w:r>
          <w:fldChar w:fldCharType="separate"/>
        </w:r>
        <w:r>
          <w:t>35</w:t>
        </w:r>
        <w:r>
          <w:fldChar w:fldCharType="end"/>
        </w:r>
      </w:hyperlink>
    </w:p>
    <w:p>
      <w:pPr>
        <w:pStyle w:val="TOC2"/>
        <w:tabs>
          <w:tab w:val="right" w:leader="dot" w:pos="8306"/>
        </w:tabs>
      </w:pPr>
      <w:hyperlink w:anchor="_Toc25536" w:history="1">
        <w:r>
          <w:rPr>
            <w:rFonts w:ascii="仿宋" w:eastAsia="仿宋" w:hAnsi="仿宋" w:cs="仿宋" w:hint="eastAsia"/>
            <w:lang w:eastAsia="zh-CN"/>
          </w:rPr>
          <w:t>(三)、运营期环境保护</w:t>
        </w:r>
        <w:r>
          <w:tab/>
        </w:r>
        <w:r>
          <w:fldChar w:fldCharType="begin"/>
        </w:r>
        <w:r>
          <w:instrText xml:space="preserve"> PAGEREF _Toc25536 \h </w:instrText>
        </w:r>
        <w:r>
          <w:fldChar w:fldCharType="separate"/>
        </w:r>
        <w:r>
          <w:t>37</w:t>
        </w:r>
        <w:r>
          <w:fldChar w:fldCharType="end"/>
        </w:r>
      </w:hyperlink>
    </w:p>
    <w:p>
      <w:pPr>
        <w:pStyle w:val="TOC2"/>
        <w:tabs>
          <w:tab w:val="right" w:leader="dot" w:pos="8306"/>
        </w:tabs>
      </w:pPr>
      <w:hyperlink w:anchor="_Toc23910" w:history="1">
        <w:r>
          <w:rPr>
            <w:rFonts w:ascii="仿宋" w:eastAsia="仿宋" w:hAnsi="仿宋" w:cs="仿宋" w:hint="eastAsia"/>
            <w:lang w:eastAsia="zh-CN"/>
          </w:rPr>
          <w:t>(四)、水表项目建设对区域经济的影响</w:t>
        </w:r>
        <w:r>
          <w:tab/>
        </w:r>
        <w:r>
          <w:fldChar w:fldCharType="begin"/>
        </w:r>
        <w:r>
          <w:instrText xml:space="preserve"> PAGEREF _Toc23910 \h </w:instrText>
        </w:r>
        <w:r>
          <w:fldChar w:fldCharType="separate"/>
        </w:r>
        <w:r>
          <w:t>38</w:t>
        </w:r>
        <w:r>
          <w:fldChar w:fldCharType="end"/>
        </w:r>
      </w:hyperlink>
    </w:p>
    <w:p>
      <w:pPr>
        <w:pStyle w:val="TOC2"/>
        <w:tabs>
          <w:tab w:val="right" w:leader="dot" w:pos="8306"/>
        </w:tabs>
      </w:pPr>
      <w:hyperlink w:anchor="_Toc21205" w:history="1">
        <w:r>
          <w:rPr>
            <w:rFonts w:ascii="仿宋" w:eastAsia="仿宋" w:hAnsi="仿宋" w:cs="仿宋" w:hint="eastAsia"/>
            <w:lang w:eastAsia="zh-CN"/>
          </w:rPr>
          <w:t>(五)、废弃物处理</w:t>
        </w:r>
        <w:r>
          <w:tab/>
        </w:r>
        <w:r>
          <w:fldChar w:fldCharType="begin"/>
        </w:r>
        <w:r>
          <w:instrText xml:space="preserve"> PAGEREF _Toc21205 \h </w:instrText>
        </w:r>
        <w:r>
          <w:fldChar w:fldCharType="separate"/>
        </w:r>
        <w:r>
          <w:t>40</w:t>
        </w:r>
        <w:r>
          <w:fldChar w:fldCharType="end"/>
        </w:r>
      </w:hyperlink>
    </w:p>
    <w:p>
      <w:pPr>
        <w:pStyle w:val="TOC2"/>
        <w:tabs>
          <w:tab w:val="right" w:leader="dot" w:pos="8306"/>
        </w:tabs>
      </w:pPr>
      <w:hyperlink w:anchor="_Toc24017" w:history="1">
        <w:r>
          <w:rPr>
            <w:rFonts w:ascii="仿宋" w:eastAsia="仿宋" w:hAnsi="仿宋" w:cs="仿宋" w:hint="eastAsia"/>
            <w:lang w:eastAsia="zh-CN"/>
          </w:rPr>
          <w:t>(六)、特殊环境影响分析</w:t>
        </w:r>
        <w:r>
          <w:tab/>
        </w:r>
        <w:r>
          <w:fldChar w:fldCharType="begin"/>
        </w:r>
        <w:r>
          <w:instrText xml:space="preserve"> PAGEREF _Toc24017 \h </w:instrText>
        </w:r>
        <w:r>
          <w:fldChar w:fldCharType="separate"/>
        </w:r>
        <w:r>
          <w:t>41</w:t>
        </w:r>
        <w:r>
          <w:fldChar w:fldCharType="end"/>
        </w:r>
      </w:hyperlink>
    </w:p>
    <w:p>
      <w:pPr>
        <w:pStyle w:val="TOC2"/>
        <w:tabs>
          <w:tab w:val="right" w:leader="dot" w:pos="8306"/>
        </w:tabs>
      </w:pPr>
      <w:hyperlink w:anchor="_Toc943" w:history="1">
        <w:r>
          <w:rPr>
            <w:rFonts w:ascii="仿宋" w:eastAsia="仿宋" w:hAnsi="仿宋" w:cs="仿宋" w:hint="eastAsia"/>
            <w:lang w:eastAsia="zh-CN"/>
          </w:rPr>
          <w:t>(七)、清洁生产</w:t>
        </w:r>
        <w:r>
          <w:tab/>
        </w:r>
        <w:r>
          <w:fldChar w:fldCharType="begin"/>
        </w:r>
        <w:r>
          <w:instrText xml:space="preserve"> PAGEREF _Toc943 \h </w:instrText>
        </w:r>
        <w:r>
          <w:fldChar w:fldCharType="separate"/>
        </w:r>
        <w:r>
          <w:t>42</w:t>
        </w:r>
        <w:r>
          <w:fldChar w:fldCharType="end"/>
        </w:r>
      </w:hyperlink>
    </w:p>
    <w:p>
      <w:pPr>
        <w:pStyle w:val="TOC2"/>
        <w:tabs>
          <w:tab w:val="right" w:leader="dot" w:pos="8306"/>
        </w:tabs>
      </w:pPr>
      <w:hyperlink w:anchor="_Toc25491" w:history="1">
        <w:r>
          <w:rPr>
            <w:rFonts w:ascii="仿宋" w:eastAsia="仿宋" w:hAnsi="仿宋" w:cs="仿宋" w:hint="eastAsia"/>
            <w:lang w:eastAsia="zh-CN"/>
          </w:rPr>
          <w:t>(八)、环境保护综合评价</w:t>
        </w:r>
        <w:r>
          <w:tab/>
        </w:r>
        <w:r>
          <w:fldChar w:fldCharType="begin"/>
        </w:r>
        <w:r>
          <w:instrText xml:space="preserve"> PAGEREF _Toc25491 \h </w:instrText>
        </w:r>
        <w:r>
          <w:fldChar w:fldCharType="separate"/>
        </w:r>
        <w:r>
          <w:t>43</w:t>
        </w:r>
        <w:r>
          <w:fldChar w:fldCharType="end"/>
        </w:r>
      </w:hyperlink>
    </w:p>
    <w:p>
      <w:pPr>
        <w:pStyle w:val="TOC1"/>
        <w:tabs>
          <w:tab w:val="right" w:leader="dot" w:pos="8306"/>
        </w:tabs>
      </w:pPr>
      <w:hyperlink w:anchor="_Toc7581" w:history="1">
        <w:r>
          <w:rPr>
            <w:rFonts w:ascii="仿宋" w:eastAsia="仿宋" w:hAnsi="仿宋" w:cs="仿宋" w:hint="eastAsia"/>
            <w:lang w:eastAsia="zh-CN"/>
          </w:rPr>
          <w:t>十三、利益相关者分析与沟通计划</w:t>
        </w:r>
        <w:r>
          <w:tab/>
        </w:r>
        <w:r>
          <w:fldChar w:fldCharType="begin"/>
        </w:r>
        <w:r>
          <w:instrText xml:space="preserve"> PAGEREF _Toc7581 \h </w:instrText>
        </w:r>
        <w:r>
          <w:fldChar w:fldCharType="separate"/>
        </w:r>
        <w:r>
          <w:t>45</w:t>
        </w:r>
        <w:r>
          <w:fldChar w:fldCharType="end"/>
        </w:r>
      </w:hyperlink>
    </w:p>
    <w:p>
      <w:pPr>
        <w:pStyle w:val="TOC2"/>
        <w:tabs>
          <w:tab w:val="right" w:leader="dot" w:pos="8306"/>
        </w:tabs>
      </w:pPr>
      <w:hyperlink w:anchor="_Toc14285" w:history="1">
        <w:r>
          <w:rPr>
            <w:rFonts w:ascii="仿宋" w:eastAsia="仿宋" w:hAnsi="仿宋" w:cs="仿宋" w:hint="eastAsia"/>
            <w:lang w:eastAsia="zh-CN"/>
          </w:rPr>
          <w:t>(一)、利益相关者分析</w:t>
        </w:r>
        <w:r>
          <w:tab/>
        </w:r>
        <w:r>
          <w:fldChar w:fldCharType="begin"/>
        </w:r>
        <w:r>
          <w:instrText xml:space="preserve"> PAGEREF _Toc14285 \h </w:instrText>
        </w:r>
        <w:r>
          <w:fldChar w:fldCharType="separate"/>
        </w:r>
        <w:r>
          <w:t>45</w:t>
        </w:r>
        <w:r>
          <w:fldChar w:fldCharType="end"/>
        </w:r>
      </w:hyperlink>
    </w:p>
    <w:p>
      <w:pPr>
        <w:pStyle w:val="TOC2"/>
        <w:tabs>
          <w:tab w:val="right" w:leader="dot" w:pos="8306"/>
        </w:tabs>
      </w:pPr>
      <w:hyperlink w:anchor="_Toc20488" w:history="1">
        <w:r>
          <w:rPr>
            <w:rFonts w:ascii="仿宋" w:eastAsia="仿宋" w:hAnsi="仿宋" w:cs="仿宋" w:hint="eastAsia"/>
            <w:lang w:eastAsia="zh-CN"/>
          </w:rPr>
          <w:t>(二)、沟通计划</w:t>
        </w:r>
        <w:r>
          <w:tab/>
        </w:r>
        <w:r>
          <w:fldChar w:fldCharType="begin"/>
        </w:r>
        <w:r>
          <w:instrText xml:space="preserve"> PAGEREF _Toc20488 \h </w:instrText>
        </w:r>
        <w:r>
          <w:fldChar w:fldCharType="separate"/>
        </w:r>
        <w:r>
          <w:t>46</w:t>
        </w:r>
        <w:r>
          <w:fldChar w:fldCharType="end"/>
        </w:r>
      </w:hyperlink>
    </w:p>
    <w:p>
      <w:pPr>
        <w:pStyle w:val="TOC1"/>
        <w:tabs>
          <w:tab w:val="right" w:leader="dot" w:pos="8306"/>
        </w:tabs>
      </w:pPr>
      <w:hyperlink w:anchor="_Toc21475" w:history="1">
        <w:r>
          <w:rPr>
            <w:rFonts w:ascii="仿宋" w:eastAsia="仿宋" w:hAnsi="仿宋" w:cs="仿宋" w:hint="eastAsia"/>
            <w:lang w:eastAsia="zh-CN"/>
          </w:rPr>
          <w:t>十四、水表项目治理与监督</w:t>
        </w:r>
        <w:r>
          <w:tab/>
        </w:r>
        <w:r>
          <w:fldChar w:fldCharType="begin"/>
        </w:r>
        <w:r>
          <w:instrText xml:space="preserve"> PAGEREF _Toc21475 \h </w:instrText>
        </w:r>
        <w:r>
          <w:fldChar w:fldCharType="separate"/>
        </w:r>
        <w:r>
          <w:t>47</w:t>
        </w:r>
        <w:r>
          <w:fldChar w:fldCharType="end"/>
        </w:r>
      </w:hyperlink>
    </w:p>
    <w:p>
      <w:pPr>
        <w:pStyle w:val="TOC2"/>
        <w:tabs>
          <w:tab w:val="right" w:leader="dot" w:pos="8306"/>
        </w:tabs>
      </w:pPr>
      <w:hyperlink w:anchor="_Toc8156" w:history="1">
        <w:r>
          <w:rPr>
            <w:rFonts w:ascii="仿宋" w:eastAsia="仿宋" w:hAnsi="仿宋" w:cs="仿宋" w:hint="eastAsia"/>
            <w:lang w:eastAsia="zh-CN"/>
          </w:rPr>
          <w:t>(一)、水表项目治理结构</w:t>
        </w:r>
        <w:r>
          <w:tab/>
        </w:r>
        <w:r>
          <w:fldChar w:fldCharType="begin"/>
        </w:r>
        <w:r>
          <w:instrText xml:space="preserve"> PAGEREF _Toc8156 \h </w:instrText>
        </w:r>
        <w:r>
          <w:fldChar w:fldCharType="separate"/>
        </w:r>
        <w:r>
          <w:t>47</w:t>
        </w:r>
        <w:r>
          <w:fldChar w:fldCharType="end"/>
        </w:r>
      </w:hyperlink>
    </w:p>
    <w:p>
      <w:pPr>
        <w:pStyle w:val="TOC2"/>
        <w:tabs>
          <w:tab w:val="right" w:leader="dot" w:pos="8306"/>
        </w:tabs>
      </w:pPr>
      <w:hyperlink w:anchor="_Toc15819" w:history="1">
        <w:r>
          <w:rPr>
            <w:rFonts w:ascii="仿宋" w:eastAsia="仿宋" w:hAnsi="仿宋" w:cs="仿宋" w:hint="eastAsia"/>
            <w:lang w:eastAsia="zh-CN"/>
          </w:rPr>
          <w:t>(二)、监督与审计</w:t>
        </w:r>
        <w:r>
          <w:tab/>
        </w:r>
        <w:r>
          <w:fldChar w:fldCharType="begin"/>
        </w:r>
        <w:r>
          <w:instrText xml:space="preserve"> PAGEREF _Toc15819 \h </w:instrText>
        </w:r>
        <w:r>
          <w:fldChar w:fldCharType="separate"/>
        </w:r>
        <w:r>
          <w:t>48</w:t>
        </w:r>
        <w:r>
          <w:fldChar w:fldCharType="end"/>
        </w:r>
      </w:hyperlink>
    </w:p>
    <w:p>
      <w:pPr>
        <w:pStyle w:val="TOC1"/>
        <w:tabs>
          <w:tab w:val="right" w:leader="dot" w:pos="8306"/>
        </w:tabs>
      </w:pPr>
      <w:hyperlink w:anchor="_Toc1312" w:history="1">
        <w:r>
          <w:rPr>
            <w:rFonts w:ascii="仿宋" w:eastAsia="仿宋" w:hAnsi="仿宋" w:cs="仿宋" w:hint="eastAsia"/>
            <w:lang w:eastAsia="zh-CN"/>
          </w:rPr>
          <w:t>十五、风险识别与分类</w:t>
        </w:r>
        <w:r>
          <w:tab/>
        </w:r>
        <w:r>
          <w:fldChar w:fldCharType="begin"/>
        </w:r>
        <w:r>
          <w:instrText xml:space="preserve"> PAGEREF _Toc1312 \h </w:instrText>
        </w:r>
        <w:r>
          <w:fldChar w:fldCharType="separate"/>
        </w:r>
        <w:r>
          <w:t>50</w:t>
        </w:r>
        <w:r>
          <w:fldChar w:fldCharType="end"/>
        </w:r>
      </w:hyperlink>
    </w:p>
    <w:p>
      <w:pPr>
        <w:pStyle w:val="TOC2"/>
        <w:tabs>
          <w:tab w:val="right" w:leader="dot" w:pos="8306"/>
        </w:tabs>
      </w:pPr>
      <w:hyperlink w:anchor="_Toc6058" w:history="1">
        <w:r>
          <w:rPr>
            <w:rFonts w:ascii="仿宋" w:eastAsia="仿宋" w:hAnsi="仿宋" w:cs="仿宋" w:hint="eastAsia"/>
            <w:lang w:eastAsia="zh-CN"/>
          </w:rPr>
          <w:t>(一)、风险识别</w:t>
        </w:r>
        <w:r>
          <w:tab/>
        </w:r>
        <w:r>
          <w:fldChar w:fldCharType="begin"/>
        </w:r>
        <w:r>
          <w:instrText xml:space="preserve"> PAGEREF _Toc6058 \h </w:instrText>
        </w:r>
        <w:r>
          <w:fldChar w:fldCharType="separate"/>
        </w:r>
        <w:r>
          <w:t>50</w:t>
        </w:r>
        <w:r>
          <w:fldChar w:fldCharType="end"/>
        </w:r>
      </w:hyperlink>
    </w:p>
    <w:p>
      <w:pPr>
        <w:pStyle w:val="TOC2"/>
        <w:tabs>
          <w:tab w:val="right" w:leader="dot" w:pos="8306"/>
        </w:tabs>
      </w:pPr>
      <w:hyperlink w:anchor="_Toc672" w:history="1">
        <w:r>
          <w:rPr>
            <w:rFonts w:ascii="仿宋" w:eastAsia="仿宋" w:hAnsi="仿宋" w:cs="仿宋" w:hint="eastAsia"/>
            <w:lang w:eastAsia="zh-CN"/>
          </w:rPr>
          <w:t>(二)、风险分类</w:t>
        </w:r>
        <w:r>
          <w:tab/>
        </w:r>
        <w:r>
          <w:fldChar w:fldCharType="begin"/>
        </w:r>
        <w:r>
          <w:instrText xml:space="preserve"> PAGEREF _Toc672 \h </w:instrText>
        </w:r>
        <w:r>
          <w:fldChar w:fldCharType="separate"/>
        </w:r>
        <w:r>
          <w:t>51</w:t>
        </w:r>
        <w:r>
          <w:fldChar w:fldCharType="end"/>
        </w:r>
      </w:hyperlink>
    </w:p>
    <w:p>
      <w:pPr>
        <w:pStyle w:val="TOC1"/>
        <w:tabs>
          <w:tab w:val="right" w:leader="dot" w:pos="8306"/>
        </w:tabs>
      </w:pPr>
      <w:hyperlink w:anchor="_Toc1393" w:history="1">
        <w:r>
          <w:rPr>
            <w:rFonts w:ascii="仿宋" w:eastAsia="仿宋" w:hAnsi="仿宋" w:cs="仿宋" w:hint="eastAsia"/>
            <w:lang w:eastAsia="zh-CN"/>
          </w:rPr>
          <w:t>十六、营销与推广策略</w:t>
        </w:r>
        <w:r>
          <w:tab/>
        </w:r>
        <w:r>
          <w:fldChar w:fldCharType="begin"/>
        </w:r>
        <w:r>
          <w:instrText xml:space="preserve"> PAGEREF _Toc1393 \h </w:instrText>
        </w:r>
        <w:r>
          <w:fldChar w:fldCharType="separate"/>
        </w:r>
        <w:r>
          <w:t>53</w:t>
        </w:r>
        <w:r>
          <w:fldChar w:fldCharType="end"/>
        </w:r>
      </w:hyperlink>
    </w:p>
    <w:p>
      <w:pPr>
        <w:pStyle w:val="TOC2"/>
        <w:tabs>
          <w:tab w:val="right" w:leader="dot" w:pos="8306"/>
        </w:tabs>
      </w:pPr>
      <w:hyperlink w:anchor="_Toc28562" w:history="1">
        <w:r>
          <w:rPr>
            <w:rFonts w:ascii="仿宋" w:eastAsia="仿宋" w:hAnsi="仿宋" w:cs="仿宋" w:hint="eastAsia"/>
            <w:lang w:eastAsia="zh-CN"/>
          </w:rPr>
          <w:t>(一)、产品/服务定位与特点</w:t>
        </w:r>
        <w:r>
          <w:tab/>
        </w:r>
        <w:r>
          <w:fldChar w:fldCharType="begin"/>
        </w:r>
        <w:r>
          <w:instrText xml:space="preserve"> PAGEREF _Toc28562 \h </w:instrText>
        </w:r>
        <w:r>
          <w:fldChar w:fldCharType="separate"/>
        </w:r>
        <w:r>
          <w:t>53</w:t>
        </w:r>
        <w:r>
          <w:fldChar w:fldCharType="end"/>
        </w:r>
      </w:hyperlink>
    </w:p>
    <w:p>
      <w:pPr>
        <w:pStyle w:val="TOC2"/>
        <w:tabs>
          <w:tab w:val="right" w:leader="dot" w:pos="8306"/>
        </w:tabs>
      </w:pPr>
      <w:hyperlink w:anchor="_Toc24672" w:history="1">
        <w:r>
          <w:rPr>
            <w:rFonts w:ascii="仿宋" w:eastAsia="仿宋" w:hAnsi="仿宋" w:cs="仿宋" w:hint="eastAsia"/>
            <w:lang w:eastAsia="zh-CN"/>
          </w:rPr>
          <w:t>(二)、市场定位与竞争分析</w:t>
        </w:r>
        <w:r>
          <w:tab/>
        </w:r>
        <w:r>
          <w:fldChar w:fldCharType="begin"/>
        </w:r>
        <w:r>
          <w:instrText xml:space="preserve"> PAGEREF _Toc24672 \h </w:instrText>
        </w:r>
        <w:r>
          <w:fldChar w:fldCharType="separate"/>
        </w:r>
        <w:r>
          <w:t>54</w:t>
        </w:r>
        <w:r>
          <w:fldChar w:fldCharType="end"/>
        </w:r>
      </w:hyperlink>
    </w:p>
    <w:p>
      <w:pPr>
        <w:pStyle w:val="TOC2"/>
        <w:tabs>
          <w:tab w:val="right" w:leader="dot" w:pos="8306"/>
        </w:tabs>
      </w:pPr>
      <w:hyperlink w:anchor="_Toc11156" w:history="1">
        <w:r>
          <w:rPr>
            <w:rFonts w:ascii="仿宋" w:eastAsia="仿宋" w:hAnsi="仿宋" w:cs="仿宋" w:hint="eastAsia"/>
            <w:lang w:eastAsia="zh-CN"/>
          </w:rPr>
          <w:t>(三)、营销渠道与策略</w:t>
        </w:r>
        <w:r>
          <w:tab/>
        </w:r>
        <w:r>
          <w:fldChar w:fldCharType="begin"/>
        </w:r>
        <w:r>
          <w:instrText xml:space="preserve"> PAGEREF _Toc11156 \h </w:instrText>
        </w:r>
        <w:r>
          <w:fldChar w:fldCharType="separate"/>
        </w:r>
        <w:r>
          <w:t>55</w:t>
        </w:r>
        <w:r>
          <w:fldChar w:fldCharType="end"/>
        </w:r>
      </w:hyperlink>
    </w:p>
    <w:p>
      <w:pPr>
        <w:pStyle w:val="TOC2"/>
        <w:tabs>
          <w:tab w:val="right" w:leader="dot" w:pos="8306"/>
        </w:tabs>
      </w:pPr>
      <w:hyperlink w:anchor="_Toc12178" w:history="1">
        <w:r>
          <w:rPr>
            <w:rFonts w:ascii="仿宋" w:eastAsia="仿宋" w:hAnsi="仿宋" w:cs="仿宋" w:hint="eastAsia"/>
            <w:lang w:eastAsia="zh-CN"/>
          </w:rPr>
          <w:t>(四)、推广与宣传活动</w:t>
        </w:r>
        <w:r>
          <w:tab/>
        </w:r>
        <w:r>
          <w:fldChar w:fldCharType="begin"/>
        </w:r>
        <w:r>
          <w:instrText xml:space="preserve"> PAGEREF _Toc12178 \h </w:instrText>
        </w:r>
        <w:r>
          <w:fldChar w:fldCharType="separate"/>
        </w:r>
        <w:r>
          <w:t>56</w:t>
        </w:r>
        <w:r>
          <w:fldChar w:fldCharType="end"/>
        </w:r>
      </w:hyperlink>
    </w:p>
    <w:p>
      <w:pPr>
        <w:pStyle w:val="TOC1"/>
        <w:tabs>
          <w:tab w:val="right" w:leader="dot" w:pos="8306"/>
        </w:tabs>
      </w:pPr>
      <w:hyperlink w:anchor="_Toc30588" w:history="1">
        <w:r>
          <w:rPr>
            <w:rFonts w:ascii="仿宋" w:eastAsia="仿宋" w:hAnsi="仿宋" w:cs="仿宋" w:hint="eastAsia"/>
            <w:lang w:eastAsia="zh-CN"/>
          </w:rPr>
          <w:t>十七、水表项目实施保障措施</w:t>
        </w:r>
        <w:r>
          <w:tab/>
        </w:r>
        <w:r>
          <w:fldChar w:fldCharType="begin"/>
        </w:r>
        <w:r>
          <w:instrText xml:space="preserve"> PAGEREF _Toc30588 \h </w:instrText>
        </w:r>
        <w:r>
          <w:fldChar w:fldCharType="separate"/>
        </w:r>
        <w:r>
          <w:t>62</w:t>
        </w:r>
        <w:r>
          <w:fldChar w:fldCharType="end"/>
        </w:r>
      </w:hyperlink>
    </w:p>
    <w:p>
      <w:pPr>
        <w:pStyle w:val="TOC2"/>
        <w:tabs>
          <w:tab w:val="right" w:leader="dot" w:pos="8306"/>
        </w:tabs>
      </w:pPr>
      <w:hyperlink w:anchor="_Toc22018" w:history="1">
        <w:r>
          <w:rPr>
            <w:rFonts w:ascii="仿宋" w:eastAsia="仿宋" w:hAnsi="仿宋" w:cs="仿宋" w:hint="eastAsia"/>
            <w:lang w:eastAsia="zh-CN"/>
          </w:rPr>
          <w:t>(一)、水表项目实施保障机制</w:t>
        </w:r>
        <w:r>
          <w:tab/>
        </w:r>
        <w:r>
          <w:fldChar w:fldCharType="begin"/>
        </w:r>
        <w:r>
          <w:instrText xml:space="preserve"> PAGEREF _Toc22018 \h </w:instrText>
        </w:r>
        <w:r>
          <w:fldChar w:fldCharType="separate"/>
        </w:r>
        <w:r>
          <w:t>62</w:t>
        </w:r>
        <w:r>
          <w:fldChar w:fldCharType="end"/>
        </w:r>
      </w:hyperlink>
    </w:p>
    <w:p>
      <w:pPr>
        <w:pStyle w:val="TOC2"/>
        <w:tabs>
          <w:tab w:val="right" w:leader="dot" w:pos="8306"/>
        </w:tabs>
      </w:pPr>
      <w:hyperlink w:anchor="_Toc16850" w:history="1">
        <w:r>
          <w:rPr>
            <w:rFonts w:ascii="仿宋" w:eastAsia="仿宋" w:hAnsi="仿宋" w:cs="仿宋" w:hint="eastAsia"/>
            <w:lang w:eastAsia="zh-CN"/>
          </w:rPr>
          <w:t>(二)、水表项目法律合规要求</w:t>
        </w:r>
        <w:r>
          <w:tab/>
        </w:r>
        <w:r>
          <w:fldChar w:fldCharType="begin"/>
        </w:r>
        <w:r>
          <w:instrText xml:space="preserve"> PAGEREF _Toc16850 \h </w:instrText>
        </w:r>
        <w:r>
          <w:fldChar w:fldCharType="separate"/>
        </w:r>
        <w:r>
          <w:t>65</w:t>
        </w:r>
        <w:r>
          <w:fldChar w:fldCharType="end"/>
        </w:r>
      </w:hyperlink>
    </w:p>
    <w:p>
      <w:pPr>
        <w:pStyle w:val="TOC2"/>
        <w:tabs>
          <w:tab w:val="right" w:leader="dot" w:pos="8306"/>
        </w:tabs>
      </w:pPr>
      <w:hyperlink w:anchor="_Toc10669" w:history="1">
        <w:r>
          <w:rPr>
            <w:rFonts w:ascii="仿宋" w:eastAsia="仿宋" w:hAnsi="仿宋" w:cs="仿宋" w:hint="eastAsia"/>
            <w:lang w:eastAsia="zh-CN"/>
          </w:rPr>
          <w:t>(三)、水表项目合同管理与法律事务</w:t>
        </w:r>
        <w:r>
          <w:tab/>
        </w:r>
        <w:r>
          <w:fldChar w:fldCharType="begin"/>
        </w:r>
        <w:r>
          <w:instrText xml:space="preserve"> PAGEREF _Toc10669 \h </w:instrText>
        </w:r>
        <w:r>
          <w:fldChar w:fldCharType="separate"/>
        </w:r>
        <w:r>
          <w:t>69</w:t>
        </w:r>
        <w:r>
          <w:fldChar w:fldCharType="end"/>
        </w:r>
      </w:hyperlink>
    </w:p>
    <w:p>
      <w:pPr>
        <w:pStyle w:val="TOC2"/>
        <w:tabs>
          <w:tab w:val="right" w:leader="dot" w:pos="8306"/>
        </w:tabs>
      </w:pPr>
      <w:hyperlink w:anchor="_Toc27627" w:history="1">
        <w:r>
          <w:rPr>
            <w:rFonts w:ascii="仿宋" w:eastAsia="仿宋" w:hAnsi="仿宋" w:cs="仿宋" w:hint="eastAsia"/>
            <w:lang w:eastAsia="zh-CN"/>
          </w:rPr>
          <w:t>(四)、水表项目知识产权保护策略</w:t>
        </w:r>
        <w:r>
          <w:tab/>
        </w:r>
        <w:r>
          <w:fldChar w:fldCharType="begin"/>
        </w:r>
        <w:r>
          <w:instrText xml:space="preserve"> PAGEREF _Toc27627 \h </w:instrText>
        </w:r>
        <w:r>
          <w:fldChar w:fldCharType="separate"/>
        </w:r>
        <w:r>
          <w:t>75</w:t>
        </w:r>
        <w:r>
          <w:fldChar w:fldCharType="end"/>
        </w:r>
      </w:hyperlink>
    </w:p>
    <w:p>
      <w:pPr>
        <w:pStyle w:val="TOC1"/>
        <w:tabs>
          <w:tab w:val="right" w:leader="dot" w:pos="8306"/>
        </w:tabs>
      </w:pPr>
      <w:hyperlink w:anchor="_Toc1205" w:history="1">
        <w:r>
          <w:rPr>
            <w:rFonts w:ascii="仿宋" w:eastAsia="仿宋" w:hAnsi="仿宋" w:cs="仿宋" w:hint="eastAsia"/>
            <w:lang w:eastAsia="zh-CN"/>
          </w:rPr>
          <w:t>十八、质量管理体系</w:t>
        </w:r>
        <w:r>
          <w:tab/>
        </w:r>
        <w:r>
          <w:fldChar w:fldCharType="begin"/>
        </w:r>
        <w:r>
          <w:instrText xml:space="preserve"> PAGEREF _Toc1205 \h </w:instrText>
        </w:r>
        <w:r>
          <w:fldChar w:fldCharType="separate"/>
        </w:r>
        <w:r>
          <w:t>77</w:t>
        </w:r>
        <w:r>
          <w:fldChar w:fldCharType="end"/>
        </w:r>
      </w:hyperlink>
    </w:p>
    <w:p>
      <w:pPr>
        <w:pStyle w:val="TOC2"/>
        <w:tabs>
          <w:tab w:val="right" w:leader="dot" w:pos="8306"/>
        </w:tabs>
      </w:pPr>
      <w:hyperlink w:anchor="_Toc29945" w:history="1">
        <w:r>
          <w:rPr>
            <w:rFonts w:ascii="仿宋" w:eastAsia="仿宋" w:hAnsi="仿宋" w:cs="仿宋" w:hint="eastAsia"/>
            <w:lang w:eastAsia="zh-CN"/>
          </w:rPr>
          <w:t>(一)、质量目标与方针</w:t>
        </w:r>
        <w:r>
          <w:tab/>
        </w:r>
        <w:r>
          <w:fldChar w:fldCharType="begin"/>
        </w:r>
        <w:r>
          <w:instrText xml:space="preserve"> PAGEREF _Toc29945 \h </w:instrText>
        </w:r>
        <w:r>
          <w:fldChar w:fldCharType="separate"/>
        </w:r>
        <w:r>
          <w:t>77</w:t>
        </w:r>
        <w:r>
          <w:fldChar w:fldCharType="end"/>
        </w:r>
      </w:hyperlink>
    </w:p>
    <w:p>
      <w:pPr>
        <w:pStyle w:val="TOC2"/>
        <w:tabs>
          <w:tab w:val="right" w:leader="dot" w:pos="8306"/>
        </w:tabs>
      </w:pPr>
      <w:hyperlink w:anchor="_Toc10422" w:history="1">
        <w:r>
          <w:rPr>
            <w:rFonts w:ascii="仿宋" w:eastAsia="仿宋" w:hAnsi="仿宋" w:cs="仿宋" w:hint="eastAsia"/>
            <w:lang w:eastAsia="zh-CN"/>
          </w:rPr>
          <w:t>(二)、质量管理责任</w:t>
        </w:r>
        <w:r>
          <w:tab/>
        </w:r>
        <w:r>
          <w:fldChar w:fldCharType="begin"/>
        </w:r>
        <w:r>
          <w:instrText xml:space="preserve"> PAGEREF _Toc10422 \h </w:instrText>
        </w:r>
        <w:r>
          <w:fldChar w:fldCharType="separate"/>
        </w:r>
        <w:r>
          <w:t>78</w:t>
        </w:r>
        <w:r>
          <w:fldChar w:fldCharType="end"/>
        </w:r>
      </w:hyperlink>
    </w:p>
    <w:p>
      <w:pPr>
        <w:pStyle w:val="TOC2"/>
        <w:tabs>
          <w:tab w:val="right" w:leader="dot" w:pos="8306"/>
        </w:tabs>
      </w:pPr>
      <w:hyperlink w:anchor="_Toc8851" w:history="1">
        <w:r>
          <w:rPr>
            <w:rFonts w:ascii="仿宋" w:eastAsia="仿宋" w:hAnsi="仿宋" w:cs="仿宋" w:hint="eastAsia"/>
            <w:lang w:eastAsia="zh-CN"/>
          </w:rPr>
          <w:t>(三)、质量管理体系文件</w:t>
        </w:r>
        <w:r>
          <w:tab/>
        </w:r>
        <w:r>
          <w:fldChar w:fldCharType="begin"/>
        </w:r>
        <w:r>
          <w:instrText xml:space="preserve"> PAGEREF _Toc8851 \h </w:instrText>
        </w:r>
        <w:r>
          <w:fldChar w:fldCharType="separate"/>
        </w:r>
        <w:r>
          <w:t>79</w:t>
        </w:r>
        <w:r>
          <w:fldChar w:fldCharType="end"/>
        </w:r>
      </w:hyperlink>
    </w:p>
    <w:p>
      <w:pPr>
        <w:pStyle w:val="TOC2"/>
        <w:tabs>
          <w:tab w:val="right" w:leader="dot" w:pos="8306"/>
        </w:tabs>
      </w:pPr>
      <w:hyperlink w:anchor="_Toc19885" w:history="1">
        <w:r>
          <w:rPr>
            <w:rFonts w:ascii="仿宋" w:eastAsia="仿宋" w:hAnsi="仿宋" w:cs="仿宋" w:hint="eastAsia"/>
            <w:lang w:eastAsia="zh-CN"/>
          </w:rPr>
          <w:t>(四)、质量培训与教育</w:t>
        </w:r>
        <w:r>
          <w:tab/>
        </w:r>
        <w:r>
          <w:fldChar w:fldCharType="begin"/>
        </w:r>
        <w:r>
          <w:instrText xml:space="preserve"> PAGEREF _Toc19885 \h </w:instrText>
        </w:r>
        <w:r>
          <w:fldChar w:fldCharType="separate"/>
        </w:r>
        <w:r>
          <w:t>82</w:t>
        </w:r>
        <w:r>
          <w:fldChar w:fldCharType="end"/>
        </w:r>
      </w:hyperlink>
    </w:p>
    <w:p>
      <w:pPr>
        <w:pStyle w:val="TOC2"/>
        <w:tabs>
          <w:tab w:val="right" w:leader="dot" w:pos="8306"/>
        </w:tabs>
      </w:pPr>
      <w:hyperlink w:anchor="_Toc14975" w:history="1">
        <w:r>
          <w:rPr>
            <w:rFonts w:ascii="仿宋" w:eastAsia="仿宋" w:hAnsi="仿宋" w:cs="仿宋" w:hint="eastAsia"/>
            <w:lang w:eastAsia="zh-CN"/>
          </w:rPr>
          <w:t>(五)、质量审核与评价</w:t>
        </w:r>
        <w:r>
          <w:tab/>
        </w:r>
        <w:r>
          <w:fldChar w:fldCharType="begin"/>
        </w:r>
        <w:r>
          <w:instrText xml:space="preserve"> PAGEREF _Toc14975 \h </w:instrText>
        </w:r>
        <w:r>
          <w:fldChar w:fldCharType="separate"/>
        </w:r>
        <w:r>
          <w:t>83</w:t>
        </w:r>
        <w:r>
          <w:fldChar w:fldCharType="end"/>
        </w:r>
      </w:hyperlink>
    </w:p>
    <w:p>
      <w:pPr>
        <w:pStyle w:val="TOC2"/>
        <w:tabs>
          <w:tab w:val="right" w:leader="dot" w:pos="8306"/>
        </w:tabs>
      </w:pPr>
      <w:hyperlink w:anchor="_Toc16665" w:history="1">
        <w:r>
          <w:rPr>
            <w:rFonts w:ascii="仿宋" w:eastAsia="仿宋" w:hAnsi="仿宋" w:cs="仿宋" w:hint="eastAsia"/>
            <w:lang w:eastAsia="zh-CN"/>
          </w:rPr>
          <w:t>(六)、不符合与纠正措施</w:t>
        </w:r>
        <w:r>
          <w:tab/>
        </w:r>
        <w:r>
          <w:fldChar w:fldCharType="begin"/>
        </w:r>
        <w:r>
          <w:instrText xml:space="preserve"> PAGEREF _Toc16665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72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703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水表项目的技术管理特点体现在其创新导向。通过引入最先进的技术趋势和解决方案，水表项目致力于提升科技含量、提高质量和效率水平。这意味着我们将采用最新的工具和方法，确保水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水表项目技术管理的显著特征。通过整合不同领域的技术资源，我们实现了跨学科的协同工作。这有助于优化技术架构，提高整体效能。此外，整合性策略还促进了不同技术团队之间的紧密沟通和高效合作，确保水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水表项目所采用的技术。通过不断优化技术方案，水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水表项目团队将在水表项目初期识别可能的技术风险，并采取相应的预防和应对措施。通过建立健全的风险评估机制，水表项目能够在实施过程中及时发现并解决潜在的技术问题，保障水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通过这些独特的技术管理特点，我们确信在水表项目中，技术将成为水表项目成功的有力支持。这一深度剖析揭示了技术管理在水表项目实施中的关键作用，为水表项目的技术基础奠定了坚实的基础。</w:t>
      </w:r>
    </w:p>
    <w:p>
      <w:pPr>
        <w:pStyle w:val="Heading2"/>
        <w:ind w:firstLine="560" w:firstLineChars="200"/>
        <w:rPr>
          <w:rFonts w:ascii="仿宋" w:eastAsia="仿宋" w:hAnsi="仿宋" w:cs="仿宋" w:hint="eastAsia"/>
          <w:sz w:val="28"/>
          <w:lang w:eastAsia="zh-CN"/>
        </w:rPr>
      </w:pPr>
      <w:bookmarkStart w:id="4" w:name="_Toc18360"/>
      <w:r>
        <w:rPr>
          <w:rFonts w:ascii="仿宋" w:eastAsia="仿宋" w:hAnsi="仿宋" w:cs="仿宋" w:hint="eastAsia"/>
          <w:sz w:val="28"/>
          <w:lang w:eastAsia="zh-CN"/>
        </w:rPr>
        <w:t>(二)、水表项目工艺技术设计方案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水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水表项目将严格按照相关行业规范要求进行组织。通过有效控制产品质量，水表项目将致力于为顾客提供优质的水表项目产品和良好的服务。这体现了水表项目对于生产活动合规性和质量标准的高度重视，为水表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水表项目注重生态效益和清洁生产原则。水表项目建设将紧密结合地方特色经济发展，与社会经济发展规划和区域环境保护规划方案相协调一致。通过与当地区域自然生态系统的结合，水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水表项目产品具有多样化的客户需求和个性化的特点。因此，水表项目产品规格品种多样，且单批生产数量较小。为满足这一特点，水表项目承办单位将建设先进的柔性制造生产线。通过广泛应用柔性制造技术，水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总体而言，水表项目采用的技术具有较高的技术含量和自动化水平，处于国内先进水平。这一技术选用不仅体现了对生产效率、质量和环境友好性的高标准要求，同时为水表项目的可持续发展奠定了坚实的基础。</w:t>
      </w:r>
    </w:p>
    <w:p>
      <w:pPr>
        <w:pStyle w:val="Heading2"/>
        <w:ind w:firstLine="560" w:firstLineChars="200"/>
        <w:rPr>
          <w:rFonts w:ascii="仿宋" w:eastAsia="仿宋" w:hAnsi="仿宋" w:cs="仿宋" w:hint="eastAsia"/>
          <w:sz w:val="28"/>
          <w:lang w:eastAsia="zh-CN"/>
        </w:rPr>
      </w:pPr>
      <w:bookmarkStart w:id="5" w:name="_Toc758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为确保水表项目的高效生产和技术实施，我们制定了一套精心设计的设备选型方案，以满足水表项目生产、质量和环保的要求。该方案的主要特点如下：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水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针对水表项目产品的多样性和小批量生产的特点，我们将建设柔性制造生产线。通过在设备选型中考虑柔性制造技术，可以灵活应对不同产品规格和生产需求，实现生产线的高度灵活性和适应性。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6638"/>
      <w:r>
        <w:rPr>
          <w:rFonts w:ascii="仿宋" w:eastAsia="仿宋" w:hAnsi="仿宋" w:cs="仿宋" w:hint="eastAsia"/>
          <w:sz w:val="28"/>
          <w:lang w:eastAsia="zh-CN"/>
        </w:rPr>
        <w:t>二、水表项目建设单位说明</w:t>
      </w:r>
      <w:bookmarkEnd w:id="6"/>
    </w:p>
    <w:p>
      <w:pPr>
        <w:pStyle w:val="Heading2"/>
        <w:rPr>
          <w:rFonts w:ascii="仿宋" w:eastAsia="仿宋" w:hAnsi="仿宋" w:cs="仿宋" w:hint="eastAsia"/>
          <w:lang w:eastAsia="zh-CN"/>
        </w:rPr>
      </w:pPr>
      <w:bookmarkStart w:id="7" w:name="_Toc3452"/>
      <w:r>
        <w:rPr>
          <w:rFonts w:ascii="仿宋" w:eastAsia="仿宋" w:hAnsi="仿宋" w:cs="仿宋" w:hint="eastAsia"/>
          <w:lang w:eastAsia="zh-CN"/>
        </w:rPr>
        <w:t>(一)、水表项目承办单位基本情况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4992"/>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水表项目承办单位的XXXX，我们着眼于实现可持续的经济效益。通过技术创新和解决方案的提供，公司预计在水表项目执行期间将获得可观的收入增长。这一收入来源主要包括水表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同时，我们注重成本控制和效率提升，以确保水表项目的可持续盈利。透过精细的管理和资源优化，公司期望实现水表项目利润最大化。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水表项目实施进行全面的投资评估，包括水表项目启动阶段的资金投入和后续运营成本。通过对水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为确保公司在水表项目实施过程中具备足够的资金流动性，公司将进行详尽的现金流分析。这包括资金需求的合理预测、水表项目周期内的资金峰谷分析以及灵活的财务管理策略，以应对各种潜在的经济变动。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0796"/>
      <w:r>
        <w:rPr>
          <w:rFonts w:ascii="仿宋" w:eastAsia="仿宋" w:hAnsi="仿宋" w:cs="仿宋" w:hint="eastAsia"/>
          <w:sz w:val="28"/>
          <w:lang w:eastAsia="zh-CN"/>
        </w:rPr>
        <w:t>三、水表项目危机管理</w:t>
      </w:r>
      <w:bookmarkEnd w:id="9"/>
    </w:p>
    <w:p>
      <w:pPr>
        <w:pStyle w:val="Heading2"/>
        <w:rPr>
          <w:rFonts w:ascii="仿宋" w:eastAsia="仿宋" w:hAnsi="仿宋" w:cs="仿宋" w:hint="eastAsia"/>
          <w:lang w:eastAsia="zh-CN"/>
        </w:rPr>
      </w:pPr>
      <w:bookmarkStart w:id="10" w:name="_Toc20637"/>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水表项目危机管理中，危机预警与识别是确保水表项目稳健运行的核心步骤。通过建立全面的监测机制，水表项目团队旨在及时发现和理解潜在的风险和危机因素，以便采取及时的预防和应对措施，确保水表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首先，通过深入的风险评估，水表项目团队全面分析了整个水表项目和各个阶段可能存在的威胁。这包括准确评估每个潜在风险的发生概率和可能影响的程度，为后续危机预警提供了有力支持。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水表项目团队着重于明确定义水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水表项目进展的持续监控，团队能够及时发现潜在问题并作出迅速反应。水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在这一阶段，团队的专业素养和反应速度将发挥至关重要的作用，以确保潜在危机能够在初期得到有效的处理，最大程度地减轻负面影响。通过危机预警与识别，水表项目得以更有序、可控地推进。</w:t>
      </w:r>
    </w:p>
    <w:p>
      <w:pPr>
        <w:pStyle w:val="Heading2"/>
        <w:ind w:firstLine="560" w:firstLineChars="200"/>
        <w:rPr>
          <w:rFonts w:ascii="仿宋" w:eastAsia="仿宋" w:hAnsi="仿宋" w:cs="仿宋" w:hint="eastAsia"/>
          <w:sz w:val="28"/>
          <w:lang w:eastAsia="zh-CN"/>
        </w:rPr>
      </w:pPr>
      <w:bookmarkStart w:id="11" w:name="_Toc28908"/>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在危机发生时，水表项目团队立即行动，成立了应急小组。该小组的任务是迅速制定并实施紧急应对措施，以最小化潜在损失。以下是采取的主要措施：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暂停水表项目进度：为遏制危机蔓延，水表项目暂时停止进行，以便全面评估当前状况。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资源重新分配：重新评估水表项目资源的分配，确保最大限度地减小损失。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实时沟通：与关键利益相关者建立实时沟通机制，向他们传递水表项目危机的实际状况，保障水表项目核心利益。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在紧急应对的同时，水表项目团队强调了团队协作和有效沟通的重要性。以下是团队协作的关键举措：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信息共享机制：建立了信息共享平台，确保团队成员能够及时获取水表项目危机的实时信息。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领导者沟通：水表项目领导者通过定期会议和即时沟通工具，指导团队应对危机，保持团队稳定运行。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随着危机得到初步控制，水表项目团队转向制定恢复计划，以确保水表项目能够从中迅速恢复。主要恢复计划包括：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修复受损的进度计划：重新评估水表项目进度，制定修复计划，确保水表项目尽快回归正常进程。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重新调整资源分配：优化资源分配，确保水表项目在有限资源下高效运转。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风险管理机制加强：对水表项目风险进行全面评估，制定更强化的风险管理策略，以预防未来可能的危机。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7190"/>
      <w:r>
        <w:rPr>
          <w:rFonts w:ascii="仿宋" w:eastAsia="仿宋" w:hAnsi="仿宋" w:cs="仿宋" w:hint="eastAsia"/>
          <w:sz w:val="28"/>
          <w:lang w:eastAsia="zh-CN"/>
        </w:rPr>
        <w:t>四、水表项目选址可行性分析</w:t>
      </w:r>
      <w:bookmarkEnd w:id="12"/>
    </w:p>
    <w:p>
      <w:pPr>
        <w:pStyle w:val="Heading2"/>
        <w:rPr>
          <w:rFonts w:ascii="仿宋" w:eastAsia="仿宋" w:hAnsi="仿宋" w:cs="仿宋" w:hint="eastAsia"/>
          <w:lang w:eastAsia="zh-CN"/>
        </w:rPr>
      </w:pPr>
      <w:bookmarkStart w:id="13" w:name="_Toc4"/>
      <w:r>
        <w:rPr>
          <w:rFonts w:ascii="仿宋" w:eastAsia="仿宋" w:hAnsi="仿宋" w:cs="仿宋" w:hint="eastAsia"/>
          <w:lang w:eastAsia="zh-CN"/>
        </w:rPr>
        <w:t>(一)、水表项目选址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该水表项目选址位于XX省XX市XX区XXX街道</w:t>
      </w:r>
    </w:p>
    <w:p>
      <w:pPr>
        <w:pStyle w:val="Heading2"/>
        <w:ind w:firstLine="560" w:firstLineChars="200"/>
        <w:rPr>
          <w:rFonts w:ascii="仿宋" w:eastAsia="仿宋" w:hAnsi="仿宋" w:cs="仿宋" w:hint="eastAsia"/>
          <w:sz w:val="28"/>
          <w:lang w:eastAsia="zh-CN"/>
        </w:rPr>
      </w:pPr>
      <w:bookmarkStart w:id="14" w:name="_Toc18151"/>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水表项目的征地面积将根据水表项目的实际规模和需求进行精确规划。具体面积XXX平方米，旨在确保水表项目不仅能够满足当前的发展需求，还能够预留空间以适应未来的扩展。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净用地面积是在征地面积基础上去除不可利用面积后的实际可开发用地。具体面积XXX平方米，考虑到环保、交通、安全等多方面因素，以确保水表项目在整体利用效率上达到最优。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水表项目计划建设的建筑总规模具体面积XXX平方米。这一规模的确定综合考虑了水表项目的性质、规模，以及城市规划的相关要求，确保建筑布局与周边环境协调一致。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绿地率是水表项目用地中被规划为绿地的比例。具体面积XXX平方米，旨在通过合理规划绿地，改善水表项目周边环境，提升居民生活质量，并符合城市整体绿化规划。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容积率是用地上可以建设的建筑总体积与用地面积之比。具体面积XXX，通过合理的容积率规划，确保水表项目建筑规模与周边环境和谐共生。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确保水表项目选址与当地城市规划相一致，具体面积XXX平方米。通过与城市规划部门深入沟通，确保水表项目不仅符合城市的整体发展方向，还能够融入城市的发展布局，为城市的长远发展贡献力量。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充分了解并确保水表项目选址符合当地产业政策，具体面积XXX平方米。这包括水表项目对当地经济的促进作用，以及对相关产业的带动效应，确保水表项目与地方政府的产业政策保持一致，促进共赢合作。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用地总体要求必须符合环保和可持续发展的原则，具体面积XXX平方米。通过采用绿色建筑设计、节能减排等措施，确保水表项目在建设和运营过程中对环境的影响最小化，达到可持续发展的要求。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确保水表项目选址具备必要的公共设施配套，具体面积XXX平方米。这包括交通便利性、教育、医疗等基础设施，以提高居民生活品质，使得水表项目选址更具吸引力。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考虑用地总体要求对当地社会稳定性的影响，具体面积XXX平方米。通过深入了解当地社区反馈，确保水表项目的选址和建设过程对当地社会和谐稳定产生积极作用。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水表项目选址不仅符合法规和规划，还在实际操作中具有可行性。这一全面规划将为水表项目的成功实施提供坚实的基础，确保水表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9034"/>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水表项目的设备规划和空间设计中，我们将采取灵活设备布局的措施。设备布局将根据实际需求进行灵活设计，避免不必要的浪费。通过合理规划设备摆放位置，我们将提高设备的利用率，减少设备间距，以确保水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水表项目内部引入共享设施的概念，例如共享会议室、办公区等。通过这种方式，我们可以减少对资源的重复建设，提高资源共享效率，从而减小水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1980"/>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水表项目的总图布置中，我们将不同功能区域进行明确的规划，以最大程度满足水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0626"/>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我们首先关注市场因素，包括潜在客户分布、竞争对手位置、市场需求等。通过深入的市场调研，我们能够更准确地评估选址对于市场开拓和产品销售的影响，确保水表项目能够在有利的市场环境中蓬勃发展。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水表项目对环境的影响是综合评价的重要因素之一。我们将详细考虑选址周边的自然环境、生态保护区、水源地等情况，确保水表项目的建设和运营对环境影响最小化，并符合当地的环保法规标准。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对选址的评价还需充分考虑当地政府的产业政策和法规。我们将详细了解水表项目所在地的相关政策，确保水表项目的规划和运营与当地法规相符，降低不必要的法律风险。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考虑到社会稳定性对企业运营的重要性，我们将评估选址地区的社会安全情况、劳工关系、社区反馈等方面，以确保水表项目的建设和运营不会受到社会稳定性的负面影响。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最后，我们将综合考虑用地成本，包括土地购置费用、土地开发成本等。通过对用地成本的详细评估，我们能够做出更为精确的经济效益分析，为水表项目的投资决策提供有力支持。</w:t>
      </w:r>
    </w:p>
    <w:p>
      <w:pPr>
        <w:pStyle w:val="Heading1"/>
        <w:ind w:firstLine="560" w:firstLineChars="200"/>
        <w:rPr>
          <w:rFonts w:ascii="仿宋" w:eastAsia="仿宋" w:hAnsi="仿宋" w:cs="仿宋" w:hint="eastAsia"/>
          <w:sz w:val="28"/>
          <w:lang w:eastAsia="zh-CN"/>
        </w:rPr>
      </w:pPr>
      <w:bookmarkStart w:id="18" w:name="_Toc27504"/>
      <w:r>
        <w:rPr>
          <w:rFonts w:ascii="仿宋" w:eastAsia="仿宋" w:hAnsi="仿宋" w:cs="仿宋" w:hint="eastAsia"/>
          <w:sz w:val="28"/>
          <w:lang w:eastAsia="zh-CN"/>
        </w:rPr>
        <w:t>五、水表项目建设背景及必要性分析</w:t>
      </w:r>
      <w:bookmarkEnd w:id="18"/>
    </w:p>
    <w:p>
      <w:pPr>
        <w:pStyle w:val="Heading2"/>
        <w:rPr>
          <w:rFonts w:ascii="仿宋" w:eastAsia="仿宋" w:hAnsi="仿宋" w:cs="仿宋" w:hint="eastAsia"/>
          <w:lang w:eastAsia="zh-CN"/>
        </w:rPr>
      </w:pPr>
      <w:bookmarkStart w:id="19" w:name="_Toc12406"/>
      <w:r>
        <w:rPr>
          <w:rFonts w:ascii="仿宋" w:eastAsia="仿宋" w:hAnsi="仿宋" w:cs="仿宋" w:hint="eastAsia"/>
          <w:lang w:eastAsia="zh-CN"/>
        </w:rPr>
        <w:t>(一)、水表项目背景分析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水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我们的背景分析将深入挖掘当前行业的发展趋势，通过对竞争态势的全面审视，找到水表项目在这个潮流中的定位。同时，我们将关注行业内涌现的新兴机遇，以便水表项目更好地融入行业发展的潮流中。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https://d.book118.com/747201045132006051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003C72"/>
    <w:rsid w:val="1A003C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7201045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2024-03-04T13:46:00Z</dcterms:created>
  <dcterms:modified xsi:type="dcterms:W3CDTF">2024-03-04T13:47:01Z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14E3D38F5DF341FDAE6F709A5B19B708_11</vt:lpwstr>
  </property>
  <property fmtid="{D5CDD505-2E9C-101B-9397-08002B2CF9AE}" pid="3" name="KSOProductBuildVer">
    <vt:lpwstr>2052-12.1.0.16388</vt:lpwstr>
  </property>
</Properties>
</file>