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铁氧体粘结永磁磁粉项目计划设计方案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03" w:history="1">
        <w:r>
          <w:rPr>
            <w:rFonts w:ascii="仿宋" w:eastAsia="仿宋" w:hAnsi="仿宋" w:cs="仿宋" w:hint="eastAsia"/>
            <w:lang w:eastAsia="zh-CN"/>
          </w:rPr>
          <w:t>前言</w:t>
        </w:r>
        <w:r>
          <w:tab/>
        </w:r>
        <w:r>
          <w:fldChar w:fldCharType="begin"/>
        </w:r>
        <w:r>
          <w:instrText xml:space="preserve"> PAGEREF _Toc8003 \h </w:instrText>
        </w:r>
        <w:r>
          <w:fldChar w:fldCharType="separate"/>
        </w:r>
        <w:r>
          <w:t>3</w:t>
        </w:r>
        <w:r>
          <w:fldChar w:fldCharType="end"/>
        </w:r>
      </w:hyperlink>
    </w:p>
    <w:p>
      <w:pPr>
        <w:pStyle w:val="TOC1"/>
        <w:tabs>
          <w:tab w:val="right" w:leader="dot" w:pos="8306"/>
        </w:tabs>
      </w:pPr>
      <w:hyperlink w:anchor="_Toc6573" w:history="1">
        <w:r>
          <w:rPr>
            <w:rFonts w:ascii="仿宋" w:eastAsia="仿宋" w:hAnsi="仿宋" w:cs="仿宋" w:hint="eastAsia"/>
            <w:lang w:eastAsia="zh-CN"/>
          </w:rPr>
          <w:t>一、铁氧体粘结永磁磁粉项目土建工程</w:t>
        </w:r>
        <w:r>
          <w:tab/>
        </w:r>
        <w:r>
          <w:fldChar w:fldCharType="begin"/>
        </w:r>
        <w:r>
          <w:instrText xml:space="preserve"> PAGEREF _Toc6573 \h </w:instrText>
        </w:r>
        <w:r>
          <w:fldChar w:fldCharType="separate"/>
        </w:r>
        <w:r>
          <w:t>3</w:t>
        </w:r>
        <w:r>
          <w:fldChar w:fldCharType="end"/>
        </w:r>
      </w:hyperlink>
    </w:p>
    <w:p>
      <w:pPr>
        <w:pStyle w:val="TOC2"/>
        <w:tabs>
          <w:tab w:val="right" w:leader="dot" w:pos="8306"/>
        </w:tabs>
      </w:pPr>
      <w:hyperlink w:anchor="_Toc13858" w:history="1">
        <w:r>
          <w:rPr>
            <w:rFonts w:ascii="仿宋" w:eastAsia="仿宋" w:hAnsi="仿宋" w:cs="仿宋" w:hint="eastAsia"/>
            <w:lang w:eastAsia="zh-CN"/>
          </w:rPr>
          <w:t>(一)、建筑工程设计原则</w:t>
        </w:r>
        <w:r>
          <w:tab/>
        </w:r>
        <w:r>
          <w:fldChar w:fldCharType="begin"/>
        </w:r>
        <w:r>
          <w:instrText xml:space="preserve"> PAGEREF _Toc13858 \h </w:instrText>
        </w:r>
        <w:r>
          <w:fldChar w:fldCharType="separate"/>
        </w:r>
        <w:r>
          <w:t>3</w:t>
        </w:r>
        <w:r>
          <w:fldChar w:fldCharType="end"/>
        </w:r>
      </w:hyperlink>
    </w:p>
    <w:p>
      <w:pPr>
        <w:pStyle w:val="TOC2"/>
        <w:tabs>
          <w:tab w:val="right" w:leader="dot" w:pos="8306"/>
        </w:tabs>
      </w:pPr>
      <w:hyperlink w:anchor="_Toc32220" w:history="1">
        <w:r>
          <w:rPr>
            <w:rFonts w:ascii="仿宋" w:eastAsia="仿宋" w:hAnsi="仿宋" w:cs="仿宋" w:hint="eastAsia"/>
            <w:lang w:eastAsia="zh-CN"/>
          </w:rPr>
          <w:t>(二)、土建工程设计年限及安全等级</w:t>
        </w:r>
        <w:r>
          <w:tab/>
        </w:r>
        <w:r>
          <w:fldChar w:fldCharType="begin"/>
        </w:r>
        <w:r>
          <w:instrText xml:space="preserve"> PAGEREF _Toc32220 \h </w:instrText>
        </w:r>
        <w:r>
          <w:fldChar w:fldCharType="separate"/>
        </w:r>
        <w:r>
          <w:t>4</w:t>
        </w:r>
        <w:r>
          <w:fldChar w:fldCharType="end"/>
        </w:r>
      </w:hyperlink>
    </w:p>
    <w:p>
      <w:pPr>
        <w:pStyle w:val="TOC2"/>
        <w:tabs>
          <w:tab w:val="right" w:leader="dot" w:pos="8306"/>
        </w:tabs>
      </w:pPr>
      <w:hyperlink w:anchor="_Toc20177" w:history="1">
        <w:r>
          <w:rPr>
            <w:rFonts w:ascii="仿宋" w:eastAsia="仿宋" w:hAnsi="仿宋" w:cs="仿宋" w:hint="eastAsia"/>
            <w:lang w:eastAsia="zh-CN"/>
          </w:rPr>
          <w:t>(三)、建筑工程设计总体要求</w:t>
        </w:r>
        <w:r>
          <w:tab/>
        </w:r>
        <w:r>
          <w:fldChar w:fldCharType="begin"/>
        </w:r>
        <w:r>
          <w:instrText xml:space="preserve"> PAGEREF _Toc20177 \h </w:instrText>
        </w:r>
        <w:r>
          <w:fldChar w:fldCharType="separate"/>
        </w:r>
        <w:r>
          <w:t>5</w:t>
        </w:r>
        <w:r>
          <w:fldChar w:fldCharType="end"/>
        </w:r>
      </w:hyperlink>
    </w:p>
    <w:p>
      <w:pPr>
        <w:pStyle w:val="TOC2"/>
        <w:tabs>
          <w:tab w:val="right" w:leader="dot" w:pos="8306"/>
        </w:tabs>
      </w:pPr>
      <w:hyperlink w:anchor="_Toc9524" w:history="1">
        <w:r>
          <w:rPr>
            <w:rFonts w:ascii="仿宋" w:eastAsia="仿宋" w:hAnsi="仿宋" w:cs="仿宋" w:hint="eastAsia"/>
            <w:lang w:eastAsia="zh-CN"/>
          </w:rPr>
          <w:t>(四)、土建工程建设指标</w:t>
        </w:r>
        <w:r>
          <w:tab/>
        </w:r>
        <w:r>
          <w:fldChar w:fldCharType="begin"/>
        </w:r>
        <w:r>
          <w:instrText xml:space="preserve"> PAGEREF _Toc9524 \h </w:instrText>
        </w:r>
        <w:r>
          <w:fldChar w:fldCharType="separate"/>
        </w:r>
        <w:r>
          <w:t>6</w:t>
        </w:r>
        <w:r>
          <w:fldChar w:fldCharType="end"/>
        </w:r>
      </w:hyperlink>
    </w:p>
    <w:p>
      <w:pPr>
        <w:pStyle w:val="TOC1"/>
        <w:tabs>
          <w:tab w:val="right" w:leader="dot" w:pos="8306"/>
        </w:tabs>
      </w:pPr>
      <w:hyperlink w:anchor="_Toc16694" w:history="1">
        <w:r>
          <w:rPr>
            <w:rFonts w:ascii="仿宋" w:eastAsia="仿宋" w:hAnsi="仿宋" w:cs="仿宋" w:hint="eastAsia"/>
            <w:lang w:eastAsia="zh-CN"/>
          </w:rPr>
          <w:t>二、工艺说明</w:t>
        </w:r>
        <w:r>
          <w:tab/>
        </w:r>
        <w:r>
          <w:fldChar w:fldCharType="begin"/>
        </w:r>
        <w:r>
          <w:instrText xml:space="preserve"> PAGEREF _Toc16694 \h </w:instrText>
        </w:r>
        <w:r>
          <w:fldChar w:fldCharType="separate"/>
        </w:r>
        <w:r>
          <w:t>6</w:t>
        </w:r>
        <w:r>
          <w:fldChar w:fldCharType="end"/>
        </w:r>
      </w:hyperlink>
    </w:p>
    <w:p>
      <w:pPr>
        <w:pStyle w:val="TOC2"/>
        <w:tabs>
          <w:tab w:val="right" w:leader="dot" w:pos="8306"/>
        </w:tabs>
      </w:pPr>
      <w:hyperlink w:anchor="_Toc24290" w:history="1">
        <w:r>
          <w:rPr>
            <w:rFonts w:ascii="仿宋" w:eastAsia="仿宋" w:hAnsi="仿宋" w:cs="仿宋" w:hint="eastAsia"/>
            <w:lang w:eastAsia="zh-CN"/>
          </w:rPr>
          <w:t>(一)、技术管理特点</w:t>
        </w:r>
        <w:r>
          <w:tab/>
        </w:r>
        <w:r>
          <w:fldChar w:fldCharType="begin"/>
        </w:r>
        <w:r>
          <w:instrText xml:space="preserve"> PAGEREF _Toc24290 \h </w:instrText>
        </w:r>
        <w:r>
          <w:fldChar w:fldCharType="separate"/>
        </w:r>
        <w:r>
          <w:t>6</w:t>
        </w:r>
        <w:r>
          <w:fldChar w:fldCharType="end"/>
        </w:r>
      </w:hyperlink>
    </w:p>
    <w:p>
      <w:pPr>
        <w:pStyle w:val="TOC2"/>
        <w:tabs>
          <w:tab w:val="right" w:leader="dot" w:pos="8306"/>
        </w:tabs>
      </w:pPr>
      <w:hyperlink w:anchor="_Toc822" w:history="1">
        <w:r>
          <w:rPr>
            <w:rFonts w:ascii="仿宋" w:eastAsia="仿宋" w:hAnsi="仿宋" w:cs="仿宋" w:hint="eastAsia"/>
            <w:lang w:eastAsia="zh-CN"/>
          </w:rPr>
          <w:t>(二)、铁氧体粘结永磁磁粉项目工艺技术设计方案</w:t>
        </w:r>
        <w:r>
          <w:tab/>
        </w:r>
        <w:r>
          <w:fldChar w:fldCharType="begin"/>
        </w:r>
        <w:r>
          <w:instrText xml:space="preserve"> PAGEREF _Toc822 \h </w:instrText>
        </w:r>
        <w:r>
          <w:fldChar w:fldCharType="separate"/>
        </w:r>
        <w:r>
          <w:t>7</w:t>
        </w:r>
        <w:r>
          <w:fldChar w:fldCharType="end"/>
        </w:r>
      </w:hyperlink>
    </w:p>
    <w:p>
      <w:pPr>
        <w:pStyle w:val="TOC2"/>
        <w:tabs>
          <w:tab w:val="right" w:leader="dot" w:pos="8306"/>
        </w:tabs>
      </w:pPr>
      <w:hyperlink w:anchor="_Toc26331" w:history="1">
        <w:r>
          <w:rPr>
            <w:rFonts w:ascii="仿宋" w:eastAsia="仿宋" w:hAnsi="仿宋" w:cs="仿宋" w:hint="eastAsia"/>
            <w:lang w:eastAsia="zh-CN"/>
          </w:rPr>
          <w:t>(三)、设备选型方案</w:t>
        </w:r>
        <w:r>
          <w:tab/>
        </w:r>
        <w:r>
          <w:fldChar w:fldCharType="begin"/>
        </w:r>
        <w:r>
          <w:instrText xml:space="preserve"> PAGEREF _Toc26331 \h </w:instrText>
        </w:r>
        <w:r>
          <w:fldChar w:fldCharType="separate"/>
        </w:r>
        <w:r>
          <w:t>9</w:t>
        </w:r>
        <w:r>
          <w:fldChar w:fldCharType="end"/>
        </w:r>
      </w:hyperlink>
    </w:p>
    <w:p>
      <w:pPr>
        <w:pStyle w:val="TOC1"/>
        <w:tabs>
          <w:tab w:val="right" w:leader="dot" w:pos="8306"/>
        </w:tabs>
      </w:pPr>
      <w:hyperlink w:anchor="_Toc12282" w:history="1">
        <w:r>
          <w:rPr>
            <w:rFonts w:ascii="仿宋" w:eastAsia="仿宋" w:hAnsi="仿宋" w:cs="仿宋" w:hint="eastAsia"/>
            <w:lang w:eastAsia="zh-CN"/>
          </w:rPr>
          <w:t>三、铁氧体粘结永磁磁粉项目文档管理</w:t>
        </w:r>
        <w:r>
          <w:tab/>
        </w:r>
        <w:r>
          <w:fldChar w:fldCharType="begin"/>
        </w:r>
        <w:r>
          <w:instrText xml:space="preserve"> PAGEREF _Toc12282 \h </w:instrText>
        </w:r>
        <w:r>
          <w:fldChar w:fldCharType="separate"/>
        </w:r>
        <w:r>
          <w:t>10</w:t>
        </w:r>
        <w:r>
          <w:fldChar w:fldCharType="end"/>
        </w:r>
      </w:hyperlink>
    </w:p>
    <w:p>
      <w:pPr>
        <w:pStyle w:val="TOC2"/>
        <w:tabs>
          <w:tab w:val="right" w:leader="dot" w:pos="8306"/>
        </w:tabs>
      </w:pPr>
      <w:hyperlink w:anchor="_Toc1702" w:history="1">
        <w:r>
          <w:rPr>
            <w:rFonts w:ascii="仿宋" w:eastAsia="仿宋" w:hAnsi="仿宋" w:cs="仿宋" w:hint="eastAsia"/>
            <w:lang w:eastAsia="zh-CN"/>
          </w:rPr>
          <w:t>(一)、文档编制与审查</w:t>
        </w:r>
        <w:r>
          <w:tab/>
        </w:r>
        <w:r>
          <w:fldChar w:fldCharType="begin"/>
        </w:r>
        <w:r>
          <w:instrText xml:space="preserve"> PAGEREF _Toc1702 \h </w:instrText>
        </w:r>
        <w:r>
          <w:fldChar w:fldCharType="separate"/>
        </w:r>
        <w:r>
          <w:t>10</w:t>
        </w:r>
        <w:r>
          <w:fldChar w:fldCharType="end"/>
        </w:r>
      </w:hyperlink>
    </w:p>
    <w:p>
      <w:pPr>
        <w:pStyle w:val="TOC2"/>
        <w:tabs>
          <w:tab w:val="right" w:leader="dot" w:pos="8306"/>
        </w:tabs>
      </w:pPr>
      <w:hyperlink w:anchor="_Toc510" w:history="1">
        <w:r>
          <w:rPr>
            <w:rFonts w:ascii="仿宋" w:eastAsia="仿宋" w:hAnsi="仿宋" w:cs="仿宋" w:hint="eastAsia"/>
            <w:lang w:eastAsia="zh-CN"/>
          </w:rPr>
          <w:t>(二)、文档发布与分发</w:t>
        </w:r>
        <w:r>
          <w:tab/>
        </w:r>
        <w:r>
          <w:fldChar w:fldCharType="begin"/>
        </w:r>
        <w:r>
          <w:instrText xml:space="preserve"> PAGEREF _Toc510 \h </w:instrText>
        </w:r>
        <w:r>
          <w:fldChar w:fldCharType="separate"/>
        </w:r>
        <w:r>
          <w:t>12</w:t>
        </w:r>
        <w:r>
          <w:fldChar w:fldCharType="end"/>
        </w:r>
      </w:hyperlink>
    </w:p>
    <w:p>
      <w:pPr>
        <w:pStyle w:val="TOC2"/>
        <w:tabs>
          <w:tab w:val="right" w:leader="dot" w:pos="8306"/>
        </w:tabs>
      </w:pPr>
      <w:hyperlink w:anchor="_Toc4496" w:history="1">
        <w:r>
          <w:rPr>
            <w:rFonts w:ascii="仿宋" w:eastAsia="仿宋" w:hAnsi="仿宋" w:cs="仿宋" w:hint="eastAsia"/>
            <w:lang w:eastAsia="zh-CN"/>
          </w:rPr>
          <w:t>(三)、文档存档与归档</w:t>
        </w:r>
        <w:r>
          <w:tab/>
        </w:r>
        <w:r>
          <w:fldChar w:fldCharType="begin"/>
        </w:r>
        <w:r>
          <w:instrText xml:space="preserve"> PAGEREF _Toc4496 \h </w:instrText>
        </w:r>
        <w:r>
          <w:fldChar w:fldCharType="separate"/>
        </w:r>
        <w:r>
          <w:t>12</w:t>
        </w:r>
        <w:r>
          <w:fldChar w:fldCharType="end"/>
        </w:r>
      </w:hyperlink>
    </w:p>
    <w:p>
      <w:pPr>
        <w:pStyle w:val="TOC1"/>
        <w:tabs>
          <w:tab w:val="right" w:leader="dot" w:pos="8306"/>
        </w:tabs>
      </w:pPr>
      <w:hyperlink w:anchor="_Toc7927" w:history="1">
        <w:r>
          <w:rPr>
            <w:rFonts w:ascii="仿宋" w:eastAsia="仿宋" w:hAnsi="仿宋" w:cs="仿宋" w:hint="eastAsia"/>
            <w:lang w:eastAsia="zh-CN"/>
          </w:rPr>
          <w:t>四、铁氧体粘结永磁磁粉项目建设背景及必要性分析</w:t>
        </w:r>
        <w:r>
          <w:tab/>
        </w:r>
        <w:r>
          <w:fldChar w:fldCharType="begin"/>
        </w:r>
        <w:r>
          <w:instrText xml:space="preserve"> PAGEREF _Toc7927 \h </w:instrText>
        </w:r>
        <w:r>
          <w:fldChar w:fldCharType="separate"/>
        </w:r>
        <w:r>
          <w:t>14</w:t>
        </w:r>
        <w:r>
          <w:fldChar w:fldCharType="end"/>
        </w:r>
      </w:hyperlink>
    </w:p>
    <w:p>
      <w:pPr>
        <w:pStyle w:val="TOC2"/>
        <w:tabs>
          <w:tab w:val="right" w:leader="dot" w:pos="8306"/>
        </w:tabs>
      </w:pPr>
      <w:hyperlink w:anchor="_Toc16283" w:history="1">
        <w:r>
          <w:rPr>
            <w:rFonts w:ascii="仿宋" w:eastAsia="仿宋" w:hAnsi="仿宋" w:cs="仿宋" w:hint="eastAsia"/>
            <w:lang w:eastAsia="zh-CN"/>
          </w:rPr>
          <w:t>(一)、铁氧体粘结永磁磁粉项目背景分析</w:t>
        </w:r>
        <w:r>
          <w:tab/>
        </w:r>
        <w:r>
          <w:fldChar w:fldCharType="begin"/>
        </w:r>
        <w:r>
          <w:instrText xml:space="preserve"> PAGEREF _Toc16283 \h </w:instrText>
        </w:r>
        <w:r>
          <w:fldChar w:fldCharType="separate"/>
        </w:r>
        <w:r>
          <w:t>14</w:t>
        </w:r>
        <w:r>
          <w:fldChar w:fldCharType="end"/>
        </w:r>
      </w:hyperlink>
    </w:p>
    <w:p>
      <w:pPr>
        <w:pStyle w:val="TOC2"/>
        <w:tabs>
          <w:tab w:val="right" w:leader="dot" w:pos="8306"/>
        </w:tabs>
      </w:pPr>
      <w:hyperlink w:anchor="_Toc19351" w:history="1">
        <w:r>
          <w:rPr>
            <w:rFonts w:ascii="仿宋" w:eastAsia="仿宋" w:hAnsi="仿宋" w:cs="仿宋" w:hint="eastAsia"/>
            <w:lang w:eastAsia="zh-CN"/>
          </w:rPr>
          <w:t>(二)、铁氧体粘结永磁磁粉项目建设必要性分析</w:t>
        </w:r>
        <w:r>
          <w:tab/>
        </w:r>
        <w:r>
          <w:fldChar w:fldCharType="begin"/>
        </w:r>
        <w:r>
          <w:instrText xml:space="preserve"> PAGEREF _Toc19351 \h </w:instrText>
        </w:r>
        <w:r>
          <w:fldChar w:fldCharType="separate"/>
        </w:r>
        <w:r>
          <w:t>15</w:t>
        </w:r>
        <w:r>
          <w:fldChar w:fldCharType="end"/>
        </w:r>
      </w:hyperlink>
    </w:p>
    <w:p>
      <w:pPr>
        <w:pStyle w:val="TOC1"/>
        <w:tabs>
          <w:tab w:val="right" w:leader="dot" w:pos="8306"/>
        </w:tabs>
      </w:pPr>
      <w:hyperlink w:anchor="_Toc17558" w:history="1">
        <w:r>
          <w:rPr>
            <w:rFonts w:ascii="仿宋" w:eastAsia="仿宋" w:hAnsi="仿宋" w:cs="仿宋" w:hint="eastAsia"/>
            <w:lang w:eastAsia="zh-CN"/>
          </w:rPr>
          <w:t>五、铁氧体粘结永磁磁粉项目绩效评估</w:t>
        </w:r>
        <w:r>
          <w:tab/>
        </w:r>
        <w:r>
          <w:fldChar w:fldCharType="begin"/>
        </w:r>
        <w:r>
          <w:instrText xml:space="preserve"> PAGEREF _Toc17558 \h </w:instrText>
        </w:r>
        <w:r>
          <w:fldChar w:fldCharType="separate"/>
        </w:r>
        <w:r>
          <w:t>17</w:t>
        </w:r>
        <w:r>
          <w:fldChar w:fldCharType="end"/>
        </w:r>
      </w:hyperlink>
    </w:p>
    <w:p>
      <w:pPr>
        <w:pStyle w:val="TOC2"/>
        <w:tabs>
          <w:tab w:val="right" w:leader="dot" w:pos="8306"/>
        </w:tabs>
      </w:pPr>
      <w:hyperlink w:anchor="_Toc3762" w:history="1">
        <w:r>
          <w:rPr>
            <w:rFonts w:ascii="仿宋" w:eastAsia="仿宋" w:hAnsi="仿宋" w:cs="仿宋" w:hint="eastAsia"/>
            <w:lang w:eastAsia="zh-CN"/>
          </w:rPr>
          <w:t>(一)、绩效评估指标</w:t>
        </w:r>
        <w:r>
          <w:tab/>
        </w:r>
        <w:r>
          <w:fldChar w:fldCharType="begin"/>
        </w:r>
        <w:r>
          <w:instrText xml:space="preserve"> PAGEREF _Toc3762 \h </w:instrText>
        </w:r>
        <w:r>
          <w:fldChar w:fldCharType="separate"/>
        </w:r>
        <w:r>
          <w:t>17</w:t>
        </w:r>
        <w:r>
          <w:fldChar w:fldCharType="end"/>
        </w:r>
      </w:hyperlink>
    </w:p>
    <w:p>
      <w:pPr>
        <w:pStyle w:val="TOC2"/>
        <w:tabs>
          <w:tab w:val="right" w:leader="dot" w:pos="8306"/>
        </w:tabs>
      </w:pPr>
      <w:hyperlink w:anchor="_Toc11586" w:history="1">
        <w:r>
          <w:rPr>
            <w:rFonts w:ascii="仿宋" w:eastAsia="仿宋" w:hAnsi="仿宋" w:cs="仿宋" w:hint="eastAsia"/>
            <w:lang w:eastAsia="zh-CN"/>
          </w:rPr>
          <w:t>(二)、绩效评估方法</w:t>
        </w:r>
        <w:r>
          <w:tab/>
        </w:r>
        <w:r>
          <w:fldChar w:fldCharType="begin"/>
        </w:r>
        <w:r>
          <w:instrText xml:space="preserve"> PAGEREF _Toc11586 \h </w:instrText>
        </w:r>
        <w:r>
          <w:fldChar w:fldCharType="separate"/>
        </w:r>
        <w:r>
          <w:t>18</w:t>
        </w:r>
        <w:r>
          <w:fldChar w:fldCharType="end"/>
        </w:r>
      </w:hyperlink>
    </w:p>
    <w:p>
      <w:pPr>
        <w:pStyle w:val="TOC2"/>
        <w:tabs>
          <w:tab w:val="right" w:leader="dot" w:pos="8306"/>
        </w:tabs>
      </w:pPr>
      <w:hyperlink w:anchor="_Toc18008" w:history="1">
        <w:r>
          <w:rPr>
            <w:rFonts w:ascii="仿宋" w:eastAsia="仿宋" w:hAnsi="仿宋" w:cs="仿宋" w:hint="eastAsia"/>
            <w:lang w:eastAsia="zh-CN"/>
          </w:rPr>
          <w:t>(三)、绩效评估周期</w:t>
        </w:r>
        <w:r>
          <w:tab/>
        </w:r>
        <w:r>
          <w:fldChar w:fldCharType="begin"/>
        </w:r>
        <w:r>
          <w:instrText xml:space="preserve"> PAGEREF _Toc18008 \h </w:instrText>
        </w:r>
        <w:r>
          <w:fldChar w:fldCharType="separate"/>
        </w:r>
        <w:r>
          <w:t>19</w:t>
        </w:r>
        <w:r>
          <w:fldChar w:fldCharType="end"/>
        </w:r>
      </w:hyperlink>
    </w:p>
    <w:p>
      <w:pPr>
        <w:pStyle w:val="TOC1"/>
        <w:tabs>
          <w:tab w:val="right" w:leader="dot" w:pos="8306"/>
        </w:tabs>
      </w:pPr>
      <w:hyperlink w:anchor="_Toc6778" w:history="1">
        <w:r>
          <w:rPr>
            <w:rFonts w:ascii="仿宋" w:eastAsia="仿宋" w:hAnsi="仿宋" w:cs="仿宋" w:hint="eastAsia"/>
            <w:lang w:eastAsia="zh-CN"/>
          </w:rPr>
          <w:t>六、铁氧体粘结永磁磁粉项目概论</w:t>
        </w:r>
        <w:r>
          <w:tab/>
        </w:r>
        <w:r>
          <w:fldChar w:fldCharType="begin"/>
        </w:r>
        <w:r>
          <w:instrText xml:space="preserve"> PAGEREF _Toc6778 \h </w:instrText>
        </w:r>
        <w:r>
          <w:fldChar w:fldCharType="separate"/>
        </w:r>
        <w:r>
          <w:t>20</w:t>
        </w:r>
        <w:r>
          <w:fldChar w:fldCharType="end"/>
        </w:r>
      </w:hyperlink>
    </w:p>
    <w:p>
      <w:pPr>
        <w:pStyle w:val="TOC2"/>
        <w:tabs>
          <w:tab w:val="right" w:leader="dot" w:pos="8306"/>
        </w:tabs>
      </w:pPr>
      <w:hyperlink w:anchor="_Toc1748" w:history="1">
        <w:r>
          <w:rPr>
            <w:rFonts w:ascii="仿宋" w:eastAsia="仿宋" w:hAnsi="仿宋" w:cs="仿宋" w:hint="eastAsia"/>
            <w:lang w:eastAsia="zh-CN"/>
          </w:rPr>
          <w:t>(一)、铁氧体粘结永磁磁粉项目概况</w:t>
        </w:r>
        <w:r>
          <w:tab/>
        </w:r>
        <w:r>
          <w:fldChar w:fldCharType="begin"/>
        </w:r>
        <w:r>
          <w:instrText xml:space="preserve"> PAGEREF _Toc1748 \h </w:instrText>
        </w:r>
        <w:r>
          <w:fldChar w:fldCharType="separate"/>
        </w:r>
        <w:r>
          <w:t>20</w:t>
        </w:r>
        <w:r>
          <w:fldChar w:fldCharType="end"/>
        </w:r>
      </w:hyperlink>
    </w:p>
    <w:p>
      <w:pPr>
        <w:pStyle w:val="TOC2"/>
        <w:tabs>
          <w:tab w:val="right" w:leader="dot" w:pos="8306"/>
        </w:tabs>
      </w:pPr>
      <w:hyperlink w:anchor="_Toc29362" w:history="1">
        <w:r>
          <w:rPr>
            <w:rFonts w:ascii="仿宋" w:eastAsia="仿宋" w:hAnsi="仿宋" w:cs="仿宋" w:hint="eastAsia"/>
            <w:lang w:eastAsia="zh-CN"/>
          </w:rPr>
          <w:t>(二)、铁氧体粘结永磁磁粉项目目标</w:t>
        </w:r>
        <w:r>
          <w:tab/>
        </w:r>
        <w:r>
          <w:fldChar w:fldCharType="begin"/>
        </w:r>
        <w:r>
          <w:instrText xml:space="preserve"> PAGEREF _Toc29362 \h </w:instrText>
        </w:r>
        <w:r>
          <w:fldChar w:fldCharType="separate"/>
        </w:r>
        <w:r>
          <w:t>23</w:t>
        </w:r>
        <w:r>
          <w:fldChar w:fldCharType="end"/>
        </w:r>
      </w:hyperlink>
    </w:p>
    <w:p>
      <w:pPr>
        <w:pStyle w:val="TOC2"/>
        <w:tabs>
          <w:tab w:val="right" w:leader="dot" w:pos="8306"/>
        </w:tabs>
      </w:pPr>
      <w:hyperlink w:anchor="_Toc6849" w:history="1">
        <w:r>
          <w:rPr>
            <w:rFonts w:ascii="仿宋" w:eastAsia="仿宋" w:hAnsi="仿宋" w:cs="仿宋" w:hint="eastAsia"/>
            <w:lang w:eastAsia="zh-CN"/>
          </w:rPr>
          <w:t>(三)、铁氧体粘结永磁磁粉项目提出的理由</w:t>
        </w:r>
        <w:r>
          <w:tab/>
        </w:r>
        <w:r>
          <w:fldChar w:fldCharType="begin"/>
        </w:r>
        <w:r>
          <w:instrText xml:space="preserve"> PAGEREF _Toc6849 \h </w:instrText>
        </w:r>
        <w:r>
          <w:fldChar w:fldCharType="separate"/>
        </w:r>
        <w:r>
          <w:t>24</w:t>
        </w:r>
        <w:r>
          <w:fldChar w:fldCharType="end"/>
        </w:r>
      </w:hyperlink>
    </w:p>
    <w:p>
      <w:pPr>
        <w:pStyle w:val="TOC2"/>
        <w:tabs>
          <w:tab w:val="right" w:leader="dot" w:pos="8306"/>
        </w:tabs>
      </w:pPr>
      <w:hyperlink w:anchor="_Toc9288" w:history="1">
        <w:r>
          <w:rPr>
            <w:rFonts w:ascii="仿宋" w:eastAsia="仿宋" w:hAnsi="仿宋" w:cs="仿宋" w:hint="eastAsia"/>
            <w:lang w:eastAsia="zh-CN"/>
          </w:rPr>
          <w:t>(四)、铁氧体粘结永磁磁粉项目意义</w:t>
        </w:r>
        <w:r>
          <w:tab/>
        </w:r>
        <w:r>
          <w:fldChar w:fldCharType="begin"/>
        </w:r>
        <w:r>
          <w:instrText xml:space="preserve"> PAGEREF _Toc9288 \h </w:instrText>
        </w:r>
        <w:r>
          <w:fldChar w:fldCharType="separate"/>
        </w:r>
        <w:r>
          <w:t>25</w:t>
        </w:r>
        <w:r>
          <w:fldChar w:fldCharType="end"/>
        </w:r>
      </w:hyperlink>
    </w:p>
    <w:p>
      <w:pPr>
        <w:pStyle w:val="TOC2"/>
        <w:tabs>
          <w:tab w:val="right" w:leader="dot" w:pos="8306"/>
        </w:tabs>
      </w:pPr>
      <w:hyperlink w:anchor="_Toc29833" w:history="1">
        <w:r>
          <w:rPr>
            <w:rFonts w:ascii="仿宋" w:eastAsia="仿宋" w:hAnsi="仿宋" w:cs="仿宋" w:hint="eastAsia"/>
            <w:lang w:eastAsia="zh-CN"/>
          </w:rPr>
          <w:t>(五)、铁氧体粘结永磁磁粉项目背景</w:t>
        </w:r>
        <w:r>
          <w:tab/>
        </w:r>
        <w:r>
          <w:fldChar w:fldCharType="begin"/>
        </w:r>
        <w:r>
          <w:instrText xml:space="preserve"> PAGEREF _Toc29833 \h </w:instrText>
        </w:r>
        <w:r>
          <w:fldChar w:fldCharType="separate"/>
        </w:r>
        <w:r>
          <w:t>26</w:t>
        </w:r>
        <w:r>
          <w:fldChar w:fldCharType="end"/>
        </w:r>
      </w:hyperlink>
    </w:p>
    <w:p>
      <w:pPr>
        <w:pStyle w:val="TOC1"/>
        <w:tabs>
          <w:tab w:val="right" w:leader="dot" w:pos="8306"/>
        </w:tabs>
      </w:pPr>
      <w:hyperlink w:anchor="_Toc10104" w:history="1">
        <w:r>
          <w:rPr>
            <w:rFonts w:ascii="仿宋" w:eastAsia="仿宋" w:hAnsi="仿宋" w:cs="仿宋" w:hint="eastAsia"/>
            <w:lang w:eastAsia="zh-CN"/>
          </w:rPr>
          <w:t>七、铁氧体粘结永磁磁粉项目经营效益</w:t>
        </w:r>
        <w:r>
          <w:tab/>
        </w:r>
        <w:r>
          <w:fldChar w:fldCharType="begin"/>
        </w:r>
        <w:r>
          <w:instrText xml:space="preserve"> PAGEREF _Toc10104 \h </w:instrText>
        </w:r>
        <w:r>
          <w:fldChar w:fldCharType="separate"/>
        </w:r>
        <w:r>
          <w:t>27</w:t>
        </w:r>
        <w:r>
          <w:fldChar w:fldCharType="end"/>
        </w:r>
      </w:hyperlink>
    </w:p>
    <w:p>
      <w:pPr>
        <w:pStyle w:val="TOC2"/>
        <w:tabs>
          <w:tab w:val="right" w:leader="dot" w:pos="8306"/>
        </w:tabs>
      </w:pPr>
      <w:hyperlink w:anchor="_Toc9477" w:history="1">
        <w:r>
          <w:rPr>
            <w:rFonts w:ascii="仿宋" w:eastAsia="仿宋" w:hAnsi="仿宋" w:cs="仿宋" w:hint="eastAsia"/>
            <w:lang w:eastAsia="zh-CN"/>
          </w:rPr>
          <w:t>(一)、经济评价财务测算</w:t>
        </w:r>
        <w:r>
          <w:tab/>
        </w:r>
        <w:r>
          <w:fldChar w:fldCharType="begin"/>
        </w:r>
        <w:r>
          <w:instrText xml:space="preserve"> PAGEREF _Toc9477 \h </w:instrText>
        </w:r>
        <w:r>
          <w:fldChar w:fldCharType="separate"/>
        </w:r>
        <w:r>
          <w:t>27</w:t>
        </w:r>
        <w:r>
          <w:fldChar w:fldCharType="end"/>
        </w:r>
      </w:hyperlink>
    </w:p>
    <w:p>
      <w:pPr>
        <w:pStyle w:val="TOC2"/>
        <w:tabs>
          <w:tab w:val="right" w:leader="dot" w:pos="8306"/>
        </w:tabs>
      </w:pPr>
      <w:hyperlink w:anchor="_Toc9470" w:history="1">
        <w:r>
          <w:rPr>
            <w:rFonts w:ascii="仿宋" w:eastAsia="仿宋" w:hAnsi="仿宋" w:cs="仿宋" w:hint="eastAsia"/>
            <w:lang w:eastAsia="zh-CN"/>
          </w:rPr>
          <w:t>(二)、铁氧体粘结永磁磁粉项目盈利能力分析</w:t>
        </w:r>
        <w:r>
          <w:tab/>
        </w:r>
        <w:r>
          <w:fldChar w:fldCharType="begin"/>
        </w:r>
        <w:r>
          <w:instrText xml:space="preserve"> PAGEREF _Toc9470 \h </w:instrText>
        </w:r>
        <w:r>
          <w:fldChar w:fldCharType="separate"/>
        </w:r>
        <w:r>
          <w:t>29</w:t>
        </w:r>
        <w:r>
          <w:fldChar w:fldCharType="end"/>
        </w:r>
      </w:hyperlink>
    </w:p>
    <w:p>
      <w:pPr>
        <w:pStyle w:val="TOC1"/>
        <w:tabs>
          <w:tab w:val="right" w:leader="dot" w:pos="8306"/>
        </w:tabs>
      </w:pPr>
      <w:hyperlink w:anchor="_Toc18470" w:history="1">
        <w:r>
          <w:rPr>
            <w:rFonts w:ascii="仿宋" w:eastAsia="仿宋" w:hAnsi="仿宋" w:cs="仿宋" w:hint="eastAsia"/>
            <w:lang w:eastAsia="zh-CN"/>
          </w:rPr>
          <w:t>八、铁氧体粘结永磁磁粉项目创新与研发</w:t>
        </w:r>
        <w:r>
          <w:tab/>
        </w:r>
        <w:r>
          <w:fldChar w:fldCharType="begin"/>
        </w:r>
        <w:r>
          <w:instrText xml:space="preserve"> PAGEREF _Toc18470 \h </w:instrText>
        </w:r>
        <w:r>
          <w:fldChar w:fldCharType="separate"/>
        </w:r>
        <w:r>
          <w:t>29</w:t>
        </w:r>
        <w:r>
          <w:fldChar w:fldCharType="end"/>
        </w:r>
      </w:hyperlink>
    </w:p>
    <w:p>
      <w:pPr>
        <w:pStyle w:val="TOC2"/>
        <w:tabs>
          <w:tab w:val="right" w:leader="dot" w:pos="8306"/>
        </w:tabs>
      </w:pPr>
      <w:hyperlink w:anchor="_Toc3746" w:history="1">
        <w:r>
          <w:rPr>
            <w:rFonts w:ascii="仿宋" w:eastAsia="仿宋" w:hAnsi="仿宋" w:cs="仿宋" w:hint="eastAsia"/>
            <w:lang w:eastAsia="zh-CN"/>
          </w:rPr>
          <w:t>(一)、创新策略与方向</w:t>
        </w:r>
        <w:r>
          <w:tab/>
        </w:r>
        <w:r>
          <w:fldChar w:fldCharType="begin"/>
        </w:r>
        <w:r>
          <w:instrText xml:space="preserve"> PAGEREF _Toc3746 \h </w:instrText>
        </w:r>
        <w:r>
          <w:fldChar w:fldCharType="separate"/>
        </w:r>
        <w:r>
          <w:t>29</w:t>
        </w:r>
        <w:r>
          <w:fldChar w:fldCharType="end"/>
        </w:r>
      </w:hyperlink>
    </w:p>
    <w:p>
      <w:pPr>
        <w:pStyle w:val="TOC2"/>
        <w:tabs>
          <w:tab w:val="right" w:leader="dot" w:pos="8306"/>
        </w:tabs>
      </w:pPr>
      <w:hyperlink w:anchor="_Toc8133" w:history="1">
        <w:r>
          <w:rPr>
            <w:rFonts w:ascii="仿宋" w:eastAsia="仿宋" w:hAnsi="仿宋" w:cs="仿宋" w:hint="eastAsia"/>
            <w:lang w:eastAsia="zh-CN"/>
          </w:rPr>
          <w:t>(二)、研发规划与投入</w:t>
        </w:r>
        <w:r>
          <w:tab/>
        </w:r>
        <w:r>
          <w:fldChar w:fldCharType="begin"/>
        </w:r>
        <w:r>
          <w:instrText xml:space="preserve"> PAGEREF _Toc8133 \h </w:instrText>
        </w:r>
        <w:r>
          <w:fldChar w:fldCharType="separate"/>
        </w:r>
        <w:r>
          <w:t>31</w:t>
        </w:r>
        <w:r>
          <w:fldChar w:fldCharType="end"/>
        </w:r>
      </w:hyperlink>
    </w:p>
    <w:p>
      <w:pPr>
        <w:pStyle w:val="TOC1"/>
        <w:tabs>
          <w:tab w:val="right" w:leader="dot" w:pos="8306"/>
        </w:tabs>
      </w:pPr>
      <w:hyperlink w:anchor="_Toc8513" w:history="1">
        <w:r>
          <w:rPr>
            <w:rFonts w:ascii="仿宋" w:eastAsia="仿宋" w:hAnsi="仿宋" w:cs="仿宋" w:hint="eastAsia"/>
            <w:lang w:eastAsia="zh-CN"/>
          </w:rPr>
          <w:t>九、铁氧体粘结永磁磁粉项目计划安排</w:t>
        </w:r>
        <w:r>
          <w:tab/>
        </w:r>
        <w:r>
          <w:fldChar w:fldCharType="begin"/>
        </w:r>
        <w:r>
          <w:instrText xml:space="preserve"> PAGEREF _Toc8513 \h </w:instrText>
        </w:r>
        <w:r>
          <w:fldChar w:fldCharType="separate"/>
        </w:r>
        <w:r>
          <w:t>33</w:t>
        </w:r>
        <w:r>
          <w:fldChar w:fldCharType="end"/>
        </w:r>
      </w:hyperlink>
    </w:p>
    <w:p>
      <w:pPr>
        <w:pStyle w:val="TOC2"/>
        <w:tabs>
          <w:tab w:val="right" w:leader="dot" w:pos="8306"/>
        </w:tabs>
      </w:pPr>
      <w:hyperlink w:anchor="_Toc5646" w:history="1">
        <w:r>
          <w:rPr>
            <w:rFonts w:ascii="仿宋" w:eastAsia="仿宋" w:hAnsi="仿宋" w:cs="仿宋" w:hint="eastAsia"/>
            <w:lang w:eastAsia="zh-CN"/>
          </w:rPr>
          <w:t>(一)、建设周期</w:t>
        </w:r>
        <w:r>
          <w:tab/>
        </w:r>
        <w:r>
          <w:fldChar w:fldCharType="begin"/>
        </w:r>
        <w:r>
          <w:instrText xml:space="preserve"> PAGEREF _Toc5646 \h </w:instrText>
        </w:r>
        <w:r>
          <w:fldChar w:fldCharType="separate"/>
        </w:r>
        <w:r>
          <w:t>33</w:t>
        </w:r>
        <w:r>
          <w:fldChar w:fldCharType="end"/>
        </w:r>
      </w:hyperlink>
    </w:p>
    <w:p>
      <w:pPr>
        <w:pStyle w:val="TOC2"/>
        <w:tabs>
          <w:tab w:val="right" w:leader="dot" w:pos="8306"/>
        </w:tabs>
      </w:pPr>
      <w:hyperlink w:anchor="_Toc17431" w:history="1">
        <w:r>
          <w:rPr>
            <w:rFonts w:ascii="仿宋" w:eastAsia="仿宋" w:hAnsi="仿宋" w:cs="仿宋" w:hint="eastAsia"/>
            <w:lang w:eastAsia="zh-CN"/>
          </w:rPr>
          <w:t>(二)、建设进度</w:t>
        </w:r>
        <w:r>
          <w:tab/>
        </w:r>
        <w:r>
          <w:fldChar w:fldCharType="begin"/>
        </w:r>
        <w:r>
          <w:instrText xml:space="preserve"> PAGEREF _Toc17431 \h </w:instrText>
        </w:r>
        <w:r>
          <w:fldChar w:fldCharType="separate"/>
        </w:r>
        <w:r>
          <w:t>34</w:t>
        </w:r>
        <w:r>
          <w:fldChar w:fldCharType="end"/>
        </w:r>
      </w:hyperlink>
    </w:p>
    <w:p>
      <w:pPr>
        <w:pStyle w:val="TOC2"/>
        <w:tabs>
          <w:tab w:val="right" w:leader="dot" w:pos="8306"/>
        </w:tabs>
      </w:pPr>
      <w:hyperlink w:anchor="_Toc27679" w:history="1">
        <w:r>
          <w:rPr>
            <w:rFonts w:ascii="仿宋" w:eastAsia="仿宋" w:hAnsi="仿宋" w:cs="仿宋" w:hint="eastAsia"/>
            <w:lang w:eastAsia="zh-CN"/>
          </w:rPr>
          <w:t>(三)、进度安排注意事项</w:t>
        </w:r>
        <w:r>
          <w:tab/>
        </w:r>
        <w:r>
          <w:fldChar w:fldCharType="begin"/>
        </w:r>
        <w:r>
          <w:instrText xml:space="preserve"> PAGEREF _Toc27679 \h </w:instrText>
        </w:r>
        <w:r>
          <w:fldChar w:fldCharType="separate"/>
        </w:r>
        <w:r>
          <w:t>35</w:t>
        </w:r>
        <w:r>
          <w:fldChar w:fldCharType="end"/>
        </w:r>
      </w:hyperlink>
    </w:p>
    <w:p>
      <w:pPr>
        <w:pStyle w:val="TOC2"/>
        <w:tabs>
          <w:tab w:val="right" w:leader="dot" w:pos="8306"/>
        </w:tabs>
      </w:pPr>
      <w:hyperlink w:anchor="_Toc5967" w:history="1">
        <w:r>
          <w:rPr>
            <w:rFonts w:ascii="仿宋" w:eastAsia="仿宋" w:hAnsi="仿宋" w:cs="仿宋" w:hint="eastAsia"/>
            <w:lang w:eastAsia="zh-CN"/>
          </w:rPr>
          <w:t>(四)、人力资源配置</w:t>
        </w:r>
        <w:r>
          <w:tab/>
        </w:r>
        <w:r>
          <w:fldChar w:fldCharType="begin"/>
        </w:r>
        <w:r>
          <w:instrText xml:space="preserve"> PAGEREF _Toc5967 \h </w:instrText>
        </w:r>
        <w:r>
          <w:fldChar w:fldCharType="separate"/>
        </w:r>
        <w:r>
          <w:t>36</w:t>
        </w:r>
        <w:r>
          <w:fldChar w:fldCharType="end"/>
        </w:r>
      </w:hyperlink>
    </w:p>
    <w:p>
      <w:pPr>
        <w:pStyle w:val="TOC1"/>
        <w:tabs>
          <w:tab w:val="right" w:leader="dot" w:pos="8306"/>
        </w:tabs>
      </w:pPr>
      <w:hyperlink w:anchor="_Toc16086" w:history="1">
        <w:r>
          <w:rPr>
            <w:rFonts w:ascii="仿宋" w:eastAsia="仿宋" w:hAnsi="仿宋" w:cs="仿宋" w:hint="eastAsia"/>
            <w:lang w:eastAsia="zh-CN"/>
          </w:rPr>
          <w:t>十、生产安全保护</w:t>
        </w:r>
        <w:r>
          <w:tab/>
        </w:r>
        <w:r>
          <w:fldChar w:fldCharType="begin"/>
        </w:r>
        <w:r>
          <w:instrText xml:space="preserve"> PAGEREF _Toc16086 \h </w:instrText>
        </w:r>
        <w:r>
          <w:fldChar w:fldCharType="separate"/>
        </w:r>
        <w:r>
          <w:t>37</w:t>
        </w:r>
        <w:r>
          <w:fldChar w:fldCharType="end"/>
        </w:r>
      </w:hyperlink>
    </w:p>
    <w:p>
      <w:pPr>
        <w:pStyle w:val="TOC2"/>
        <w:tabs>
          <w:tab w:val="right" w:leader="dot" w:pos="8306"/>
        </w:tabs>
      </w:pPr>
      <w:hyperlink w:anchor="_Toc21546" w:history="1">
        <w:r>
          <w:rPr>
            <w:rFonts w:ascii="仿宋" w:eastAsia="仿宋" w:hAnsi="仿宋" w:cs="仿宋" w:hint="eastAsia"/>
            <w:lang w:eastAsia="zh-CN"/>
          </w:rPr>
          <w:t>(一)、消防安全</w:t>
        </w:r>
        <w:r>
          <w:tab/>
        </w:r>
        <w:r>
          <w:fldChar w:fldCharType="begin"/>
        </w:r>
        <w:r>
          <w:instrText xml:space="preserve"> PAGEREF _Toc21546 \h </w:instrText>
        </w:r>
        <w:r>
          <w:fldChar w:fldCharType="separate"/>
        </w:r>
        <w:r>
          <w:t>37</w:t>
        </w:r>
        <w:r>
          <w:fldChar w:fldCharType="end"/>
        </w:r>
      </w:hyperlink>
    </w:p>
    <w:p>
      <w:pPr>
        <w:pStyle w:val="TOC2"/>
        <w:tabs>
          <w:tab w:val="right" w:leader="dot" w:pos="8306"/>
        </w:tabs>
      </w:pPr>
      <w:hyperlink w:anchor="_Toc6887" w:history="1">
        <w:r>
          <w:rPr>
            <w:rFonts w:ascii="仿宋" w:eastAsia="仿宋" w:hAnsi="仿宋" w:cs="仿宋" w:hint="eastAsia"/>
            <w:lang w:eastAsia="zh-CN"/>
          </w:rPr>
          <w:t>(二)、防火防爆总图布置措施</w:t>
        </w:r>
        <w:r>
          <w:tab/>
        </w:r>
        <w:r>
          <w:fldChar w:fldCharType="begin"/>
        </w:r>
        <w:r>
          <w:instrText xml:space="preserve"> PAGEREF _Toc6887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93" w:history="1">
        <w:r>
          <w:rPr>
            <w:rFonts w:ascii="仿宋" w:eastAsia="仿宋" w:hAnsi="仿宋" w:cs="仿宋" w:hint="eastAsia"/>
            <w:lang w:eastAsia="zh-CN"/>
          </w:rPr>
          <w:t>(三)、自然灾害防范措施</w:t>
        </w:r>
        <w:r>
          <w:tab/>
        </w:r>
        <w:r>
          <w:fldChar w:fldCharType="begin"/>
        </w:r>
        <w:r>
          <w:instrText xml:space="preserve"> PAGEREF _Toc29493 \h </w:instrText>
        </w:r>
        <w:r>
          <w:fldChar w:fldCharType="separate"/>
        </w:r>
        <w:r>
          <w:t>40</w:t>
        </w:r>
        <w:r>
          <w:fldChar w:fldCharType="end"/>
        </w:r>
      </w:hyperlink>
    </w:p>
    <w:p>
      <w:pPr>
        <w:pStyle w:val="TOC2"/>
        <w:tabs>
          <w:tab w:val="right" w:leader="dot" w:pos="8306"/>
        </w:tabs>
      </w:pPr>
      <w:hyperlink w:anchor="_Toc25255" w:history="1">
        <w:r>
          <w:rPr>
            <w:rFonts w:ascii="仿宋" w:eastAsia="仿宋" w:hAnsi="仿宋" w:cs="仿宋" w:hint="eastAsia"/>
            <w:lang w:eastAsia="zh-CN"/>
          </w:rPr>
          <w:t>(四)、安全色及安全标志使用要求</w:t>
        </w:r>
        <w:r>
          <w:tab/>
        </w:r>
        <w:r>
          <w:fldChar w:fldCharType="begin"/>
        </w:r>
        <w:r>
          <w:instrText xml:space="preserve"> PAGEREF _Toc25255 \h </w:instrText>
        </w:r>
        <w:r>
          <w:fldChar w:fldCharType="separate"/>
        </w:r>
        <w:r>
          <w:t>41</w:t>
        </w:r>
        <w:r>
          <w:fldChar w:fldCharType="end"/>
        </w:r>
      </w:hyperlink>
    </w:p>
    <w:p>
      <w:pPr>
        <w:pStyle w:val="TOC2"/>
        <w:tabs>
          <w:tab w:val="right" w:leader="dot" w:pos="8306"/>
        </w:tabs>
      </w:pPr>
      <w:hyperlink w:anchor="_Toc29038" w:history="1">
        <w:r>
          <w:rPr>
            <w:rFonts w:ascii="仿宋" w:eastAsia="仿宋" w:hAnsi="仿宋" w:cs="仿宋" w:hint="eastAsia"/>
            <w:lang w:eastAsia="zh-CN"/>
          </w:rPr>
          <w:t>(五)、防尘防毒措施</w:t>
        </w:r>
        <w:r>
          <w:tab/>
        </w:r>
        <w:r>
          <w:fldChar w:fldCharType="begin"/>
        </w:r>
        <w:r>
          <w:instrText xml:space="preserve"> PAGEREF _Toc29038 \h </w:instrText>
        </w:r>
        <w:r>
          <w:fldChar w:fldCharType="separate"/>
        </w:r>
        <w:r>
          <w:t>42</w:t>
        </w:r>
        <w:r>
          <w:fldChar w:fldCharType="end"/>
        </w:r>
      </w:hyperlink>
    </w:p>
    <w:p>
      <w:pPr>
        <w:pStyle w:val="TOC2"/>
        <w:tabs>
          <w:tab w:val="right" w:leader="dot" w:pos="8306"/>
        </w:tabs>
      </w:pPr>
      <w:hyperlink w:anchor="_Toc6964" w:history="1">
        <w:r>
          <w:rPr>
            <w:rFonts w:ascii="仿宋" w:eastAsia="仿宋" w:hAnsi="仿宋" w:cs="仿宋" w:hint="eastAsia"/>
            <w:lang w:eastAsia="zh-CN"/>
          </w:rPr>
          <w:t>(六)、防静电、触电防护及防雷措施</w:t>
        </w:r>
        <w:r>
          <w:tab/>
        </w:r>
        <w:r>
          <w:fldChar w:fldCharType="begin"/>
        </w:r>
        <w:r>
          <w:instrText xml:space="preserve"> PAGEREF _Toc6964 \h </w:instrText>
        </w:r>
        <w:r>
          <w:fldChar w:fldCharType="separate"/>
        </w:r>
        <w:r>
          <w:t>43</w:t>
        </w:r>
        <w:r>
          <w:fldChar w:fldCharType="end"/>
        </w:r>
      </w:hyperlink>
    </w:p>
    <w:p>
      <w:pPr>
        <w:pStyle w:val="TOC2"/>
        <w:tabs>
          <w:tab w:val="right" w:leader="dot" w:pos="8306"/>
        </w:tabs>
      </w:pPr>
      <w:hyperlink w:anchor="_Toc4930" w:history="1">
        <w:r>
          <w:rPr>
            <w:rFonts w:ascii="仿宋" w:eastAsia="仿宋" w:hAnsi="仿宋" w:cs="仿宋" w:hint="eastAsia"/>
            <w:lang w:eastAsia="zh-CN"/>
          </w:rPr>
          <w:t>(七)、机械设备安全保障措施</w:t>
        </w:r>
        <w:r>
          <w:tab/>
        </w:r>
        <w:r>
          <w:fldChar w:fldCharType="begin"/>
        </w:r>
        <w:r>
          <w:instrText xml:space="preserve"> PAGEREF _Toc4930 \h </w:instrText>
        </w:r>
        <w:r>
          <w:fldChar w:fldCharType="separate"/>
        </w:r>
        <w:r>
          <w:t>44</w:t>
        </w:r>
        <w:r>
          <w:fldChar w:fldCharType="end"/>
        </w:r>
      </w:hyperlink>
    </w:p>
    <w:p>
      <w:pPr>
        <w:pStyle w:val="TOC1"/>
        <w:tabs>
          <w:tab w:val="right" w:leader="dot" w:pos="8306"/>
        </w:tabs>
      </w:pPr>
      <w:hyperlink w:anchor="_Toc9188" w:history="1">
        <w:r>
          <w:rPr>
            <w:rFonts w:ascii="仿宋" w:eastAsia="仿宋" w:hAnsi="仿宋" w:cs="仿宋" w:hint="eastAsia"/>
            <w:lang w:eastAsia="zh-CN"/>
          </w:rPr>
          <w:t>十一、铁氧体粘结永磁磁粉项目人力资源培养与发展</w:t>
        </w:r>
        <w:r>
          <w:tab/>
        </w:r>
        <w:r>
          <w:fldChar w:fldCharType="begin"/>
        </w:r>
        <w:r>
          <w:instrText xml:space="preserve"> PAGEREF _Toc9188 \h </w:instrText>
        </w:r>
        <w:r>
          <w:fldChar w:fldCharType="separate"/>
        </w:r>
        <w:r>
          <w:t>46</w:t>
        </w:r>
        <w:r>
          <w:fldChar w:fldCharType="end"/>
        </w:r>
      </w:hyperlink>
    </w:p>
    <w:p>
      <w:pPr>
        <w:pStyle w:val="TOC2"/>
        <w:tabs>
          <w:tab w:val="right" w:leader="dot" w:pos="8306"/>
        </w:tabs>
      </w:pPr>
      <w:hyperlink w:anchor="_Toc15563" w:history="1">
        <w:r>
          <w:rPr>
            <w:rFonts w:ascii="仿宋" w:eastAsia="仿宋" w:hAnsi="仿宋" w:cs="仿宋" w:hint="eastAsia"/>
            <w:lang w:eastAsia="zh-CN"/>
          </w:rPr>
          <w:t>(一)、人才需求与规划</w:t>
        </w:r>
        <w:r>
          <w:tab/>
        </w:r>
        <w:r>
          <w:fldChar w:fldCharType="begin"/>
        </w:r>
        <w:r>
          <w:instrText xml:space="preserve"> PAGEREF _Toc15563 \h </w:instrText>
        </w:r>
        <w:r>
          <w:fldChar w:fldCharType="separate"/>
        </w:r>
        <w:r>
          <w:t>46</w:t>
        </w:r>
        <w:r>
          <w:fldChar w:fldCharType="end"/>
        </w:r>
      </w:hyperlink>
    </w:p>
    <w:p>
      <w:pPr>
        <w:pStyle w:val="TOC2"/>
        <w:tabs>
          <w:tab w:val="right" w:leader="dot" w:pos="8306"/>
        </w:tabs>
      </w:pPr>
      <w:hyperlink w:anchor="_Toc12831" w:history="1">
        <w:r>
          <w:rPr>
            <w:rFonts w:ascii="仿宋" w:eastAsia="仿宋" w:hAnsi="仿宋" w:cs="仿宋" w:hint="eastAsia"/>
            <w:lang w:eastAsia="zh-CN"/>
          </w:rPr>
          <w:t>(二)、培训与发展计划</w:t>
        </w:r>
        <w:r>
          <w:tab/>
        </w:r>
        <w:r>
          <w:fldChar w:fldCharType="begin"/>
        </w:r>
        <w:r>
          <w:instrText xml:space="preserve"> PAGEREF _Toc12831 \h </w:instrText>
        </w:r>
        <w:r>
          <w:fldChar w:fldCharType="separate"/>
        </w:r>
        <w:r>
          <w:t>46</w:t>
        </w:r>
        <w:r>
          <w:fldChar w:fldCharType="end"/>
        </w:r>
      </w:hyperlink>
    </w:p>
    <w:p>
      <w:pPr>
        <w:pStyle w:val="TOC1"/>
        <w:tabs>
          <w:tab w:val="right" w:leader="dot" w:pos="8306"/>
        </w:tabs>
      </w:pPr>
      <w:hyperlink w:anchor="_Toc28859" w:history="1">
        <w:r>
          <w:rPr>
            <w:rFonts w:ascii="仿宋" w:eastAsia="仿宋" w:hAnsi="仿宋" w:cs="仿宋" w:hint="eastAsia"/>
            <w:lang w:eastAsia="zh-CN"/>
          </w:rPr>
          <w:t>十二、铁氧体粘结永磁磁粉项目人力资源管理</w:t>
        </w:r>
        <w:r>
          <w:tab/>
        </w:r>
        <w:r>
          <w:fldChar w:fldCharType="begin"/>
        </w:r>
        <w:r>
          <w:instrText xml:space="preserve"> PAGEREF _Toc28859 \h </w:instrText>
        </w:r>
        <w:r>
          <w:fldChar w:fldCharType="separate"/>
        </w:r>
        <w:r>
          <w:t>47</w:t>
        </w:r>
        <w:r>
          <w:fldChar w:fldCharType="end"/>
        </w:r>
      </w:hyperlink>
    </w:p>
    <w:p>
      <w:pPr>
        <w:pStyle w:val="TOC2"/>
        <w:tabs>
          <w:tab w:val="right" w:leader="dot" w:pos="8306"/>
        </w:tabs>
      </w:pPr>
      <w:hyperlink w:anchor="_Toc32013" w:history="1">
        <w:r>
          <w:rPr>
            <w:rFonts w:ascii="仿宋" w:eastAsia="仿宋" w:hAnsi="仿宋" w:cs="仿宋" w:hint="eastAsia"/>
            <w:lang w:eastAsia="zh-CN"/>
          </w:rPr>
          <w:t>(一)、建立健全的预算管理制度</w:t>
        </w:r>
        <w:r>
          <w:tab/>
        </w:r>
        <w:r>
          <w:fldChar w:fldCharType="begin"/>
        </w:r>
        <w:r>
          <w:instrText xml:space="preserve"> PAGEREF _Toc32013 \h </w:instrText>
        </w:r>
        <w:r>
          <w:fldChar w:fldCharType="separate"/>
        </w:r>
        <w:r>
          <w:t>47</w:t>
        </w:r>
        <w:r>
          <w:fldChar w:fldCharType="end"/>
        </w:r>
      </w:hyperlink>
    </w:p>
    <w:p>
      <w:pPr>
        <w:pStyle w:val="TOC2"/>
        <w:tabs>
          <w:tab w:val="right" w:leader="dot" w:pos="8306"/>
        </w:tabs>
      </w:pPr>
      <w:hyperlink w:anchor="_Toc21457" w:history="1">
        <w:r>
          <w:rPr>
            <w:rFonts w:ascii="仿宋" w:eastAsia="仿宋" w:hAnsi="仿宋" w:cs="仿宋" w:hint="eastAsia"/>
            <w:lang w:eastAsia="zh-CN"/>
          </w:rPr>
          <w:t>(二)、加强资金流动监控</w:t>
        </w:r>
        <w:r>
          <w:tab/>
        </w:r>
        <w:r>
          <w:fldChar w:fldCharType="begin"/>
        </w:r>
        <w:r>
          <w:instrText xml:space="preserve"> PAGEREF _Toc21457 \h </w:instrText>
        </w:r>
        <w:r>
          <w:fldChar w:fldCharType="separate"/>
        </w:r>
        <w:r>
          <w:t>49</w:t>
        </w:r>
        <w:r>
          <w:fldChar w:fldCharType="end"/>
        </w:r>
      </w:hyperlink>
    </w:p>
    <w:p>
      <w:pPr>
        <w:pStyle w:val="TOC2"/>
        <w:tabs>
          <w:tab w:val="right" w:leader="dot" w:pos="8306"/>
        </w:tabs>
      </w:pPr>
      <w:hyperlink w:anchor="_Toc8135" w:history="1">
        <w:r>
          <w:rPr>
            <w:rFonts w:ascii="仿宋" w:eastAsia="仿宋" w:hAnsi="仿宋" w:cs="仿宋" w:hint="eastAsia"/>
            <w:lang w:eastAsia="zh-CN"/>
          </w:rPr>
          <w:t>(三)、制定完善的风险控制机制</w:t>
        </w:r>
        <w:r>
          <w:tab/>
        </w:r>
        <w:r>
          <w:fldChar w:fldCharType="begin"/>
        </w:r>
        <w:r>
          <w:instrText xml:space="preserve"> PAGEREF _Toc8135 \h </w:instrText>
        </w:r>
        <w:r>
          <w:fldChar w:fldCharType="separate"/>
        </w:r>
        <w:r>
          <w:t>50</w:t>
        </w:r>
        <w:r>
          <w:fldChar w:fldCharType="end"/>
        </w:r>
      </w:hyperlink>
    </w:p>
    <w:p>
      <w:pPr>
        <w:pStyle w:val="TOC2"/>
        <w:tabs>
          <w:tab w:val="right" w:leader="dot" w:pos="8306"/>
        </w:tabs>
      </w:pPr>
      <w:hyperlink w:anchor="_Toc16592" w:history="1">
        <w:r>
          <w:rPr>
            <w:rFonts w:ascii="仿宋" w:eastAsia="仿宋" w:hAnsi="仿宋" w:cs="仿宋" w:hint="eastAsia"/>
            <w:lang w:eastAsia="zh-CN"/>
          </w:rPr>
          <w:t>(四)、优化成本管理</w:t>
        </w:r>
        <w:r>
          <w:tab/>
        </w:r>
        <w:r>
          <w:fldChar w:fldCharType="begin"/>
        </w:r>
        <w:r>
          <w:instrText xml:space="preserve"> PAGEREF _Toc16592 \h </w:instrText>
        </w:r>
        <w:r>
          <w:fldChar w:fldCharType="separate"/>
        </w:r>
        <w:r>
          <w:t>51</w:t>
        </w:r>
        <w:r>
          <w:fldChar w:fldCharType="end"/>
        </w:r>
      </w:hyperlink>
    </w:p>
    <w:p>
      <w:pPr>
        <w:pStyle w:val="TOC1"/>
        <w:tabs>
          <w:tab w:val="right" w:leader="dot" w:pos="8306"/>
        </w:tabs>
      </w:pPr>
      <w:hyperlink w:anchor="_Toc11748" w:history="1">
        <w:r>
          <w:rPr>
            <w:rFonts w:ascii="仿宋" w:eastAsia="仿宋" w:hAnsi="仿宋" w:cs="仿宋" w:hint="eastAsia"/>
            <w:lang w:eastAsia="zh-CN"/>
          </w:rPr>
          <w:t>十三、风险识别与分类</w:t>
        </w:r>
        <w:r>
          <w:tab/>
        </w:r>
        <w:r>
          <w:fldChar w:fldCharType="begin"/>
        </w:r>
        <w:r>
          <w:instrText xml:space="preserve"> PAGEREF _Toc11748 \h </w:instrText>
        </w:r>
        <w:r>
          <w:fldChar w:fldCharType="separate"/>
        </w:r>
        <w:r>
          <w:t>53</w:t>
        </w:r>
        <w:r>
          <w:fldChar w:fldCharType="end"/>
        </w:r>
      </w:hyperlink>
    </w:p>
    <w:p>
      <w:pPr>
        <w:pStyle w:val="TOC2"/>
        <w:tabs>
          <w:tab w:val="right" w:leader="dot" w:pos="8306"/>
        </w:tabs>
      </w:pPr>
      <w:hyperlink w:anchor="_Toc6477" w:history="1">
        <w:r>
          <w:rPr>
            <w:rFonts w:ascii="仿宋" w:eastAsia="仿宋" w:hAnsi="仿宋" w:cs="仿宋" w:hint="eastAsia"/>
            <w:lang w:eastAsia="zh-CN"/>
          </w:rPr>
          <w:t>(一)、风险识别</w:t>
        </w:r>
        <w:r>
          <w:tab/>
        </w:r>
        <w:r>
          <w:fldChar w:fldCharType="begin"/>
        </w:r>
        <w:r>
          <w:instrText xml:space="preserve"> PAGEREF _Toc6477 \h </w:instrText>
        </w:r>
        <w:r>
          <w:fldChar w:fldCharType="separate"/>
        </w:r>
        <w:r>
          <w:t>53</w:t>
        </w:r>
        <w:r>
          <w:fldChar w:fldCharType="end"/>
        </w:r>
      </w:hyperlink>
    </w:p>
    <w:p>
      <w:pPr>
        <w:pStyle w:val="TOC2"/>
        <w:tabs>
          <w:tab w:val="right" w:leader="dot" w:pos="8306"/>
        </w:tabs>
      </w:pPr>
      <w:hyperlink w:anchor="_Toc5529" w:history="1">
        <w:r>
          <w:rPr>
            <w:rFonts w:ascii="仿宋" w:eastAsia="仿宋" w:hAnsi="仿宋" w:cs="仿宋" w:hint="eastAsia"/>
            <w:lang w:eastAsia="zh-CN"/>
          </w:rPr>
          <w:t>(二)、风险分类</w:t>
        </w:r>
        <w:r>
          <w:tab/>
        </w:r>
        <w:r>
          <w:fldChar w:fldCharType="begin"/>
        </w:r>
        <w:r>
          <w:instrText xml:space="preserve"> PAGEREF _Toc5529 \h </w:instrText>
        </w:r>
        <w:r>
          <w:fldChar w:fldCharType="separate"/>
        </w:r>
        <w:r>
          <w:t>54</w:t>
        </w:r>
        <w:r>
          <w:fldChar w:fldCharType="end"/>
        </w:r>
      </w:hyperlink>
    </w:p>
    <w:p>
      <w:pPr>
        <w:pStyle w:val="TOC1"/>
        <w:tabs>
          <w:tab w:val="right" w:leader="dot" w:pos="8306"/>
        </w:tabs>
      </w:pPr>
      <w:hyperlink w:anchor="_Toc8655" w:history="1">
        <w:r>
          <w:rPr>
            <w:rFonts w:ascii="仿宋" w:eastAsia="仿宋" w:hAnsi="仿宋" w:cs="仿宋" w:hint="eastAsia"/>
            <w:lang w:eastAsia="zh-CN"/>
          </w:rPr>
          <w:t>十四、铁氧体粘结永磁磁粉项目变更管理</w:t>
        </w:r>
        <w:r>
          <w:tab/>
        </w:r>
        <w:r>
          <w:fldChar w:fldCharType="begin"/>
        </w:r>
        <w:r>
          <w:instrText xml:space="preserve"> PAGEREF _Toc8655 \h </w:instrText>
        </w:r>
        <w:r>
          <w:fldChar w:fldCharType="separate"/>
        </w:r>
        <w:r>
          <w:t>56</w:t>
        </w:r>
        <w:r>
          <w:fldChar w:fldCharType="end"/>
        </w:r>
      </w:hyperlink>
    </w:p>
    <w:p>
      <w:pPr>
        <w:pStyle w:val="TOC2"/>
        <w:tabs>
          <w:tab w:val="right" w:leader="dot" w:pos="8306"/>
        </w:tabs>
      </w:pPr>
      <w:hyperlink w:anchor="_Toc974" w:history="1">
        <w:r>
          <w:rPr>
            <w:rFonts w:ascii="仿宋" w:eastAsia="仿宋" w:hAnsi="仿宋" w:cs="仿宋" w:hint="eastAsia"/>
            <w:lang w:eastAsia="zh-CN"/>
          </w:rPr>
          <w:t>(一)、变更申请与评估</w:t>
        </w:r>
        <w:r>
          <w:tab/>
        </w:r>
        <w:r>
          <w:fldChar w:fldCharType="begin"/>
        </w:r>
        <w:r>
          <w:instrText xml:space="preserve"> PAGEREF _Toc974 \h </w:instrText>
        </w:r>
        <w:r>
          <w:fldChar w:fldCharType="separate"/>
        </w:r>
        <w:r>
          <w:t>56</w:t>
        </w:r>
        <w:r>
          <w:fldChar w:fldCharType="end"/>
        </w:r>
      </w:hyperlink>
    </w:p>
    <w:p>
      <w:pPr>
        <w:pStyle w:val="TOC2"/>
        <w:tabs>
          <w:tab w:val="right" w:leader="dot" w:pos="8306"/>
        </w:tabs>
      </w:pPr>
      <w:hyperlink w:anchor="_Toc27674" w:history="1">
        <w:r>
          <w:rPr>
            <w:rFonts w:ascii="仿宋" w:eastAsia="仿宋" w:hAnsi="仿宋" w:cs="仿宋" w:hint="eastAsia"/>
            <w:lang w:eastAsia="zh-CN"/>
          </w:rPr>
          <w:t>(二)、变更实施与控制</w:t>
        </w:r>
        <w:r>
          <w:tab/>
        </w:r>
        <w:r>
          <w:fldChar w:fldCharType="begin"/>
        </w:r>
        <w:r>
          <w:instrText xml:space="preserve"> PAGEREF _Toc27674 \h </w:instrText>
        </w:r>
        <w:r>
          <w:fldChar w:fldCharType="separate"/>
        </w:r>
        <w:r>
          <w:t>56</w:t>
        </w:r>
        <w:r>
          <w:fldChar w:fldCharType="end"/>
        </w:r>
      </w:hyperlink>
    </w:p>
    <w:p>
      <w:pPr>
        <w:pStyle w:val="TOC1"/>
        <w:tabs>
          <w:tab w:val="right" w:leader="dot" w:pos="8306"/>
        </w:tabs>
      </w:pPr>
      <w:hyperlink w:anchor="_Toc25038" w:history="1">
        <w:r>
          <w:rPr>
            <w:rFonts w:ascii="仿宋" w:eastAsia="仿宋" w:hAnsi="仿宋" w:cs="仿宋" w:hint="eastAsia"/>
            <w:lang w:eastAsia="zh-CN"/>
          </w:rPr>
          <w:t>十五、铁氧体粘结永磁磁粉项目治理与监督</w:t>
        </w:r>
        <w:r>
          <w:tab/>
        </w:r>
        <w:r>
          <w:fldChar w:fldCharType="begin"/>
        </w:r>
        <w:r>
          <w:instrText xml:space="preserve"> PAGEREF _Toc25038 \h </w:instrText>
        </w:r>
        <w:r>
          <w:fldChar w:fldCharType="separate"/>
        </w:r>
        <w:r>
          <w:t>57</w:t>
        </w:r>
        <w:r>
          <w:fldChar w:fldCharType="end"/>
        </w:r>
      </w:hyperlink>
    </w:p>
    <w:p>
      <w:pPr>
        <w:pStyle w:val="TOC2"/>
        <w:tabs>
          <w:tab w:val="right" w:leader="dot" w:pos="8306"/>
        </w:tabs>
      </w:pPr>
      <w:hyperlink w:anchor="_Toc10392" w:history="1">
        <w:r>
          <w:rPr>
            <w:rFonts w:ascii="仿宋" w:eastAsia="仿宋" w:hAnsi="仿宋" w:cs="仿宋" w:hint="eastAsia"/>
            <w:lang w:eastAsia="zh-CN"/>
          </w:rPr>
          <w:t>(一)、铁氧体粘结永磁磁粉项目治理结构</w:t>
        </w:r>
        <w:r>
          <w:tab/>
        </w:r>
        <w:r>
          <w:fldChar w:fldCharType="begin"/>
        </w:r>
        <w:r>
          <w:instrText xml:space="preserve"> PAGEREF _Toc10392 \h </w:instrText>
        </w:r>
        <w:r>
          <w:fldChar w:fldCharType="separate"/>
        </w:r>
        <w:r>
          <w:t>57</w:t>
        </w:r>
        <w:r>
          <w:fldChar w:fldCharType="end"/>
        </w:r>
      </w:hyperlink>
    </w:p>
    <w:p>
      <w:pPr>
        <w:pStyle w:val="TOC2"/>
        <w:tabs>
          <w:tab w:val="right" w:leader="dot" w:pos="8306"/>
        </w:tabs>
      </w:pPr>
      <w:hyperlink w:anchor="_Toc379" w:history="1">
        <w:r>
          <w:rPr>
            <w:rFonts w:ascii="仿宋" w:eastAsia="仿宋" w:hAnsi="仿宋" w:cs="仿宋" w:hint="eastAsia"/>
            <w:lang w:eastAsia="zh-CN"/>
          </w:rPr>
          <w:t>(二)、监督与审计</w:t>
        </w:r>
        <w:r>
          <w:tab/>
        </w:r>
        <w:r>
          <w:fldChar w:fldCharType="begin"/>
        </w:r>
        <w:r>
          <w:instrText xml:space="preserve"> PAGEREF _Toc379 \h </w:instrText>
        </w:r>
        <w:r>
          <w:fldChar w:fldCharType="separate"/>
        </w:r>
        <w:r>
          <w:t>59</w:t>
        </w:r>
        <w:r>
          <w:fldChar w:fldCharType="end"/>
        </w:r>
      </w:hyperlink>
    </w:p>
    <w:p>
      <w:pPr>
        <w:pStyle w:val="TOC1"/>
        <w:tabs>
          <w:tab w:val="right" w:leader="dot" w:pos="8306"/>
        </w:tabs>
      </w:pPr>
      <w:hyperlink w:anchor="_Toc16442" w:history="1">
        <w:r>
          <w:rPr>
            <w:rFonts w:ascii="仿宋" w:eastAsia="仿宋" w:hAnsi="仿宋" w:cs="仿宋" w:hint="eastAsia"/>
            <w:lang w:eastAsia="zh-CN"/>
          </w:rPr>
          <w:t>十六、铁氧体粘结永磁磁粉项目实施保障措施</w:t>
        </w:r>
        <w:r>
          <w:tab/>
        </w:r>
        <w:r>
          <w:fldChar w:fldCharType="begin"/>
        </w:r>
        <w:r>
          <w:instrText xml:space="preserve"> PAGEREF _Toc16442 \h </w:instrText>
        </w:r>
        <w:r>
          <w:fldChar w:fldCharType="separate"/>
        </w:r>
        <w:r>
          <w:t>60</w:t>
        </w:r>
        <w:r>
          <w:fldChar w:fldCharType="end"/>
        </w:r>
      </w:hyperlink>
    </w:p>
    <w:p>
      <w:pPr>
        <w:pStyle w:val="TOC2"/>
        <w:tabs>
          <w:tab w:val="right" w:leader="dot" w:pos="8306"/>
        </w:tabs>
      </w:pPr>
      <w:hyperlink w:anchor="_Toc29748" w:history="1">
        <w:r>
          <w:rPr>
            <w:rFonts w:ascii="仿宋" w:eastAsia="仿宋" w:hAnsi="仿宋" w:cs="仿宋" w:hint="eastAsia"/>
            <w:lang w:eastAsia="zh-CN"/>
          </w:rPr>
          <w:t>(一)、铁氧体粘结永磁磁粉项目实施保障机制</w:t>
        </w:r>
        <w:r>
          <w:tab/>
        </w:r>
        <w:r>
          <w:fldChar w:fldCharType="begin"/>
        </w:r>
        <w:r>
          <w:instrText xml:space="preserve"> PAGEREF _Toc29748 \h </w:instrText>
        </w:r>
        <w:r>
          <w:fldChar w:fldCharType="separate"/>
        </w:r>
        <w:r>
          <w:t>60</w:t>
        </w:r>
        <w:r>
          <w:fldChar w:fldCharType="end"/>
        </w:r>
      </w:hyperlink>
    </w:p>
    <w:p>
      <w:pPr>
        <w:pStyle w:val="TOC2"/>
        <w:tabs>
          <w:tab w:val="right" w:leader="dot" w:pos="8306"/>
        </w:tabs>
      </w:pPr>
      <w:hyperlink w:anchor="_Toc25169" w:history="1">
        <w:r>
          <w:rPr>
            <w:rFonts w:ascii="仿宋" w:eastAsia="仿宋" w:hAnsi="仿宋" w:cs="仿宋" w:hint="eastAsia"/>
            <w:lang w:eastAsia="zh-CN"/>
          </w:rPr>
          <w:t>(二)、铁氧体粘结永磁磁粉项目法律合规要求</w:t>
        </w:r>
        <w:r>
          <w:tab/>
        </w:r>
        <w:r>
          <w:fldChar w:fldCharType="begin"/>
        </w:r>
        <w:r>
          <w:instrText xml:space="preserve"> PAGEREF _Toc25169 \h </w:instrText>
        </w:r>
        <w:r>
          <w:fldChar w:fldCharType="separate"/>
        </w:r>
        <w:r>
          <w:t>64</w:t>
        </w:r>
        <w:r>
          <w:fldChar w:fldCharType="end"/>
        </w:r>
      </w:hyperlink>
    </w:p>
    <w:p>
      <w:pPr>
        <w:pStyle w:val="TOC2"/>
        <w:tabs>
          <w:tab w:val="right" w:leader="dot" w:pos="8306"/>
        </w:tabs>
      </w:pPr>
      <w:hyperlink w:anchor="_Toc10697" w:history="1">
        <w:r>
          <w:rPr>
            <w:rFonts w:ascii="仿宋" w:eastAsia="仿宋" w:hAnsi="仿宋" w:cs="仿宋" w:hint="eastAsia"/>
            <w:lang w:eastAsia="zh-CN"/>
          </w:rPr>
          <w:t>(三)、铁氧体粘结永磁磁粉项目合同管理与法律事务</w:t>
        </w:r>
        <w:r>
          <w:tab/>
        </w:r>
        <w:r>
          <w:fldChar w:fldCharType="begin"/>
        </w:r>
        <w:r>
          <w:instrText xml:space="preserve"> PAGEREF _Toc10697 \h </w:instrText>
        </w:r>
        <w:r>
          <w:fldChar w:fldCharType="separate"/>
        </w:r>
        <w:r>
          <w:t>69</w:t>
        </w:r>
        <w:r>
          <w:fldChar w:fldCharType="end"/>
        </w:r>
      </w:hyperlink>
    </w:p>
    <w:p>
      <w:pPr>
        <w:pStyle w:val="TOC2"/>
        <w:tabs>
          <w:tab w:val="right" w:leader="dot" w:pos="8306"/>
        </w:tabs>
      </w:pPr>
      <w:hyperlink w:anchor="_Toc20005" w:history="1">
        <w:r>
          <w:rPr>
            <w:rFonts w:ascii="仿宋" w:eastAsia="仿宋" w:hAnsi="仿宋" w:cs="仿宋" w:hint="eastAsia"/>
            <w:lang w:eastAsia="zh-CN"/>
          </w:rPr>
          <w:t>(四)、铁氧体粘结永磁磁粉项目知识产权保护策略</w:t>
        </w:r>
        <w:r>
          <w:tab/>
        </w:r>
        <w:r>
          <w:fldChar w:fldCharType="begin"/>
        </w:r>
        <w:r>
          <w:instrText xml:space="preserve"> PAGEREF _Toc20005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573"/>
      <w:r>
        <w:rPr>
          <w:rFonts w:ascii="仿宋" w:eastAsia="仿宋" w:hAnsi="仿宋" w:cs="仿宋" w:hint="eastAsia"/>
          <w:sz w:val="28"/>
          <w:lang w:eastAsia="zh-CN"/>
        </w:rPr>
        <w:t>一、铁氧体粘结永磁磁粉项目土建工程</w:t>
      </w:r>
      <w:bookmarkEnd w:id="2"/>
    </w:p>
    <w:p>
      <w:pPr>
        <w:pStyle w:val="Heading2"/>
        <w:rPr>
          <w:rFonts w:ascii="仿宋" w:eastAsia="仿宋" w:hAnsi="仿宋" w:cs="仿宋" w:hint="eastAsia"/>
          <w:lang w:eastAsia="zh-CN"/>
        </w:rPr>
      </w:pPr>
      <w:bookmarkStart w:id="3" w:name="_Toc1385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在铁氧体粘结永磁磁粉项目的建筑工程设计中，我们将秉承一系列重要的设计原则，以确保铁氧体粘结永磁磁粉项目建筑在功能、美观、可持续性等方面达到最佳效果。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首要原则是确保建筑的功能性得到最大化的发挥。我们将充分理解铁氧体粘结永磁磁粉项目的实际需求，合理布局各个功能区域，保证建筑在满足业务需求的同时，提供高效的工作环境。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在建筑设计中，我们将综合考虑建设和运营成本。通过精细的经济效益分析，确保设计方案在高效利用资源的同时，对铁氧体粘结永磁磁粉项目的长期盈利能力有积极的贡献。</w:t>
      </w:r>
    </w:p>
    <w:p>
      <w:pPr>
        <w:pStyle w:val="Heading2"/>
        <w:ind w:firstLine="560" w:firstLineChars="200"/>
        <w:rPr>
          <w:rFonts w:ascii="仿宋" w:eastAsia="仿宋" w:hAnsi="仿宋" w:cs="仿宋" w:hint="eastAsia"/>
          <w:sz w:val="28"/>
          <w:lang w:eastAsia="zh-CN"/>
        </w:rPr>
      </w:pPr>
      <w:bookmarkStart w:id="4" w:name="_Toc3222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氧体粘结永磁磁粉项目的土建工程设计中，我们将精准设定设计年限，结合铁氧体粘结永磁磁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铁氧体粘结永磁磁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17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铁氧体粘结永磁磁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铁氧体粘结永磁磁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铁氧体粘结永磁磁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52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本期工程铁氧体粘结永磁磁粉项目预计总建筑面积XXX平方米，其中：计容建筑面积XXX平方米，计划建筑工程投资XX万元，占铁氧体粘结永磁磁粉项目总投资的XX%。</w:t>
      </w:r>
    </w:p>
    <w:p>
      <w:pPr>
        <w:pStyle w:val="Heading1"/>
        <w:ind w:firstLine="560" w:firstLineChars="200"/>
        <w:rPr>
          <w:rFonts w:ascii="仿宋" w:eastAsia="仿宋" w:hAnsi="仿宋" w:cs="仿宋" w:hint="eastAsia"/>
          <w:sz w:val="28"/>
          <w:lang w:eastAsia="zh-CN"/>
        </w:rPr>
      </w:pPr>
      <w:bookmarkStart w:id="7" w:name="_Toc16694"/>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4290"/>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铁氧体粘结永磁磁粉项目的技术管理特点体现在其创新导向。通过引入最先进的技术趋势和解决方案，铁氧体粘结永磁磁粉项目致力于提升科技含量、提高质量和效率水平。这意味着我们将采用最新的工具和方法，确保铁氧体粘结永磁磁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铁氧体粘结永磁磁粉项目技术管理的显著特征。通过整合不同领域的技术资源，我们实现了跨学科的协同工作。这有助于优化技术架构，提高整体效能。此外，整合性策略还促进了不同技术团队之间的紧密沟通和高效合作，确保铁氧体粘结永磁磁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铁氧体粘结永磁磁粉项目所采用的技术。通过不断优化技术方案，铁氧体粘结永磁磁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铁氧体粘结永磁磁粉项目团队将在铁氧体粘结永磁磁粉项目初期识别可能的技术风险，并采取相应的预防和应对措施。通过建立健全的风险评估机制，铁氧体粘结永磁磁粉项目能够在实施过程中及时发现并解决潜在的技术问题，保障铁氧体粘结永磁磁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铁氧体粘结永磁磁粉项目中，技术将成为铁氧体粘结永磁磁粉项目成功的有力支持。这一深度剖析揭示了技术管理在铁氧体粘结永磁磁粉项目实施中的关键作用，为铁氧体粘结永磁磁粉项目的技术基础奠定了坚实的基础。</w:t>
      </w:r>
    </w:p>
    <w:p>
      <w:pPr>
        <w:pStyle w:val="Heading2"/>
        <w:ind w:firstLine="560" w:firstLineChars="200"/>
        <w:rPr>
          <w:rFonts w:ascii="仿宋" w:eastAsia="仿宋" w:hAnsi="仿宋" w:cs="仿宋" w:hint="eastAsia"/>
          <w:sz w:val="28"/>
          <w:lang w:eastAsia="zh-CN"/>
        </w:rPr>
      </w:pPr>
      <w:bookmarkStart w:id="9" w:name="_Toc822"/>
      <w:r>
        <w:rPr>
          <w:rFonts w:ascii="仿宋" w:eastAsia="仿宋" w:hAnsi="仿宋" w:cs="仿宋" w:hint="eastAsia"/>
          <w:sz w:val="28"/>
          <w:lang w:eastAsia="zh-CN"/>
        </w:rPr>
        <w:t>(二)、铁氧体粘结永磁磁粉项目工艺技术设计方案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铁氧体粘结永磁磁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铁氧体粘结永磁磁粉项目将严格按照相关行业规范要求进行组织。通过有效控制产品质量，铁氧体粘结永磁磁粉项目将致力于为顾客提供优质的铁氧体粘结永磁磁粉项目产品和良好的服务。这体现了铁氧体粘结永磁磁粉项目对于生产活动合规性和质量标准的高度重视，为铁氧体粘结永磁磁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铁氧体粘结永磁磁粉项目注重生态效益和清洁生产原则。铁氧体粘结永磁磁粉项目建设将紧密结合地方特色经济发展，与社会经济发展规划和区域环境保护规划方案相协调一致。通过与当地区域自然生态系统的结合，铁氧体粘结永磁磁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铁氧体粘结永磁磁粉项目产品具有多样化的客户需求和个性化的特点。因此，铁氧体粘结永磁磁粉项目产品规格品种多样，且单批生产数量较小。为满足这一特点，铁氧体粘结永磁磁粉项目承办单位将建设先进的柔性制造生产线。通过广泛应用柔性制造技术，铁氧体粘结永磁磁粉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铁氧体粘结永磁磁粉项目采用的技术具有较高的技术含量和自动化水平，处于国内先进水平。这一技术选用不仅体现了对生产效率、质量和环境友好性的高标准要求，同时为铁氧体粘结永磁磁粉项目的可持续发展奠定了坚实的基础。</w:t>
      </w:r>
    </w:p>
    <w:p>
      <w:pPr>
        <w:pStyle w:val="Heading2"/>
        <w:ind w:firstLine="560" w:firstLineChars="200"/>
        <w:rPr>
          <w:rFonts w:ascii="仿宋" w:eastAsia="仿宋" w:hAnsi="仿宋" w:cs="仿宋" w:hint="eastAsia"/>
          <w:sz w:val="28"/>
          <w:lang w:eastAsia="zh-CN"/>
        </w:rPr>
      </w:pPr>
      <w:bookmarkStart w:id="10" w:name="_Toc26331"/>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为确保铁氧体粘结永磁磁粉项目的高效生产和技术实施，我们制定了一套精心设计的设备选型方案，以满足铁氧体粘结永磁磁粉项目生产、质量和环保的要求。该方案的主要特点如下：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铁氧体粘结永磁磁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针对铁氧体粘结永磁磁粉项目产品的多样性和小批量生产的特点，我们将建设柔性制造生产线。通过在设备选型中考虑柔性制造技术，可以灵活应对不同产品规格和生产需求，实现生产线的高度灵活性和适应性。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2282"/>
      <w:r>
        <w:rPr>
          <w:rFonts w:ascii="仿宋" w:eastAsia="仿宋" w:hAnsi="仿宋" w:cs="仿宋" w:hint="eastAsia"/>
          <w:sz w:val="28"/>
          <w:lang w:eastAsia="zh-CN"/>
        </w:rPr>
        <w:t>三、铁氧体粘结永磁磁粉项目文档管理</w:t>
      </w:r>
      <w:bookmarkEnd w:id="11"/>
    </w:p>
    <w:p>
      <w:pPr>
        <w:pStyle w:val="Heading2"/>
        <w:rPr>
          <w:rFonts w:ascii="仿宋" w:eastAsia="仿宋" w:hAnsi="仿宋" w:cs="仿宋" w:hint="eastAsia"/>
          <w:lang w:eastAsia="zh-CN"/>
        </w:rPr>
      </w:pPr>
      <w:bookmarkStart w:id="12" w:name="_Toc170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铁氧体粘结永磁磁粉项目高度重视文档的质量和准确性，以支持铁氧体粘结永磁磁粉项目的各项活动和决策。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氧体粘结永磁磁粉项目文档的编制始于铁氧体粘结永磁磁粉项目计划的初期，我们制定了详细的文档编制计划，明确了每个文档的内容、格式和编写责任人。在铁氧体粘结永磁磁粉项目启动阶段，我们首先编制了铁氧体粘结永磁磁粉项目章程，明确定义了铁氧体粘结永磁磁粉项目的目标、范围、风险等关键要素。随后，铁氧体粘结永磁磁粉项目团队根据计划陆续编制了需求文档、设计文档、测试文档等各类文档，确保铁氧体粘结永磁磁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铁氧体粘结永磁磁粉项目管理中的重要环节，旨在确保铁氧体粘结永磁磁粉项目文档符合质量标准和铁氧体粘结永磁磁粉项目需求。在铁氧体粘结永磁磁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铁氧体粘结永磁磁粉项目相关利益方和专业领域的专家对文档进行独立审查。这有助于获取更全面、客观的反馈，确保铁氧体粘结永磁磁粉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铁氧体粘结永磁磁粉项目在文档编制与审查方面建立了严格的管理机制，通过规范的流程和多维度的审查，确保铁氧体粘结永磁磁粉项目文档的质量、准确性和可靠性，为铁氧体粘结永磁磁粉项目的顺利推进提供了有力支持。</w:t>
      </w:r>
    </w:p>
    <w:p>
      <w:pPr>
        <w:pStyle w:val="Heading2"/>
        <w:ind w:firstLine="560" w:firstLineChars="200"/>
        <w:rPr>
          <w:rFonts w:ascii="仿宋" w:eastAsia="仿宋" w:hAnsi="仿宋" w:cs="仿宋" w:hint="eastAsia"/>
          <w:sz w:val="28"/>
          <w:lang w:eastAsia="zh-CN"/>
        </w:rPr>
      </w:pPr>
      <w:bookmarkStart w:id="13" w:name="_Toc51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在铁氧体粘结永磁磁粉项目中，我们致力于优化文档发布与分发过程，以确保信息的高效传递和团队间协作的顺畅进行。以下是我们采取的关键优化策略：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我们通过多渠道发布文档，包括电子邮件、铁氧体粘结永磁磁粉项目管理平台、内部网站等，以满足不同团队成员的偏好和需求。多渠道发布确保了信息的全面覆盖。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我们采用了精细的权限控制，确保只有授权人员可以访问敏感信息。这种安全措施保护了铁氧体粘结永磁磁粉项目文档的机密性，防止了未经授权的信息泄露。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449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铁氧体粘结永磁磁粉项目生命周期中一个至关重要的环节，直接关系到铁氧体粘结永磁磁粉项目信息的长期保存和历史记录的完整性。在铁氧体粘结永磁磁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7927"/>
      <w:r>
        <w:rPr>
          <w:rFonts w:ascii="仿宋" w:eastAsia="仿宋" w:hAnsi="仿宋" w:cs="仿宋" w:hint="eastAsia"/>
          <w:sz w:val="28"/>
          <w:lang w:eastAsia="zh-CN"/>
        </w:rPr>
        <w:t>四、铁氧体粘结永磁磁粉项目建设背景及必要性分析</w:t>
      </w:r>
      <w:bookmarkEnd w:id="15"/>
    </w:p>
    <w:p>
      <w:pPr>
        <w:pStyle w:val="Heading2"/>
        <w:rPr>
          <w:rFonts w:ascii="仿宋" w:eastAsia="仿宋" w:hAnsi="仿宋" w:cs="仿宋" w:hint="eastAsia"/>
          <w:lang w:eastAsia="zh-CN"/>
        </w:rPr>
      </w:pPr>
      <w:bookmarkStart w:id="16" w:name="_Toc16283"/>
      <w:r>
        <w:rPr>
          <w:rFonts w:ascii="仿宋" w:eastAsia="仿宋" w:hAnsi="仿宋" w:cs="仿宋" w:hint="eastAsia"/>
          <w:lang w:eastAsia="zh-CN"/>
        </w:rPr>
        <w:t>(一)、铁氧体粘结永磁磁粉项目背景分析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氧体粘结永磁磁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铁氧体粘结永磁磁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铁氧体粘结永磁磁粉项目在这个潮流中的定位。同时，我们将关注行业内涌现的新兴机遇，以便铁氧体粘结永磁磁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铁氧体粘结永磁磁粉项目提供了强大的发展动力。我们将聚焦于行业内最新的技术发展趋势，包括但不限于人工智能、大数据分析、物联网等领域。通过深度的技术研究，我们将确保铁氧体粘结永磁磁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铁氧体粘结永磁磁粉项目发展的源泉。我们将投入更多的精力对市场需求进行深入剖析，超越表面的需求，深入挖掘潜在的市场痛点和机遇。通过对市场需求的细致了解，铁氧体粘结永磁磁粉项目将更有针对性地设计解决方案，满足市场的多样化需求，从而更好地促进铁氧体粘结永磁磁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铁氧体粘结永磁磁粉项目战略至关重要。我们将对竞争态势进行更为深入的分析，包括但不限于市场份额、产品特点、客户满意度等多个维度。通过深度的竞争分析，铁氧体粘结永磁磁粉项目将能够更准确地把握市场脉搏，制定具有竞争力的铁氧体粘结永磁磁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铁氧体粘结永磁磁粉项目的发展具有直接的影响。我们将进行更为全面的法规和政策分析，了解行业发展中的潜在法律风险和合规挑战。通过充分了解和遵守相关法规，铁氧体粘结永磁磁粉项目将确保在法律框架内合法合规运营，为铁氧体粘结永磁磁粉项目的稳健发展提供有力支持。</w:t>
      </w:r>
    </w:p>
    <w:p>
      <w:pPr>
        <w:pStyle w:val="Heading2"/>
        <w:ind w:firstLine="560" w:firstLineChars="200"/>
        <w:rPr>
          <w:rFonts w:ascii="仿宋" w:eastAsia="仿宋" w:hAnsi="仿宋" w:cs="仿宋" w:hint="eastAsia"/>
          <w:sz w:val="28"/>
          <w:lang w:eastAsia="zh-CN"/>
        </w:rPr>
      </w:pPr>
      <w:bookmarkStart w:id="17" w:name="_Toc19351"/>
      <w:r>
        <w:rPr>
          <w:rFonts w:ascii="仿宋" w:eastAsia="仿宋" w:hAnsi="仿宋" w:cs="仿宋" w:hint="eastAsia"/>
          <w:sz w:val="28"/>
          <w:lang w:eastAsia="zh-CN"/>
        </w:rPr>
        <w:t>(二)、铁氧体粘结永磁磁粉项目建设必要性分析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氧体粘结永磁磁粉项目建设的迫切性源于对行业发展趋势的深刻洞察。我们正处于一个行业变革的时代，科技创新、数字化转型成为企业发展的关键动力。铁氧体粘结永磁磁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铁氧体粘结永磁磁粉项目建设不仅仅是为了跟上潮流，更是为了通过技术创新推动企业的持续发展。通过引入先进的技术和解决方案，铁氧体粘结永磁磁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铁氧体粘结永磁磁粉项目的建设成为必然选择，通过提高产品质量、拓展服务领域，从而在竞争中获得更多的机会。铁氧体粘结永磁磁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铁氧体粘结永磁磁粉项目建设的必要性体现在对客户需求更精准的满足。通过铁氧体粘结永磁磁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https://d.book118.com/748003124125006037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铁氧体粘结永磁磁粉项目计划设计方案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铁氧体粘结永磁磁粉项目计划设计方案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铁氧体粘结永磁磁粉项目计划设计方案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铁氧体粘结永磁磁粉项目计划设计方案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铁氧体粘结永磁磁粉项目计划设计方案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铁氧体粘结永磁磁粉项目计划设计方案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铁氧体粘结永磁磁粉项目计划设计方案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铁氧体粘结永磁磁粉项目计划设计方案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铁氧体粘结永磁磁粉项目计划设计方案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铁氧体粘结永磁磁粉项目计划设计方案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铁氧体粘结永磁磁粉项目计划设计方案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铁氧体粘结永磁磁粉项目计划设计方案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铁氧体粘结永磁磁粉项目计划设计方案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铁氧体粘结永磁磁粉项目计划设计方案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铁氧体粘结永磁磁粉项目计划设计方案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铁氧体粘结永磁磁粉项目计划设计方案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铁氧体粘结永磁磁粉项目计划设计方案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561847"/>
    <w:rsid w:val="685618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03124125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2024-02-18T04:52:00Z</dcterms:created>
  <dcterms:modified xsi:type="dcterms:W3CDTF">2024-02-18T04:52:41Z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884367E16D7B405BAE47CA2E94C123FE_11</vt:lpwstr>
  </property>
  <property fmtid="{D5CDD505-2E9C-101B-9397-08002B2CF9AE}" pid="3" name="KSOProductBuildVer">
    <vt:lpwstr>2052-12.1.0.16250</vt:lpwstr>
  </property>
</Properties>
</file>