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神经细胞生长因子项目可行性建设方案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4" w:history="1">
        <w:r>
          <w:rPr>
            <w:rFonts w:ascii="仿宋" w:eastAsia="仿宋" w:hAnsi="仿宋" w:cs="仿宋" w:hint="eastAsia"/>
            <w:lang w:eastAsia="zh-CN"/>
          </w:rPr>
          <w:t>概论</w:t>
        </w:r>
        <w:r>
          <w:tab/>
        </w:r>
        <w:r>
          <w:fldChar w:fldCharType="begin"/>
        </w:r>
        <w:r>
          <w:instrText xml:space="preserve"> PAGEREF _Toc1314 \h </w:instrText>
        </w:r>
        <w:r>
          <w:fldChar w:fldCharType="separate"/>
        </w:r>
        <w:r>
          <w:t>3</w:t>
        </w:r>
        <w:r>
          <w:fldChar w:fldCharType="end"/>
        </w:r>
      </w:hyperlink>
    </w:p>
    <w:p>
      <w:pPr>
        <w:pStyle w:val="TOC1"/>
        <w:tabs>
          <w:tab w:val="right" w:leader="dot" w:pos="8306"/>
        </w:tabs>
      </w:pPr>
      <w:hyperlink w:anchor="_Toc15236" w:history="1">
        <w:r>
          <w:rPr>
            <w:rFonts w:ascii="仿宋" w:eastAsia="仿宋" w:hAnsi="仿宋" w:cs="仿宋" w:hint="eastAsia"/>
            <w:lang w:eastAsia="zh-CN"/>
          </w:rPr>
          <w:t>一、社会影响分析</w:t>
        </w:r>
        <w:r>
          <w:tab/>
        </w:r>
        <w:r>
          <w:fldChar w:fldCharType="begin"/>
        </w:r>
        <w:r>
          <w:instrText xml:space="preserve"> PAGEREF _Toc15236 \h </w:instrText>
        </w:r>
        <w:r>
          <w:fldChar w:fldCharType="separate"/>
        </w:r>
        <w:r>
          <w:t>3</w:t>
        </w:r>
        <w:r>
          <w:fldChar w:fldCharType="end"/>
        </w:r>
      </w:hyperlink>
    </w:p>
    <w:p>
      <w:pPr>
        <w:pStyle w:val="TOC2"/>
        <w:tabs>
          <w:tab w:val="right" w:leader="dot" w:pos="8306"/>
        </w:tabs>
      </w:pPr>
      <w:hyperlink w:anchor="_Toc17851" w:history="1">
        <w:r>
          <w:rPr>
            <w:rFonts w:ascii="仿宋" w:eastAsia="仿宋" w:hAnsi="仿宋" w:cs="仿宋" w:hint="eastAsia"/>
            <w:lang w:eastAsia="zh-CN"/>
          </w:rPr>
          <w:t>(一)、社会影响效果分析</w:t>
        </w:r>
        <w:r>
          <w:tab/>
        </w:r>
        <w:r>
          <w:fldChar w:fldCharType="begin"/>
        </w:r>
        <w:r>
          <w:instrText xml:space="preserve"> PAGEREF _Toc17851 \h </w:instrText>
        </w:r>
        <w:r>
          <w:fldChar w:fldCharType="separate"/>
        </w:r>
        <w:r>
          <w:t>3</w:t>
        </w:r>
        <w:r>
          <w:fldChar w:fldCharType="end"/>
        </w:r>
      </w:hyperlink>
    </w:p>
    <w:p>
      <w:pPr>
        <w:pStyle w:val="TOC2"/>
        <w:tabs>
          <w:tab w:val="right" w:leader="dot" w:pos="8306"/>
        </w:tabs>
      </w:pPr>
      <w:hyperlink w:anchor="_Toc8500" w:history="1">
        <w:r>
          <w:rPr>
            <w:rFonts w:ascii="仿宋" w:eastAsia="仿宋" w:hAnsi="仿宋" w:cs="仿宋" w:hint="eastAsia"/>
            <w:lang w:eastAsia="zh-CN"/>
          </w:rPr>
          <w:t>(二)、社会适应性分析</w:t>
        </w:r>
        <w:r>
          <w:tab/>
        </w:r>
        <w:r>
          <w:fldChar w:fldCharType="begin"/>
        </w:r>
        <w:r>
          <w:instrText xml:space="preserve"> PAGEREF _Toc8500 \h </w:instrText>
        </w:r>
        <w:r>
          <w:fldChar w:fldCharType="separate"/>
        </w:r>
        <w:r>
          <w:t>5</w:t>
        </w:r>
        <w:r>
          <w:fldChar w:fldCharType="end"/>
        </w:r>
      </w:hyperlink>
    </w:p>
    <w:p>
      <w:pPr>
        <w:pStyle w:val="TOC2"/>
        <w:tabs>
          <w:tab w:val="right" w:leader="dot" w:pos="8306"/>
        </w:tabs>
      </w:pPr>
      <w:hyperlink w:anchor="_Toc23002" w:history="1">
        <w:r>
          <w:rPr>
            <w:rFonts w:ascii="仿宋" w:eastAsia="仿宋" w:hAnsi="仿宋" w:cs="仿宋" w:hint="eastAsia"/>
            <w:lang w:eastAsia="zh-CN"/>
          </w:rPr>
          <w:t>(三)、社会风险及对策分析</w:t>
        </w:r>
        <w:r>
          <w:tab/>
        </w:r>
        <w:r>
          <w:fldChar w:fldCharType="begin"/>
        </w:r>
        <w:r>
          <w:instrText xml:space="preserve"> PAGEREF _Toc23002 \h </w:instrText>
        </w:r>
        <w:r>
          <w:fldChar w:fldCharType="separate"/>
        </w:r>
        <w:r>
          <w:t>7</w:t>
        </w:r>
        <w:r>
          <w:fldChar w:fldCharType="end"/>
        </w:r>
      </w:hyperlink>
    </w:p>
    <w:p>
      <w:pPr>
        <w:pStyle w:val="TOC1"/>
        <w:tabs>
          <w:tab w:val="right" w:leader="dot" w:pos="8306"/>
        </w:tabs>
      </w:pPr>
      <w:hyperlink w:anchor="_Toc25191" w:history="1">
        <w:r>
          <w:rPr>
            <w:rFonts w:ascii="仿宋" w:eastAsia="仿宋" w:hAnsi="仿宋" w:cs="仿宋" w:hint="eastAsia"/>
            <w:lang w:eastAsia="zh-CN"/>
          </w:rPr>
          <w:t>二、项目选址研究</w:t>
        </w:r>
        <w:r>
          <w:tab/>
        </w:r>
        <w:r>
          <w:fldChar w:fldCharType="begin"/>
        </w:r>
        <w:r>
          <w:instrText xml:space="preserve"> PAGEREF _Toc25191 \h </w:instrText>
        </w:r>
        <w:r>
          <w:fldChar w:fldCharType="separate"/>
        </w:r>
        <w:r>
          <w:t>10</w:t>
        </w:r>
        <w:r>
          <w:fldChar w:fldCharType="end"/>
        </w:r>
      </w:hyperlink>
    </w:p>
    <w:p>
      <w:pPr>
        <w:pStyle w:val="TOC2"/>
        <w:tabs>
          <w:tab w:val="right" w:leader="dot" w:pos="8306"/>
        </w:tabs>
      </w:pPr>
      <w:hyperlink w:anchor="_Toc13882" w:history="1">
        <w:r>
          <w:rPr>
            <w:rFonts w:ascii="仿宋" w:eastAsia="仿宋" w:hAnsi="仿宋" w:cs="仿宋" w:hint="eastAsia"/>
            <w:lang w:eastAsia="zh-CN"/>
          </w:rPr>
          <w:t>(一)、项目选址原则</w:t>
        </w:r>
        <w:r>
          <w:tab/>
        </w:r>
        <w:r>
          <w:fldChar w:fldCharType="begin"/>
        </w:r>
        <w:r>
          <w:instrText xml:space="preserve"> PAGEREF _Toc13882 \h </w:instrText>
        </w:r>
        <w:r>
          <w:fldChar w:fldCharType="separate"/>
        </w:r>
        <w:r>
          <w:t>10</w:t>
        </w:r>
        <w:r>
          <w:fldChar w:fldCharType="end"/>
        </w:r>
      </w:hyperlink>
    </w:p>
    <w:p>
      <w:pPr>
        <w:pStyle w:val="TOC2"/>
        <w:tabs>
          <w:tab w:val="right" w:leader="dot" w:pos="8306"/>
        </w:tabs>
      </w:pPr>
      <w:hyperlink w:anchor="_Toc9089" w:history="1">
        <w:r>
          <w:rPr>
            <w:rFonts w:ascii="仿宋" w:eastAsia="仿宋" w:hAnsi="仿宋" w:cs="仿宋" w:hint="eastAsia"/>
            <w:lang w:eastAsia="zh-CN"/>
          </w:rPr>
          <w:t>(二)、项目选址</w:t>
        </w:r>
        <w:r>
          <w:tab/>
        </w:r>
        <w:r>
          <w:fldChar w:fldCharType="begin"/>
        </w:r>
        <w:r>
          <w:instrText xml:space="preserve"> PAGEREF _Toc9089 \h </w:instrText>
        </w:r>
        <w:r>
          <w:fldChar w:fldCharType="separate"/>
        </w:r>
        <w:r>
          <w:t>14</w:t>
        </w:r>
        <w:r>
          <w:fldChar w:fldCharType="end"/>
        </w:r>
      </w:hyperlink>
    </w:p>
    <w:p>
      <w:pPr>
        <w:pStyle w:val="TOC2"/>
        <w:tabs>
          <w:tab w:val="right" w:leader="dot" w:pos="8306"/>
        </w:tabs>
      </w:pPr>
      <w:hyperlink w:anchor="_Toc19931" w:history="1">
        <w:r>
          <w:rPr>
            <w:rFonts w:ascii="仿宋" w:eastAsia="仿宋" w:hAnsi="仿宋" w:cs="仿宋" w:hint="eastAsia"/>
            <w:lang w:eastAsia="zh-CN"/>
          </w:rPr>
          <w:t>(三)、建设条件分析</w:t>
        </w:r>
        <w:r>
          <w:tab/>
        </w:r>
        <w:r>
          <w:fldChar w:fldCharType="begin"/>
        </w:r>
        <w:r>
          <w:instrText xml:space="preserve"> PAGEREF _Toc19931 \h </w:instrText>
        </w:r>
        <w:r>
          <w:fldChar w:fldCharType="separate"/>
        </w:r>
        <w:r>
          <w:t>16</w:t>
        </w:r>
        <w:r>
          <w:fldChar w:fldCharType="end"/>
        </w:r>
      </w:hyperlink>
    </w:p>
    <w:p>
      <w:pPr>
        <w:pStyle w:val="TOC2"/>
        <w:tabs>
          <w:tab w:val="right" w:leader="dot" w:pos="8306"/>
        </w:tabs>
      </w:pPr>
      <w:hyperlink w:anchor="_Toc13040" w:history="1">
        <w:r>
          <w:rPr>
            <w:rFonts w:ascii="仿宋" w:eastAsia="仿宋" w:hAnsi="仿宋" w:cs="仿宋" w:hint="eastAsia"/>
            <w:lang w:eastAsia="zh-CN"/>
          </w:rPr>
          <w:t>(四)、用地控制指标</w:t>
        </w:r>
        <w:r>
          <w:tab/>
        </w:r>
        <w:r>
          <w:fldChar w:fldCharType="begin"/>
        </w:r>
        <w:r>
          <w:instrText xml:space="preserve"> PAGEREF _Toc13040 \h </w:instrText>
        </w:r>
        <w:r>
          <w:fldChar w:fldCharType="separate"/>
        </w:r>
        <w:r>
          <w:t>17</w:t>
        </w:r>
        <w:r>
          <w:fldChar w:fldCharType="end"/>
        </w:r>
      </w:hyperlink>
    </w:p>
    <w:p>
      <w:pPr>
        <w:pStyle w:val="TOC2"/>
        <w:tabs>
          <w:tab w:val="right" w:leader="dot" w:pos="8306"/>
        </w:tabs>
      </w:pPr>
      <w:hyperlink w:anchor="_Toc26422" w:history="1">
        <w:r>
          <w:rPr>
            <w:rFonts w:ascii="仿宋" w:eastAsia="仿宋" w:hAnsi="仿宋" w:cs="仿宋" w:hint="eastAsia"/>
            <w:lang w:eastAsia="zh-CN"/>
          </w:rPr>
          <w:t>(五)、地总体要求</w:t>
        </w:r>
        <w:r>
          <w:tab/>
        </w:r>
        <w:r>
          <w:fldChar w:fldCharType="begin"/>
        </w:r>
        <w:r>
          <w:instrText xml:space="preserve"> PAGEREF _Toc26422 \h </w:instrText>
        </w:r>
        <w:r>
          <w:fldChar w:fldCharType="separate"/>
        </w:r>
        <w:r>
          <w:t>18</w:t>
        </w:r>
        <w:r>
          <w:fldChar w:fldCharType="end"/>
        </w:r>
      </w:hyperlink>
    </w:p>
    <w:p>
      <w:pPr>
        <w:pStyle w:val="TOC2"/>
        <w:tabs>
          <w:tab w:val="right" w:leader="dot" w:pos="8306"/>
        </w:tabs>
      </w:pPr>
      <w:hyperlink w:anchor="_Toc12291" w:history="1">
        <w:r>
          <w:rPr>
            <w:rFonts w:ascii="仿宋" w:eastAsia="仿宋" w:hAnsi="仿宋" w:cs="仿宋" w:hint="eastAsia"/>
            <w:lang w:eastAsia="zh-CN"/>
          </w:rPr>
          <w:t>(六)、节约用地措施</w:t>
        </w:r>
        <w:r>
          <w:tab/>
        </w:r>
        <w:r>
          <w:fldChar w:fldCharType="begin"/>
        </w:r>
        <w:r>
          <w:instrText xml:space="preserve"> PAGEREF _Toc12291 \h </w:instrText>
        </w:r>
        <w:r>
          <w:fldChar w:fldCharType="separate"/>
        </w:r>
        <w:r>
          <w:t>20</w:t>
        </w:r>
        <w:r>
          <w:fldChar w:fldCharType="end"/>
        </w:r>
      </w:hyperlink>
    </w:p>
    <w:p>
      <w:pPr>
        <w:pStyle w:val="TOC2"/>
        <w:tabs>
          <w:tab w:val="right" w:leader="dot" w:pos="8306"/>
        </w:tabs>
      </w:pPr>
      <w:hyperlink w:anchor="_Toc13363" w:history="1">
        <w:r>
          <w:rPr>
            <w:rFonts w:ascii="仿宋" w:eastAsia="仿宋" w:hAnsi="仿宋" w:cs="仿宋" w:hint="eastAsia"/>
            <w:lang w:eastAsia="zh-CN"/>
          </w:rPr>
          <w:t>(七)、选址综合评价</w:t>
        </w:r>
        <w:r>
          <w:tab/>
        </w:r>
        <w:r>
          <w:fldChar w:fldCharType="begin"/>
        </w:r>
        <w:r>
          <w:instrText xml:space="preserve"> PAGEREF _Toc13363 \h </w:instrText>
        </w:r>
        <w:r>
          <w:fldChar w:fldCharType="separate"/>
        </w:r>
        <w:r>
          <w:t>21</w:t>
        </w:r>
        <w:r>
          <w:fldChar w:fldCharType="end"/>
        </w:r>
      </w:hyperlink>
    </w:p>
    <w:p>
      <w:pPr>
        <w:pStyle w:val="TOC1"/>
        <w:tabs>
          <w:tab w:val="right" w:leader="dot" w:pos="8306"/>
        </w:tabs>
      </w:pPr>
      <w:hyperlink w:anchor="_Toc7561" w:history="1">
        <w:r>
          <w:rPr>
            <w:rFonts w:ascii="仿宋" w:eastAsia="仿宋" w:hAnsi="仿宋" w:cs="仿宋" w:hint="eastAsia"/>
            <w:lang w:eastAsia="zh-CN"/>
          </w:rPr>
          <w:t>三、财务管理与成本控制</w:t>
        </w:r>
        <w:r>
          <w:tab/>
        </w:r>
        <w:r>
          <w:fldChar w:fldCharType="begin"/>
        </w:r>
        <w:r>
          <w:instrText xml:space="preserve"> PAGEREF _Toc7561 \h </w:instrText>
        </w:r>
        <w:r>
          <w:fldChar w:fldCharType="separate"/>
        </w:r>
        <w:r>
          <w:t>22</w:t>
        </w:r>
        <w:r>
          <w:fldChar w:fldCharType="end"/>
        </w:r>
      </w:hyperlink>
    </w:p>
    <w:p>
      <w:pPr>
        <w:pStyle w:val="TOC2"/>
        <w:tabs>
          <w:tab w:val="right" w:leader="dot" w:pos="8306"/>
        </w:tabs>
      </w:pPr>
      <w:hyperlink w:anchor="_Toc2757" w:history="1">
        <w:r>
          <w:rPr>
            <w:rFonts w:ascii="仿宋" w:eastAsia="仿宋" w:hAnsi="仿宋" w:cs="仿宋" w:hint="eastAsia"/>
            <w:lang w:eastAsia="zh-CN"/>
          </w:rPr>
          <w:t>(一)、财务管理体系建设</w:t>
        </w:r>
        <w:r>
          <w:tab/>
        </w:r>
        <w:r>
          <w:fldChar w:fldCharType="begin"/>
        </w:r>
        <w:r>
          <w:instrText xml:space="preserve"> PAGEREF _Toc2757 \h </w:instrText>
        </w:r>
        <w:r>
          <w:fldChar w:fldCharType="separate"/>
        </w:r>
        <w:r>
          <w:t>22</w:t>
        </w:r>
        <w:r>
          <w:fldChar w:fldCharType="end"/>
        </w:r>
      </w:hyperlink>
    </w:p>
    <w:p>
      <w:pPr>
        <w:pStyle w:val="TOC2"/>
        <w:tabs>
          <w:tab w:val="right" w:leader="dot" w:pos="8306"/>
        </w:tabs>
      </w:pPr>
      <w:hyperlink w:anchor="_Toc26249" w:history="1">
        <w:r>
          <w:rPr>
            <w:rFonts w:ascii="仿宋" w:eastAsia="仿宋" w:hAnsi="仿宋" w:cs="仿宋" w:hint="eastAsia"/>
            <w:lang w:eastAsia="zh-CN"/>
          </w:rPr>
          <w:t>(二)、成本控制措施</w:t>
        </w:r>
        <w:r>
          <w:tab/>
        </w:r>
        <w:r>
          <w:fldChar w:fldCharType="begin"/>
        </w:r>
        <w:r>
          <w:instrText xml:space="preserve"> PAGEREF _Toc26249 \h </w:instrText>
        </w:r>
        <w:r>
          <w:fldChar w:fldCharType="separate"/>
        </w:r>
        <w:r>
          <w:t>23</w:t>
        </w:r>
        <w:r>
          <w:fldChar w:fldCharType="end"/>
        </w:r>
      </w:hyperlink>
    </w:p>
    <w:p>
      <w:pPr>
        <w:pStyle w:val="TOC1"/>
        <w:tabs>
          <w:tab w:val="right" w:leader="dot" w:pos="8306"/>
        </w:tabs>
      </w:pPr>
      <w:hyperlink w:anchor="_Toc19275" w:history="1">
        <w:r>
          <w:rPr>
            <w:rFonts w:ascii="仿宋" w:eastAsia="仿宋" w:hAnsi="仿宋" w:cs="仿宋" w:hint="eastAsia"/>
            <w:lang w:eastAsia="zh-CN"/>
          </w:rPr>
          <w:t>四、经济影响分析</w:t>
        </w:r>
        <w:r>
          <w:tab/>
        </w:r>
        <w:r>
          <w:fldChar w:fldCharType="begin"/>
        </w:r>
        <w:r>
          <w:instrText xml:space="preserve"> PAGEREF _Toc19275 \h </w:instrText>
        </w:r>
        <w:r>
          <w:fldChar w:fldCharType="separate"/>
        </w:r>
        <w:r>
          <w:t>25</w:t>
        </w:r>
        <w:r>
          <w:fldChar w:fldCharType="end"/>
        </w:r>
      </w:hyperlink>
    </w:p>
    <w:p>
      <w:pPr>
        <w:pStyle w:val="TOC2"/>
        <w:tabs>
          <w:tab w:val="right" w:leader="dot" w:pos="8306"/>
        </w:tabs>
      </w:pPr>
      <w:hyperlink w:anchor="_Toc19848" w:history="1">
        <w:r>
          <w:rPr>
            <w:rFonts w:ascii="仿宋" w:eastAsia="仿宋" w:hAnsi="仿宋" w:cs="仿宋" w:hint="eastAsia"/>
            <w:lang w:eastAsia="zh-CN"/>
          </w:rPr>
          <w:t>(一)、经济费用效益或费用效果分析</w:t>
        </w:r>
        <w:r>
          <w:tab/>
        </w:r>
        <w:r>
          <w:fldChar w:fldCharType="begin"/>
        </w:r>
        <w:r>
          <w:instrText xml:space="preserve"> PAGEREF _Toc19848 \h </w:instrText>
        </w:r>
        <w:r>
          <w:fldChar w:fldCharType="separate"/>
        </w:r>
        <w:r>
          <w:t>25</w:t>
        </w:r>
        <w:r>
          <w:fldChar w:fldCharType="end"/>
        </w:r>
      </w:hyperlink>
    </w:p>
    <w:p>
      <w:pPr>
        <w:pStyle w:val="TOC2"/>
        <w:tabs>
          <w:tab w:val="right" w:leader="dot" w:pos="8306"/>
        </w:tabs>
      </w:pPr>
      <w:hyperlink w:anchor="_Toc11058" w:history="1">
        <w:r>
          <w:rPr>
            <w:rFonts w:ascii="仿宋" w:eastAsia="仿宋" w:hAnsi="仿宋" w:cs="仿宋" w:hint="eastAsia"/>
            <w:lang w:eastAsia="zh-CN"/>
          </w:rPr>
          <w:t>(二)、行业影响分析</w:t>
        </w:r>
        <w:r>
          <w:tab/>
        </w:r>
        <w:r>
          <w:fldChar w:fldCharType="begin"/>
        </w:r>
        <w:r>
          <w:instrText xml:space="preserve"> PAGEREF _Toc11058 \h </w:instrText>
        </w:r>
        <w:r>
          <w:fldChar w:fldCharType="separate"/>
        </w:r>
        <w:r>
          <w:t>27</w:t>
        </w:r>
        <w:r>
          <w:fldChar w:fldCharType="end"/>
        </w:r>
      </w:hyperlink>
    </w:p>
    <w:p>
      <w:pPr>
        <w:pStyle w:val="TOC2"/>
        <w:tabs>
          <w:tab w:val="right" w:leader="dot" w:pos="8306"/>
        </w:tabs>
      </w:pPr>
      <w:hyperlink w:anchor="_Toc17215" w:history="1">
        <w:r>
          <w:rPr>
            <w:rFonts w:ascii="仿宋" w:eastAsia="仿宋" w:hAnsi="仿宋" w:cs="仿宋" w:hint="eastAsia"/>
            <w:lang w:eastAsia="zh-CN"/>
          </w:rPr>
          <w:t>(三)、区域经济影响分析</w:t>
        </w:r>
        <w:r>
          <w:tab/>
        </w:r>
        <w:r>
          <w:fldChar w:fldCharType="begin"/>
        </w:r>
        <w:r>
          <w:instrText xml:space="preserve"> PAGEREF _Toc17215 \h </w:instrText>
        </w:r>
        <w:r>
          <w:fldChar w:fldCharType="separate"/>
        </w:r>
        <w:r>
          <w:t>29</w:t>
        </w:r>
        <w:r>
          <w:fldChar w:fldCharType="end"/>
        </w:r>
      </w:hyperlink>
    </w:p>
    <w:p>
      <w:pPr>
        <w:pStyle w:val="TOC2"/>
        <w:tabs>
          <w:tab w:val="right" w:leader="dot" w:pos="8306"/>
        </w:tabs>
      </w:pPr>
      <w:hyperlink w:anchor="_Toc3434" w:history="1">
        <w:r>
          <w:rPr>
            <w:rFonts w:ascii="仿宋" w:eastAsia="仿宋" w:hAnsi="仿宋" w:cs="仿宋" w:hint="eastAsia"/>
            <w:lang w:eastAsia="zh-CN"/>
          </w:rPr>
          <w:t>(四)、宏观经济影响分析</w:t>
        </w:r>
        <w:r>
          <w:tab/>
        </w:r>
        <w:r>
          <w:fldChar w:fldCharType="begin"/>
        </w:r>
        <w:r>
          <w:instrText xml:space="preserve"> PAGEREF _Toc3434 \h </w:instrText>
        </w:r>
        <w:r>
          <w:fldChar w:fldCharType="separate"/>
        </w:r>
        <w:r>
          <w:t>30</w:t>
        </w:r>
        <w:r>
          <w:fldChar w:fldCharType="end"/>
        </w:r>
      </w:hyperlink>
    </w:p>
    <w:p>
      <w:pPr>
        <w:pStyle w:val="TOC1"/>
        <w:tabs>
          <w:tab w:val="right" w:leader="dot" w:pos="8306"/>
        </w:tabs>
      </w:pPr>
      <w:hyperlink w:anchor="_Toc18342" w:history="1">
        <w:r>
          <w:rPr>
            <w:rFonts w:ascii="仿宋" w:eastAsia="仿宋" w:hAnsi="仿宋" w:cs="仿宋" w:hint="eastAsia"/>
            <w:lang w:eastAsia="zh-CN"/>
          </w:rPr>
          <w:t>五、环境和生态影响分析</w:t>
        </w:r>
        <w:r>
          <w:tab/>
        </w:r>
        <w:r>
          <w:fldChar w:fldCharType="begin"/>
        </w:r>
        <w:r>
          <w:instrText xml:space="preserve"> PAGEREF _Toc18342 \h </w:instrText>
        </w:r>
        <w:r>
          <w:fldChar w:fldCharType="separate"/>
        </w:r>
        <w:r>
          <w:t>31</w:t>
        </w:r>
        <w:r>
          <w:fldChar w:fldCharType="end"/>
        </w:r>
      </w:hyperlink>
    </w:p>
    <w:p>
      <w:pPr>
        <w:pStyle w:val="TOC2"/>
        <w:tabs>
          <w:tab w:val="right" w:leader="dot" w:pos="8306"/>
        </w:tabs>
      </w:pPr>
      <w:hyperlink w:anchor="_Toc8100" w:history="1">
        <w:r>
          <w:rPr>
            <w:rFonts w:ascii="仿宋" w:eastAsia="仿宋" w:hAnsi="仿宋" w:cs="仿宋" w:hint="eastAsia"/>
            <w:lang w:eastAsia="zh-CN"/>
          </w:rPr>
          <w:t>(一)、环境和生态现状</w:t>
        </w:r>
        <w:r>
          <w:tab/>
        </w:r>
        <w:r>
          <w:fldChar w:fldCharType="begin"/>
        </w:r>
        <w:r>
          <w:instrText xml:space="preserve"> PAGEREF _Toc8100 \h </w:instrText>
        </w:r>
        <w:r>
          <w:fldChar w:fldCharType="separate"/>
        </w:r>
        <w:r>
          <w:t>31</w:t>
        </w:r>
        <w:r>
          <w:fldChar w:fldCharType="end"/>
        </w:r>
      </w:hyperlink>
    </w:p>
    <w:p>
      <w:pPr>
        <w:pStyle w:val="TOC2"/>
        <w:tabs>
          <w:tab w:val="right" w:leader="dot" w:pos="8306"/>
        </w:tabs>
      </w:pPr>
      <w:hyperlink w:anchor="_Toc20679" w:history="1">
        <w:r>
          <w:rPr>
            <w:rFonts w:ascii="仿宋" w:eastAsia="仿宋" w:hAnsi="仿宋" w:cs="仿宋" w:hint="eastAsia"/>
            <w:lang w:eastAsia="zh-CN"/>
          </w:rPr>
          <w:t>(二)、生态环境影响分析</w:t>
        </w:r>
        <w:r>
          <w:tab/>
        </w:r>
        <w:r>
          <w:fldChar w:fldCharType="begin"/>
        </w:r>
        <w:r>
          <w:instrText xml:space="preserve"> PAGEREF _Toc20679 \h </w:instrText>
        </w:r>
        <w:r>
          <w:fldChar w:fldCharType="separate"/>
        </w:r>
        <w:r>
          <w:t>33</w:t>
        </w:r>
        <w:r>
          <w:fldChar w:fldCharType="end"/>
        </w:r>
      </w:hyperlink>
    </w:p>
    <w:p>
      <w:pPr>
        <w:pStyle w:val="TOC2"/>
        <w:tabs>
          <w:tab w:val="right" w:leader="dot" w:pos="8306"/>
        </w:tabs>
      </w:pPr>
      <w:hyperlink w:anchor="_Toc27260" w:history="1">
        <w:r>
          <w:rPr>
            <w:rFonts w:ascii="仿宋" w:eastAsia="仿宋" w:hAnsi="仿宋" w:cs="仿宋" w:hint="eastAsia"/>
            <w:lang w:eastAsia="zh-CN"/>
          </w:rPr>
          <w:t>(三)、生态环境保护措施</w:t>
        </w:r>
        <w:r>
          <w:tab/>
        </w:r>
        <w:r>
          <w:fldChar w:fldCharType="begin"/>
        </w:r>
        <w:r>
          <w:instrText xml:space="preserve"> PAGEREF _Toc27260 \h </w:instrText>
        </w:r>
        <w:r>
          <w:fldChar w:fldCharType="separate"/>
        </w:r>
        <w:r>
          <w:t>34</w:t>
        </w:r>
        <w:r>
          <w:fldChar w:fldCharType="end"/>
        </w:r>
      </w:hyperlink>
    </w:p>
    <w:p>
      <w:pPr>
        <w:pStyle w:val="TOC2"/>
        <w:tabs>
          <w:tab w:val="right" w:leader="dot" w:pos="8306"/>
        </w:tabs>
      </w:pPr>
      <w:hyperlink w:anchor="_Toc19635" w:history="1">
        <w:r>
          <w:rPr>
            <w:rFonts w:ascii="仿宋" w:eastAsia="仿宋" w:hAnsi="仿宋" w:cs="仿宋" w:hint="eastAsia"/>
            <w:lang w:eastAsia="zh-CN"/>
          </w:rPr>
          <w:t>(四)、地质灾害影响分析</w:t>
        </w:r>
        <w:r>
          <w:tab/>
        </w:r>
        <w:r>
          <w:fldChar w:fldCharType="begin"/>
        </w:r>
        <w:r>
          <w:instrText xml:space="preserve"> PAGEREF _Toc19635 \h </w:instrText>
        </w:r>
        <w:r>
          <w:fldChar w:fldCharType="separate"/>
        </w:r>
        <w:r>
          <w:t>36</w:t>
        </w:r>
        <w:r>
          <w:fldChar w:fldCharType="end"/>
        </w:r>
      </w:hyperlink>
    </w:p>
    <w:p>
      <w:pPr>
        <w:pStyle w:val="TOC2"/>
        <w:tabs>
          <w:tab w:val="right" w:leader="dot" w:pos="8306"/>
        </w:tabs>
      </w:pPr>
      <w:hyperlink w:anchor="_Toc13307" w:history="1">
        <w:r>
          <w:rPr>
            <w:rFonts w:ascii="仿宋" w:eastAsia="仿宋" w:hAnsi="仿宋" w:cs="仿宋" w:hint="eastAsia"/>
            <w:lang w:eastAsia="zh-CN"/>
          </w:rPr>
          <w:t>(五)、特殊环境影响</w:t>
        </w:r>
        <w:r>
          <w:tab/>
        </w:r>
        <w:r>
          <w:fldChar w:fldCharType="begin"/>
        </w:r>
        <w:r>
          <w:instrText xml:space="preserve"> PAGEREF _Toc13307 \h </w:instrText>
        </w:r>
        <w:r>
          <w:fldChar w:fldCharType="separate"/>
        </w:r>
        <w:r>
          <w:t>37</w:t>
        </w:r>
        <w:r>
          <w:fldChar w:fldCharType="end"/>
        </w:r>
      </w:hyperlink>
    </w:p>
    <w:p>
      <w:pPr>
        <w:pStyle w:val="TOC1"/>
        <w:tabs>
          <w:tab w:val="right" w:leader="dot" w:pos="8306"/>
        </w:tabs>
      </w:pPr>
      <w:hyperlink w:anchor="_Toc16523" w:history="1">
        <w:r>
          <w:rPr>
            <w:rFonts w:ascii="仿宋" w:eastAsia="仿宋" w:hAnsi="仿宋" w:cs="仿宋" w:hint="eastAsia"/>
            <w:lang w:eastAsia="zh-CN"/>
          </w:rPr>
          <w:t>六、背景、必要性分析</w:t>
        </w:r>
        <w:r>
          <w:tab/>
        </w:r>
        <w:r>
          <w:fldChar w:fldCharType="begin"/>
        </w:r>
        <w:r>
          <w:instrText xml:space="preserve"> PAGEREF _Toc16523 \h </w:instrText>
        </w:r>
        <w:r>
          <w:fldChar w:fldCharType="separate"/>
        </w:r>
        <w:r>
          <w:t>38</w:t>
        </w:r>
        <w:r>
          <w:fldChar w:fldCharType="end"/>
        </w:r>
      </w:hyperlink>
    </w:p>
    <w:p>
      <w:pPr>
        <w:pStyle w:val="TOC2"/>
        <w:tabs>
          <w:tab w:val="right" w:leader="dot" w:pos="8306"/>
        </w:tabs>
      </w:pPr>
      <w:hyperlink w:anchor="_Toc20242" w:history="1">
        <w:r>
          <w:rPr>
            <w:rFonts w:ascii="仿宋" w:eastAsia="仿宋" w:hAnsi="仿宋" w:cs="仿宋" w:hint="eastAsia"/>
            <w:lang w:eastAsia="zh-CN"/>
          </w:rPr>
          <w:t>(一)、项目建设背景</w:t>
        </w:r>
        <w:r>
          <w:tab/>
        </w:r>
        <w:r>
          <w:fldChar w:fldCharType="begin"/>
        </w:r>
        <w:r>
          <w:instrText xml:space="preserve"> PAGEREF _Toc20242 \h </w:instrText>
        </w:r>
        <w:r>
          <w:fldChar w:fldCharType="separate"/>
        </w:r>
        <w:r>
          <w:t>38</w:t>
        </w:r>
        <w:r>
          <w:fldChar w:fldCharType="end"/>
        </w:r>
      </w:hyperlink>
    </w:p>
    <w:p>
      <w:pPr>
        <w:pStyle w:val="TOC2"/>
        <w:tabs>
          <w:tab w:val="right" w:leader="dot" w:pos="8306"/>
        </w:tabs>
      </w:pPr>
      <w:hyperlink w:anchor="_Toc21640" w:history="1">
        <w:r>
          <w:rPr>
            <w:rFonts w:ascii="仿宋" w:eastAsia="仿宋" w:hAnsi="仿宋" w:cs="仿宋" w:hint="eastAsia"/>
            <w:lang w:eastAsia="zh-CN"/>
          </w:rPr>
          <w:t>(二)、必要性分析</w:t>
        </w:r>
        <w:r>
          <w:tab/>
        </w:r>
        <w:r>
          <w:fldChar w:fldCharType="begin"/>
        </w:r>
        <w:r>
          <w:instrText xml:space="preserve"> PAGEREF _Toc21640 \h </w:instrText>
        </w:r>
        <w:r>
          <w:fldChar w:fldCharType="separate"/>
        </w:r>
        <w:r>
          <w:t>39</w:t>
        </w:r>
        <w:r>
          <w:fldChar w:fldCharType="end"/>
        </w:r>
      </w:hyperlink>
    </w:p>
    <w:p>
      <w:pPr>
        <w:pStyle w:val="TOC2"/>
        <w:tabs>
          <w:tab w:val="right" w:leader="dot" w:pos="8306"/>
        </w:tabs>
      </w:pPr>
      <w:hyperlink w:anchor="_Toc2043" w:history="1">
        <w:r>
          <w:rPr>
            <w:rFonts w:ascii="仿宋" w:eastAsia="仿宋" w:hAnsi="仿宋" w:cs="仿宋" w:hint="eastAsia"/>
            <w:lang w:eastAsia="zh-CN"/>
          </w:rPr>
          <w:t>(三)、项目建设有利条件</w:t>
        </w:r>
        <w:r>
          <w:tab/>
        </w:r>
        <w:r>
          <w:fldChar w:fldCharType="begin"/>
        </w:r>
        <w:r>
          <w:instrText xml:space="preserve"> PAGEREF _Toc2043 \h </w:instrText>
        </w:r>
        <w:r>
          <w:fldChar w:fldCharType="separate"/>
        </w:r>
        <w:r>
          <w:t>41</w:t>
        </w:r>
        <w:r>
          <w:fldChar w:fldCharType="end"/>
        </w:r>
      </w:hyperlink>
    </w:p>
    <w:p>
      <w:pPr>
        <w:pStyle w:val="TOC1"/>
        <w:tabs>
          <w:tab w:val="right" w:leader="dot" w:pos="8306"/>
        </w:tabs>
      </w:pPr>
      <w:hyperlink w:anchor="_Toc23890" w:history="1">
        <w:r>
          <w:rPr>
            <w:rFonts w:ascii="仿宋" w:eastAsia="仿宋" w:hAnsi="仿宋" w:cs="仿宋" w:hint="eastAsia"/>
            <w:lang w:eastAsia="zh-CN"/>
          </w:rPr>
          <w:t>七、项目变更管理</w:t>
        </w:r>
        <w:r>
          <w:tab/>
        </w:r>
        <w:r>
          <w:fldChar w:fldCharType="begin"/>
        </w:r>
        <w:r>
          <w:instrText xml:space="preserve"> PAGEREF _Toc23890 \h </w:instrText>
        </w:r>
        <w:r>
          <w:fldChar w:fldCharType="separate"/>
        </w:r>
        <w:r>
          <w:t>42</w:t>
        </w:r>
        <w:r>
          <w:fldChar w:fldCharType="end"/>
        </w:r>
      </w:hyperlink>
    </w:p>
    <w:p>
      <w:pPr>
        <w:pStyle w:val="TOC2"/>
        <w:tabs>
          <w:tab w:val="right" w:leader="dot" w:pos="8306"/>
        </w:tabs>
      </w:pPr>
      <w:hyperlink w:anchor="_Toc7337" w:history="1">
        <w:r>
          <w:rPr>
            <w:rFonts w:ascii="仿宋" w:eastAsia="仿宋" w:hAnsi="仿宋" w:cs="仿宋" w:hint="eastAsia"/>
            <w:lang w:eastAsia="zh-CN"/>
          </w:rPr>
          <w:t>(一)、变更控制流程</w:t>
        </w:r>
        <w:r>
          <w:tab/>
        </w:r>
        <w:r>
          <w:fldChar w:fldCharType="begin"/>
        </w:r>
        <w:r>
          <w:instrText xml:space="preserve"> PAGEREF _Toc7337 \h </w:instrText>
        </w:r>
        <w:r>
          <w:fldChar w:fldCharType="separate"/>
        </w:r>
        <w:r>
          <w:t>42</w:t>
        </w:r>
        <w:r>
          <w:fldChar w:fldCharType="end"/>
        </w:r>
      </w:hyperlink>
    </w:p>
    <w:p>
      <w:pPr>
        <w:pStyle w:val="TOC2"/>
        <w:tabs>
          <w:tab w:val="right" w:leader="dot" w:pos="8306"/>
        </w:tabs>
      </w:pPr>
      <w:hyperlink w:anchor="_Toc13628" w:history="1">
        <w:r>
          <w:rPr>
            <w:rFonts w:ascii="仿宋" w:eastAsia="仿宋" w:hAnsi="仿宋" w:cs="仿宋" w:hint="eastAsia"/>
            <w:lang w:eastAsia="zh-CN"/>
          </w:rPr>
          <w:t>(二)、影响评估与处理</w:t>
        </w:r>
        <w:r>
          <w:tab/>
        </w:r>
        <w:r>
          <w:fldChar w:fldCharType="begin"/>
        </w:r>
        <w:r>
          <w:instrText xml:space="preserve"> PAGEREF _Toc13628 \h </w:instrText>
        </w:r>
        <w:r>
          <w:fldChar w:fldCharType="separate"/>
        </w:r>
        <w:r>
          <w:t>43</w:t>
        </w:r>
        <w:r>
          <w:fldChar w:fldCharType="end"/>
        </w:r>
      </w:hyperlink>
    </w:p>
    <w:p>
      <w:pPr>
        <w:pStyle w:val="TOC2"/>
        <w:tabs>
          <w:tab w:val="right" w:leader="dot" w:pos="8306"/>
        </w:tabs>
      </w:pPr>
      <w:hyperlink w:anchor="_Toc27052" w:history="1">
        <w:r>
          <w:rPr>
            <w:rFonts w:ascii="仿宋" w:eastAsia="仿宋" w:hAnsi="仿宋" w:cs="仿宋" w:hint="eastAsia"/>
            <w:lang w:eastAsia="zh-CN"/>
          </w:rPr>
          <w:t>(三)、变更记录与追踪</w:t>
        </w:r>
        <w:r>
          <w:tab/>
        </w:r>
        <w:r>
          <w:fldChar w:fldCharType="begin"/>
        </w:r>
        <w:r>
          <w:instrText xml:space="preserve"> PAGEREF _Toc27052 \h </w:instrText>
        </w:r>
        <w:r>
          <w:fldChar w:fldCharType="separate"/>
        </w:r>
        <w:r>
          <w:t>45</w:t>
        </w:r>
        <w:r>
          <w:fldChar w:fldCharType="end"/>
        </w:r>
      </w:hyperlink>
    </w:p>
    <w:p>
      <w:pPr>
        <w:pStyle w:val="TOC2"/>
        <w:tabs>
          <w:tab w:val="right" w:leader="dot" w:pos="8306"/>
        </w:tabs>
      </w:pPr>
      <w:hyperlink w:anchor="_Toc3090" w:history="1">
        <w:r>
          <w:rPr>
            <w:rFonts w:ascii="仿宋" w:eastAsia="仿宋" w:hAnsi="仿宋" w:cs="仿宋" w:hint="eastAsia"/>
            <w:lang w:eastAsia="zh-CN"/>
          </w:rPr>
          <w:t>(四)、变更管理策略</w:t>
        </w:r>
        <w:r>
          <w:tab/>
        </w:r>
        <w:r>
          <w:fldChar w:fldCharType="begin"/>
        </w:r>
        <w:r>
          <w:instrText xml:space="preserve"> PAGEREF _Toc3090 \h </w:instrText>
        </w:r>
        <w:r>
          <w:fldChar w:fldCharType="separate"/>
        </w:r>
        <w:r>
          <w:t>46</w:t>
        </w:r>
        <w:r>
          <w:fldChar w:fldCharType="end"/>
        </w:r>
      </w:hyperlink>
    </w:p>
    <w:p>
      <w:pPr>
        <w:pStyle w:val="TOC1"/>
        <w:tabs>
          <w:tab w:val="right" w:leader="dot" w:pos="8306"/>
        </w:tabs>
      </w:pPr>
      <w:hyperlink w:anchor="_Toc30511" w:history="1">
        <w:r>
          <w:rPr>
            <w:rFonts w:ascii="仿宋" w:eastAsia="仿宋" w:hAnsi="仿宋" w:cs="仿宋" w:hint="eastAsia"/>
            <w:lang w:eastAsia="zh-CN"/>
          </w:rPr>
          <w:t>八、经济效益与社会效益优化</w:t>
        </w:r>
        <w:r>
          <w:tab/>
        </w:r>
        <w:r>
          <w:fldChar w:fldCharType="begin"/>
        </w:r>
        <w:r>
          <w:instrText xml:space="preserve"> PAGEREF _Toc30511 \h </w:instrText>
        </w:r>
        <w:r>
          <w:fldChar w:fldCharType="separate"/>
        </w:r>
        <w:r>
          <w:t>48</w:t>
        </w:r>
        <w:r>
          <w:fldChar w:fldCharType="end"/>
        </w:r>
      </w:hyperlink>
    </w:p>
    <w:p>
      <w:pPr>
        <w:pStyle w:val="TOC2"/>
        <w:tabs>
          <w:tab w:val="right" w:leader="dot" w:pos="8306"/>
        </w:tabs>
      </w:pPr>
      <w:hyperlink w:anchor="_Toc19099" w:history="1">
        <w:r>
          <w:rPr>
            <w:rFonts w:ascii="仿宋" w:eastAsia="仿宋" w:hAnsi="仿宋" w:cs="仿宋" w:hint="eastAsia"/>
            <w:lang w:eastAsia="zh-CN"/>
          </w:rPr>
          <w:t>(一)、经济效益提升策略</w:t>
        </w:r>
        <w:r>
          <w:tab/>
        </w:r>
        <w:r>
          <w:fldChar w:fldCharType="begin"/>
        </w:r>
        <w:r>
          <w:instrText xml:space="preserve"> PAGEREF _Toc19099 \h </w:instrText>
        </w:r>
        <w:r>
          <w:fldChar w:fldCharType="separate"/>
        </w:r>
        <w:r>
          <w:t>48</w:t>
        </w:r>
        <w:r>
          <w:fldChar w:fldCharType="end"/>
        </w:r>
      </w:hyperlink>
    </w:p>
    <w:p>
      <w:pPr>
        <w:pStyle w:val="TOC2"/>
        <w:tabs>
          <w:tab w:val="right" w:leader="dot" w:pos="8306"/>
        </w:tabs>
      </w:pPr>
      <w:hyperlink w:anchor="_Toc12032" w:history="1">
        <w:r>
          <w:rPr>
            <w:rFonts w:ascii="仿宋" w:eastAsia="仿宋" w:hAnsi="仿宋" w:cs="仿宋" w:hint="eastAsia"/>
            <w:lang w:eastAsia="zh-CN"/>
          </w:rPr>
          <w:t>(二)、社会效益增强方案</w:t>
        </w:r>
        <w:r>
          <w:tab/>
        </w:r>
        <w:r>
          <w:fldChar w:fldCharType="begin"/>
        </w:r>
        <w:r>
          <w:instrText xml:space="preserve"> PAGEREF _Toc12032 \h </w:instrText>
        </w:r>
        <w:r>
          <w:fldChar w:fldCharType="separate"/>
        </w:r>
        <w:r>
          <w:t>49</w:t>
        </w:r>
        <w:r>
          <w:fldChar w:fldCharType="end"/>
        </w:r>
      </w:hyperlink>
    </w:p>
    <w:p>
      <w:pPr>
        <w:pStyle w:val="TOC1"/>
        <w:tabs>
          <w:tab w:val="right" w:leader="dot" w:pos="8306"/>
        </w:tabs>
      </w:pPr>
      <w:hyperlink w:anchor="_Toc20229" w:history="1">
        <w:r>
          <w:rPr>
            <w:rFonts w:ascii="仿宋" w:eastAsia="仿宋" w:hAnsi="仿宋" w:cs="仿宋" w:hint="eastAsia"/>
            <w:lang w:eastAsia="zh-CN"/>
          </w:rPr>
          <w:t>九、环境保护与绿色发展</w:t>
        </w:r>
        <w:r>
          <w:tab/>
        </w:r>
        <w:r>
          <w:fldChar w:fldCharType="begin"/>
        </w:r>
        <w:r>
          <w:instrText xml:space="preserve"> PAGEREF _Toc20229 \h </w:instrText>
        </w:r>
        <w:r>
          <w:fldChar w:fldCharType="separate"/>
        </w:r>
        <w:r>
          <w:t>50</w:t>
        </w:r>
        <w:r>
          <w:fldChar w:fldCharType="end"/>
        </w:r>
      </w:hyperlink>
    </w:p>
    <w:p>
      <w:pPr>
        <w:pStyle w:val="TOC2"/>
        <w:tabs>
          <w:tab w:val="right" w:leader="dot" w:pos="8306"/>
        </w:tabs>
      </w:pPr>
      <w:hyperlink w:anchor="_Toc3011" w:history="1">
        <w:r>
          <w:rPr>
            <w:rFonts w:ascii="仿宋" w:eastAsia="仿宋" w:hAnsi="仿宋" w:cs="仿宋" w:hint="eastAsia"/>
            <w:lang w:eastAsia="zh-CN"/>
          </w:rPr>
          <w:t>(一)、环境保护措施</w:t>
        </w:r>
        <w:r>
          <w:tab/>
        </w:r>
        <w:r>
          <w:fldChar w:fldCharType="begin"/>
        </w:r>
        <w:r>
          <w:instrText xml:space="preserve"> PAGEREF _Toc3011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55" w:history="1">
        <w:r>
          <w:rPr>
            <w:rFonts w:ascii="仿宋" w:eastAsia="仿宋" w:hAnsi="仿宋" w:cs="仿宋" w:hint="eastAsia"/>
            <w:lang w:eastAsia="zh-CN"/>
          </w:rPr>
          <w:t>(二)、绿色发展与可持续发展策略</w:t>
        </w:r>
        <w:r>
          <w:tab/>
        </w:r>
        <w:r>
          <w:fldChar w:fldCharType="begin"/>
        </w:r>
        <w:r>
          <w:instrText xml:space="preserve"> PAGEREF _Toc12755 \h </w:instrText>
        </w:r>
        <w:r>
          <w:fldChar w:fldCharType="separate"/>
        </w:r>
        <w:r>
          <w:t>52</w:t>
        </w:r>
        <w:r>
          <w:fldChar w:fldCharType="end"/>
        </w:r>
      </w:hyperlink>
    </w:p>
    <w:p>
      <w:pPr>
        <w:pStyle w:val="TOC1"/>
        <w:tabs>
          <w:tab w:val="right" w:leader="dot" w:pos="8306"/>
        </w:tabs>
      </w:pPr>
      <w:hyperlink w:anchor="_Toc21175" w:history="1">
        <w:r>
          <w:rPr>
            <w:rFonts w:ascii="仿宋" w:eastAsia="仿宋" w:hAnsi="仿宋" w:cs="仿宋" w:hint="eastAsia"/>
            <w:lang w:eastAsia="zh-CN"/>
          </w:rPr>
          <w:t>十、项目实施与管理方案</w:t>
        </w:r>
        <w:r>
          <w:tab/>
        </w:r>
        <w:r>
          <w:fldChar w:fldCharType="begin"/>
        </w:r>
        <w:r>
          <w:instrText xml:space="preserve"> PAGEREF _Toc21175 \h </w:instrText>
        </w:r>
        <w:r>
          <w:fldChar w:fldCharType="separate"/>
        </w:r>
        <w:r>
          <w:t>53</w:t>
        </w:r>
        <w:r>
          <w:fldChar w:fldCharType="end"/>
        </w:r>
      </w:hyperlink>
    </w:p>
    <w:p>
      <w:pPr>
        <w:pStyle w:val="TOC2"/>
        <w:tabs>
          <w:tab w:val="right" w:leader="dot" w:pos="8306"/>
        </w:tabs>
      </w:pPr>
      <w:hyperlink w:anchor="_Toc32511" w:history="1">
        <w:r>
          <w:rPr>
            <w:rFonts w:ascii="仿宋" w:eastAsia="仿宋" w:hAnsi="仿宋" w:cs="仿宋" w:hint="eastAsia"/>
            <w:lang w:eastAsia="zh-CN"/>
          </w:rPr>
          <w:t>(一)、项目实施计划</w:t>
        </w:r>
        <w:r>
          <w:tab/>
        </w:r>
        <w:r>
          <w:fldChar w:fldCharType="begin"/>
        </w:r>
        <w:r>
          <w:instrText xml:space="preserve"> PAGEREF _Toc32511 \h </w:instrText>
        </w:r>
        <w:r>
          <w:fldChar w:fldCharType="separate"/>
        </w:r>
        <w:r>
          <w:t>53</w:t>
        </w:r>
        <w:r>
          <w:fldChar w:fldCharType="end"/>
        </w:r>
      </w:hyperlink>
    </w:p>
    <w:p>
      <w:pPr>
        <w:pStyle w:val="TOC2"/>
        <w:tabs>
          <w:tab w:val="right" w:leader="dot" w:pos="8306"/>
        </w:tabs>
      </w:pPr>
      <w:hyperlink w:anchor="_Toc13501" w:history="1">
        <w:r>
          <w:rPr>
            <w:rFonts w:ascii="仿宋" w:eastAsia="仿宋" w:hAnsi="仿宋" w:cs="仿宋" w:hint="eastAsia"/>
            <w:lang w:eastAsia="zh-CN"/>
          </w:rPr>
          <w:t>(二)、项目组织机构与职责</w:t>
        </w:r>
        <w:r>
          <w:tab/>
        </w:r>
        <w:r>
          <w:fldChar w:fldCharType="begin"/>
        </w:r>
        <w:r>
          <w:instrText xml:space="preserve"> PAGEREF _Toc13501 \h </w:instrText>
        </w:r>
        <w:r>
          <w:fldChar w:fldCharType="separate"/>
        </w:r>
        <w:r>
          <w:t>55</w:t>
        </w:r>
        <w:r>
          <w:fldChar w:fldCharType="end"/>
        </w:r>
      </w:hyperlink>
    </w:p>
    <w:p>
      <w:pPr>
        <w:pStyle w:val="TOC2"/>
        <w:tabs>
          <w:tab w:val="right" w:leader="dot" w:pos="8306"/>
        </w:tabs>
      </w:pPr>
      <w:hyperlink w:anchor="_Toc28017" w:history="1">
        <w:r>
          <w:rPr>
            <w:rFonts w:ascii="仿宋" w:eastAsia="仿宋" w:hAnsi="仿宋" w:cs="仿宋" w:hint="eastAsia"/>
            <w:lang w:eastAsia="zh-CN"/>
          </w:rPr>
          <w:t>(三)、项目管理与监控体系</w:t>
        </w:r>
        <w:r>
          <w:tab/>
        </w:r>
        <w:r>
          <w:fldChar w:fldCharType="begin"/>
        </w:r>
        <w:r>
          <w:instrText xml:space="preserve"> PAGEREF _Toc28017 \h </w:instrText>
        </w:r>
        <w:r>
          <w:fldChar w:fldCharType="separate"/>
        </w:r>
        <w:r>
          <w:t>57</w:t>
        </w:r>
        <w:r>
          <w:fldChar w:fldCharType="end"/>
        </w:r>
      </w:hyperlink>
    </w:p>
    <w:p>
      <w:pPr>
        <w:pStyle w:val="TOC1"/>
        <w:tabs>
          <w:tab w:val="right" w:leader="dot" w:pos="8306"/>
        </w:tabs>
      </w:pPr>
      <w:hyperlink w:anchor="_Toc22656" w:history="1">
        <w:r>
          <w:rPr>
            <w:rFonts w:ascii="仿宋" w:eastAsia="仿宋" w:hAnsi="仿宋" w:cs="仿宋" w:hint="eastAsia"/>
            <w:lang w:eastAsia="zh-CN"/>
          </w:rPr>
          <w:t>十一、安全与应急管理</w:t>
        </w:r>
        <w:r>
          <w:tab/>
        </w:r>
        <w:r>
          <w:fldChar w:fldCharType="begin"/>
        </w:r>
        <w:r>
          <w:instrText xml:space="preserve"> PAGEREF _Toc22656 \h </w:instrText>
        </w:r>
        <w:r>
          <w:fldChar w:fldCharType="separate"/>
        </w:r>
        <w:r>
          <w:t>59</w:t>
        </w:r>
        <w:r>
          <w:fldChar w:fldCharType="end"/>
        </w:r>
      </w:hyperlink>
    </w:p>
    <w:p>
      <w:pPr>
        <w:pStyle w:val="TOC2"/>
        <w:tabs>
          <w:tab w:val="right" w:leader="dot" w:pos="8306"/>
        </w:tabs>
      </w:pPr>
      <w:hyperlink w:anchor="_Toc12031" w:history="1">
        <w:r>
          <w:rPr>
            <w:rFonts w:ascii="仿宋" w:eastAsia="仿宋" w:hAnsi="仿宋" w:cs="仿宋" w:hint="eastAsia"/>
            <w:lang w:eastAsia="zh-CN"/>
          </w:rPr>
          <w:t>(一)、安全生产管理</w:t>
        </w:r>
        <w:r>
          <w:tab/>
        </w:r>
        <w:r>
          <w:fldChar w:fldCharType="begin"/>
        </w:r>
        <w:r>
          <w:instrText xml:space="preserve"> PAGEREF _Toc12031 \h </w:instrText>
        </w:r>
        <w:r>
          <w:fldChar w:fldCharType="separate"/>
        </w:r>
        <w:r>
          <w:t>59</w:t>
        </w:r>
        <w:r>
          <w:fldChar w:fldCharType="end"/>
        </w:r>
      </w:hyperlink>
    </w:p>
    <w:p>
      <w:pPr>
        <w:pStyle w:val="TOC2"/>
        <w:tabs>
          <w:tab w:val="right" w:leader="dot" w:pos="8306"/>
        </w:tabs>
      </w:pPr>
      <w:hyperlink w:anchor="_Toc7918" w:history="1">
        <w:r>
          <w:rPr>
            <w:rFonts w:ascii="仿宋" w:eastAsia="仿宋" w:hAnsi="仿宋" w:cs="仿宋" w:hint="eastAsia"/>
            <w:lang w:eastAsia="zh-CN"/>
          </w:rPr>
          <w:t>(二)、应急预案与响应</w:t>
        </w:r>
        <w:r>
          <w:tab/>
        </w:r>
        <w:r>
          <w:fldChar w:fldCharType="begin"/>
        </w:r>
        <w:r>
          <w:instrText xml:space="preserve"> PAGEREF _Toc7918 \h </w:instrText>
        </w:r>
        <w:r>
          <w:fldChar w:fldCharType="separate"/>
        </w:r>
        <w:r>
          <w:t>60</w:t>
        </w:r>
        <w:r>
          <w:fldChar w:fldCharType="end"/>
        </w:r>
      </w:hyperlink>
    </w:p>
    <w:p>
      <w:pPr>
        <w:pStyle w:val="TOC1"/>
        <w:tabs>
          <w:tab w:val="right" w:leader="dot" w:pos="8306"/>
        </w:tabs>
      </w:pPr>
      <w:hyperlink w:anchor="_Toc1420" w:history="1">
        <w:r>
          <w:rPr>
            <w:rFonts w:ascii="仿宋" w:eastAsia="仿宋" w:hAnsi="仿宋" w:cs="仿宋" w:hint="eastAsia"/>
            <w:lang w:eastAsia="zh-CN"/>
          </w:rPr>
          <w:t>十二、技术创新与产业升级</w:t>
        </w:r>
        <w:r>
          <w:tab/>
        </w:r>
        <w:r>
          <w:fldChar w:fldCharType="begin"/>
        </w:r>
        <w:r>
          <w:instrText xml:space="preserve"> PAGEREF _Toc1420 \h </w:instrText>
        </w:r>
        <w:r>
          <w:fldChar w:fldCharType="separate"/>
        </w:r>
        <w:r>
          <w:t>62</w:t>
        </w:r>
        <w:r>
          <w:fldChar w:fldCharType="end"/>
        </w:r>
      </w:hyperlink>
    </w:p>
    <w:p>
      <w:pPr>
        <w:pStyle w:val="TOC2"/>
        <w:tabs>
          <w:tab w:val="right" w:leader="dot" w:pos="8306"/>
        </w:tabs>
      </w:pPr>
      <w:hyperlink w:anchor="_Toc15457" w:history="1">
        <w:r>
          <w:rPr>
            <w:rFonts w:ascii="仿宋" w:eastAsia="仿宋" w:hAnsi="仿宋" w:cs="仿宋" w:hint="eastAsia"/>
            <w:lang w:eastAsia="zh-CN"/>
          </w:rPr>
          <w:t>(一)、技术创新方向与目标</w:t>
        </w:r>
        <w:r>
          <w:tab/>
        </w:r>
        <w:r>
          <w:fldChar w:fldCharType="begin"/>
        </w:r>
        <w:r>
          <w:instrText xml:space="preserve"> PAGEREF _Toc15457 \h </w:instrText>
        </w:r>
        <w:r>
          <w:fldChar w:fldCharType="separate"/>
        </w:r>
        <w:r>
          <w:t>62</w:t>
        </w:r>
        <w:r>
          <w:fldChar w:fldCharType="end"/>
        </w:r>
      </w:hyperlink>
    </w:p>
    <w:p>
      <w:pPr>
        <w:pStyle w:val="TOC2"/>
        <w:tabs>
          <w:tab w:val="right" w:leader="dot" w:pos="8306"/>
        </w:tabs>
      </w:pPr>
      <w:hyperlink w:anchor="_Toc28164" w:history="1">
        <w:r>
          <w:rPr>
            <w:rFonts w:ascii="仿宋" w:eastAsia="仿宋" w:hAnsi="仿宋" w:cs="仿宋" w:hint="eastAsia"/>
            <w:lang w:eastAsia="zh-CN"/>
          </w:rPr>
          <w:t>(二)、产业升级路径与措施</w:t>
        </w:r>
        <w:r>
          <w:tab/>
        </w:r>
        <w:r>
          <w:fldChar w:fldCharType="begin"/>
        </w:r>
        <w:r>
          <w:instrText xml:space="preserve"> PAGEREF _Toc28164 \h </w:instrText>
        </w:r>
        <w:r>
          <w:fldChar w:fldCharType="separate"/>
        </w:r>
        <w:r>
          <w:t>63</w:t>
        </w:r>
        <w:r>
          <w:fldChar w:fldCharType="end"/>
        </w:r>
      </w:hyperlink>
    </w:p>
    <w:p>
      <w:pPr>
        <w:pStyle w:val="TOC1"/>
        <w:tabs>
          <w:tab w:val="right" w:leader="dot" w:pos="8306"/>
        </w:tabs>
      </w:pPr>
      <w:hyperlink w:anchor="_Toc21545" w:history="1">
        <w:r>
          <w:rPr>
            <w:rFonts w:ascii="仿宋" w:eastAsia="仿宋" w:hAnsi="仿宋" w:cs="仿宋" w:hint="eastAsia"/>
            <w:lang w:eastAsia="zh-CN"/>
          </w:rPr>
          <w:t>十三、合作与交流机制建立</w:t>
        </w:r>
        <w:r>
          <w:tab/>
        </w:r>
        <w:r>
          <w:fldChar w:fldCharType="begin"/>
        </w:r>
        <w:r>
          <w:instrText xml:space="preserve"> PAGEREF _Toc21545 \h </w:instrText>
        </w:r>
        <w:r>
          <w:fldChar w:fldCharType="separate"/>
        </w:r>
        <w:r>
          <w:t>65</w:t>
        </w:r>
        <w:r>
          <w:fldChar w:fldCharType="end"/>
        </w:r>
      </w:hyperlink>
    </w:p>
    <w:p>
      <w:pPr>
        <w:pStyle w:val="TOC2"/>
        <w:tabs>
          <w:tab w:val="right" w:leader="dot" w:pos="8306"/>
        </w:tabs>
      </w:pPr>
      <w:hyperlink w:anchor="_Toc30784" w:history="1">
        <w:r>
          <w:rPr>
            <w:rFonts w:ascii="仿宋" w:eastAsia="仿宋" w:hAnsi="仿宋" w:cs="仿宋" w:hint="eastAsia"/>
            <w:lang w:eastAsia="zh-CN"/>
          </w:rPr>
          <w:t>(一)、合作伙伴选择与合作方式</w:t>
        </w:r>
        <w:r>
          <w:tab/>
        </w:r>
        <w:r>
          <w:fldChar w:fldCharType="begin"/>
        </w:r>
        <w:r>
          <w:instrText xml:space="preserve"> PAGEREF _Toc30784 \h </w:instrText>
        </w:r>
        <w:r>
          <w:fldChar w:fldCharType="separate"/>
        </w:r>
        <w:r>
          <w:t>65</w:t>
        </w:r>
        <w:r>
          <w:fldChar w:fldCharType="end"/>
        </w:r>
      </w:hyperlink>
    </w:p>
    <w:p>
      <w:pPr>
        <w:pStyle w:val="TOC2"/>
        <w:tabs>
          <w:tab w:val="right" w:leader="dot" w:pos="8306"/>
        </w:tabs>
      </w:pPr>
      <w:hyperlink w:anchor="_Toc29016" w:history="1">
        <w:r>
          <w:rPr>
            <w:rFonts w:ascii="仿宋" w:eastAsia="仿宋" w:hAnsi="仿宋" w:cs="仿宋" w:hint="eastAsia"/>
            <w:lang w:eastAsia="zh-CN"/>
          </w:rPr>
          <w:t>(二)、交流与合作平台搭建</w:t>
        </w:r>
        <w:r>
          <w:tab/>
        </w:r>
        <w:r>
          <w:fldChar w:fldCharType="begin"/>
        </w:r>
        <w:r>
          <w:instrText xml:space="preserve"> PAGEREF _Toc29016 \h </w:instrText>
        </w:r>
        <w:r>
          <w:fldChar w:fldCharType="separate"/>
        </w:r>
        <w:r>
          <w:t>66</w:t>
        </w:r>
        <w:r>
          <w:fldChar w:fldCharType="end"/>
        </w:r>
      </w:hyperlink>
    </w:p>
    <w:p>
      <w:pPr>
        <w:pStyle w:val="TOC1"/>
        <w:tabs>
          <w:tab w:val="right" w:leader="dot" w:pos="8306"/>
        </w:tabs>
      </w:pPr>
      <w:hyperlink w:anchor="_Toc23330" w:history="1">
        <w:r>
          <w:rPr>
            <w:rFonts w:ascii="仿宋" w:eastAsia="仿宋" w:hAnsi="仿宋" w:cs="仿宋" w:hint="eastAsia"/>
            <w:lang w:eastAsia="zh-CN"/>
          </w:rPr>
          <w:t>十四、知识产权管理与保护</w:t>
        </w:r>
        <w:r>
          <w:tab/>
        </w:r>
        <w:r>
          <w:fldChar w:fldCharType="begin"/>
        </w:r>
        <w:r>
          <w:instrText xml:space="preserve"> PAGEREF _Toc23330 \h </w:instrText>
        </w:r>
        <w:r>
          <w:fldChar w:fldCharType="separate"/>
        </w:r>
        <w:r>
          <w:t>68</w:t>
        </w:r>
        <w:r>
          <w:fldChar w:fldCharType="end"/>
        </w:r>
      </w:hyperlink>
    </w:p>
    <w:p>
      <w:pPr>
        <w:pStyle w:val="TOC2"/>
        <w:tabs>
          <w:tab w:val="right" w:leader="dot" w:pos="8306"/>
        </w:tabs>
      </w:pPr>
      <w:hyperlink w:anchor="_Toc20225" w:history="1">
        <w:r>
          <w:rPr>
            <w:rFonts w:ascii="仿宋" w:eastAsia="仿宋" w:hAnsi="仿宋" w:cs="仿宋" w:hint="eastAsia"/>
            <w:lang w:eastAsia="zh-CN"/>
          </w:rPr>
          <w:t>(一)、知识产权管理体系建设</w:t>
        </w:r>
        <w:r>
          <w:tab/>
        </w:r>
        <w:r>
          <w:fldChar w:fldCharType="begin"/>
        </w:r>
        <w:r>
          <w:instrText xml:space="preserve"> PAGEREF _Toc20225 \h </w:instrText>
        </w:r>
        <w:r>
          <w:fldChar w:fldCharType="separate"/>
        </w:r>
        <w:r>
          <w:t>68</w:t>
        </w:r>
        <w:r>
          <w:fldChar w:fldCharType="end"/>
        </w:r>
      </w:hyperlink>
    </w:p>
    <w:p>
      <w:pPr>
        <w:pStyle w:val="TOC2"/>
        <w:tabs>
          <w:tab w:val="right" w:leader="dot" w:pos="8306"/>
        </w:tabs>
      </w:pPr>
      <w:hyperlink w:anchor="_Toc3679" w:history="1">
        <w:r>
          <w:rPr>
            <w:rFonts w:ascii="仿宋" w:eastAsia="仿宋" w:hAnsi="仿宋" w:cs="仿宋" w:hint="eastAsia"/>
            <w:lang w:eastAsia="zh-CN"/>
          </w:rPr>
          <w:t>(二)、知识产权保护措施</w:t>
        </w:r>
        <w:r>
          <w:tab/>
        </w:r>
        <w:r>
          <w:fldChar w:fldCharType="begin"/>
        </w:r>
        <w:r>
          <w:instrText xml:space="preserve"> PAGEREF _Toc3679 \h </w:instrText>
        </w:r>
        <w:r>
          <w:fldChar w:fldCharType="separate"/>
        </w:r>
        <w:r>
          <w:t>69</w:t>
        </w:r>
        <w:r>
          <w:fldChar w:fldCharType="end"/>
        </w:r>
      </w:hyperlink>
    </w:p>
    <w:p>
      <w:pPr>
        <w:pStyle w:val="TOC1"/>
        <w:tabs>
          <w:tab w:val="right" w:leader="dot" w:pos="8306"/>
        </w:tabs>
      </w:pPr>
      <w:hyperlink w:anchor="_Toc13123" w:history="1">
        <w:r>
          <w:rPr>
            <w:rFonts w:ascii="仿宋" w:eastAsia="仿宋" w:hAnsi="仿宋" w:cs="仿宋" w:hint="eastAsia"/>
            <w:lang w:eastAsia="zh-CN"/>
          </w:rPr>
          <w:t>十五、企业合规与伦理</w:t>
        </w:r>
        <w:r>
          <w:tab/>
        </w:r>
        <w:r>
          <w:fldChar w:fldCharType="begin"/>
        </w:r>
        <w:r>
          <w:instrText xml:space="preserve"> PAGEREF _Toc13123 \h </w:instrText>
        </w:r>
        <w:r>
          <w:fldChar w:fldCharType="separate"/>
        </w:r>
        <w:r>
          <w:t>70</w:t>
        </w:r>
        <w:r>
          <w:fldChar w:fldCharType="end"/>
        </w:r>
      </w:hyperlink>
    </w:p>
    <w:p>
      <w:pPr>
        <w:pStyle w:val="TOC2"/>
        <w:tabs>
          <w:tab w:val="right" w:leader="dot" w:pos="8306"/>
        </w:tabs>
      </w:pPr>
      <w:hyperlink w:anchor="_Toc16340" w:history="1">
        <w:r>
          <w:rPr>
            <w:rFonts w:ascii="仿宋" w:eastAsia="仿宋" w:hAnsi="仿宋" w:cs="仿宋" w:hint="eastAsia"/>
            <w:lang w:eastAsia="zh-CN"/>
          </w:rPr>
          <w:t>(一)、合规政策与程序</w:t>
        </w:r>
        <w:r>
          <w:tab/>
        </w:r>
        <w:r>
          <w:fldChar w:fldCharType="begin"/>
        </w:r>
        <w:r>
          <w:instrText xml:space="preserve"> PAGEREF _Toc16340 \h </w:instrText>
        </w:r>
        <w:r>
          <w:fldChar w:fldCharType="separate"/>
        </w:r>
        <w:r>
          <w:t>70</w:t>
        </w:r>
        <w:r>
          <w:fldChar w:fldCharType="end"/>
        </w:r>
      </w:hyperlink>
    </w:p>
    <w:p>
      <w:pPr>
        <w:pStyle w:val="TOC2"/>
        <w:tabs>
          <w:tab w:val="right" w:leader="dot" w:pos="8306"/>
        </w:tabs>
      </w:pPr>
      <w:hyperlink w:anchor="_Toc31701" w:history="1">
        <w:r>
          <w:rPr>
            <w:rFonts w:ascii="仿宋" w:eastAsia="仿宋" w:hAnsi="仿宋" w:cs="仿宋" w:hint="eastAsia"/>
            <w:lang w:eastAsia="zh-CN"/>
          </w:rPr>
          <w:t>(二)、伦理规范与培训</w:t>
        </w:r>
        <w:r>
          <w:tab/>
        </w:r>
        <w:r>
          <w:fldChar w:fldCharType="begin"/>
        </w:r>
        <w:r>
          <w:instrText xml:space="preserve"> PAGEREF _Toc31701 \h </w:instrText>
        </w:r>
        <w:r>
          <w:fldChar w:fldCharType="separate"/>
        </w:r>
        <w:r>
          <w:t>72</w:t>
        </w:r>
        <w:r>
          <w:fldChar w:fldCharType="end"/>
        </w:r>
      </w:hyperlink>
    </w:p>
    <w:p>
      <w:pPr>
        <w:pStyle w:val="TOC2"/>
        <w:tabs>
          <w:tab w:val="right" w:leader="dot" w:pos="8306"/>
        </w:tabs>
      </w:pPr>
      <w:hyperlink w:anchor="_Toc26722" w:history="1">
        <w:r>
          <w:rPr>
            <w:rFonts w:ascii="仿宋" w:eastAsia="仿宋" w:hAnsi="仿宋" w:cs="仿宋" w:hint="eastAsia"/>
            <w:lang w:eastAsia="zh-CN"/>
          </w:rPr>
          <w:t>(三)、合规风险评估</w:t>
        </w:r>
        <w:r>
          <w:tab/>
        </w:r>
        <w:r>
          <w:fldChar w:fldCharType="begin"/>
        </w:r>
        <w:r>
          <w:instrText xml:space="preserve"> PAGEREF _Toc26722 \h </w:instrText>
        </w:r>
        <w:r>
          <w:fldChar w:fldCharType="separate"/>
        </w:r>
        <w:r>
          <w:t>72</w:t>
        </w:r>
        <w:r>
          <w:fldChar w:fldCharType="end"/>
        </w:r>
      </w:hyperlink>
    </w:p>
    <w:p>
      <w:pPr>
        <w:pStyle w:val="TOC2"/>
        <w:tabs>
          <w:tab w:val="right" w:leader="dot" w:pos="8306"/>
        </w:tabs>
      </w:pPr>
      <w:hyperlink w:anchor="_Toc12285" w:history="1">
        <w:r>
          <w:rPr>
            <w:rFonts w:ascii="仿宋" w:eastAsia="仿宋" w:hAnsi="仿宋" w:cs="仿宋" w:hint="eastAsia"/>
            <w:lang w:eastAsia="zh-CN"/>
          </w:rPr>
          <w:t>(四)、合规监督与执行</w:t>
        </w:r>
        <w:r>
          <w:tab/>
        </w:r>
        <w:r>
          <w:fldChar w:fldCharType="begin"/>
        </w:r>
        <w:r>
          <w:instrText xml:space="preserve"> PAGEREF _Toc12285 \h </w:instrText>
        </w:r>
        <w:r>
          <w:fldChar w:fldCharType="separate"/>
        </w:r>
        <w:r>
          <w:t>74</w:t>
        </w:r>
        <w:r>
          <w:fldChar w:fldCharType="end"/>
        </w:r>
      </w:hyperlink>
    </w:p>
    <w:p>
      <w:pPr>
        <w:pStyle w:val="TOC1"/>
        <w:tabs>
          <w:tab w:val="right" w:leader="dot" w:pos="8306"/>
        </w:tabs>
      </w:pPr>
      <w:hyperlink w:anchor="_Toc9364" w:history="1">
        <w:r>
          <w:rPr>
            <w:rFonts w:ascii="仿宋" w:eastAsia="仿宋" w:hAnsi="仿宋" w:cs="仿宋" w:hint="eastAsia"/>
            <w:lang w:eastAsia="zh-CN"/>
          </w:rPr>
          <w:t>十六、产业协同与集群发展</w:t>
        </w:r>
        <w:r>
          <w:tab/>
        </w:r>
        <w:r>
          <w:fldChar w:fldCharType="begin"/>
        </w:r>
        <w:r>
          <w:instrText xml:space="preserve"> PAGEREF _Toc9364 \h </w:instrText>
        </w:r>
        <w:r>
          <w:fldChar w:fldCharType="separate"/>
        </w:r>
        <w:r>
          <w:t>74</w:t>
        </w:r>
        <w:r>
          <w:fldChar w:fldCharType="end"/>
        </w:r>
      </w:hyperlink>
    </w:p>
    <w:p>
      <w:pPr>
        <w:pStyle w:val="TOC2"/>
        <w:tabs>
          <w:tab w:val="right" w:leader="dot" w:pos="8306"/>
        </w:tabs>
      </w:pPr>
      <w:hyperlink w:anchor="_Toc19210" w:history="1">
        <w:r>
          <w:rPr>
            <w:rFonts w:ascii="仿宋" w:eastAsia="仿宋" w:hAnsi="仿宋" w:cs="仿宋" w:hint="eastAsia"/>
            <w:lang w:eastAsia="zh-CN"/>
          </w:rPr>
          <w:t>(一)、产业协同机制建设</w:t>
        </w:r>
        <w:r>
          <w:tab/>
        </w:r>
        <w:r>
          <w:fldChar w:fldCharType="begin"/>
        </w:r>
        <w:r>
          <w:instrText xml:space="preserve"> PAGEREF _Toc19210 \h </w:instrText>
        </w:r>
        <w:r>
          <w:fldChar w:fldCharType="separate"/>
        </w:r>
        <w:r>
          <w:t>74</w:t>
        </w:r>
        <w:r>
          <w:fldChar w:fldCharType="end"/>
        </w:r>
      </w:hyperlink>
    </w:p>
    <w:p>
      <w:pPr>
        <w:pStyle w:val="TOC2"/>
        <w:tabs>
          <w:tab w:val="right" w:leader="dot" w:pos="8306"/>
        </w:tabs>
      </w:pPr>
      <w:hyperlink w:anchor="_Toc22438" w:history="1">
        <w:r>
          <w:rPr>
            <w:rFonts w:ascii="仿宋" w:eastAsia="仿宋" w:hAnsi="仿宋" w:cs="仿宋" w:hint="eastAsia"/>
            <w:lang w:eastAsia="zh-CN"/>
          </w:rPr>
          <w:t>(二)、产业集群培育与发展</w:t>
        </w:r>
        <w:r>
          <w:tab/>
        </w:r>
        <w:r>
          <w:fldChar w:fldCharType="begin"/>
        </w:r>
        <w:r>
          <w:instrText xml:space="preserve"> PAGEREF _Toc22438 \h </w:instrText>
        </w:r>
        <w:r>
          <w:fldChar w:fldCharType="separate"/>
        </w:r>
        <w:r>
          <w:t>75</w:t>
        </w:r>
        <w:r>
          <w:fldChar w:fldCharType="end"/>
        </w:r>
      </w:hyperlink>
    </w:p>
    <w:p>
      <w:pPr>
        <w:pStyle w:val="TOC1"/>
        <w:tabs>
          <w:tab w:val="right" w:leader="dot" w:pos="8306"/>
        </w:tabs>
      </w:pPr>
      <w:hyperlink w:anchor="_Toc19402" w:history="1">
        <w:r>
          <w:rPr>
            <w:rFonts w:ascii="仿宋" w:eastAsia="仿宋" w:hAnsi="仿宋" w:cs="仿宋" w:hint="eastAsia"/>
            <w:lang w:eastAsia="zh-CN"/>
          </w:rPr>
          <w:t>十七、人力资源管理与开发</w:t>
        </w:r>
        <w:r>
          <w:tab/>
        </w:r>
        <w:r>
          <w:fldChar w:fldCharType="begin"/>
        </w:r>
        <w:r>
          <w:instrText xml:space="preserve"> PAGEREF _Toc19402 \h </w:instrText>
        </w:r>
        <w:r>
          <w:fldChar w:fldCharType="separate"/>
        </w:r>
        <w:r>
          <w:t>76</w:t>
        </w:r>
        <w:r>
          <w:fldChar w:fldCharType="end"/>
        </w:r>
      </w:hyperlink>
    </w:p>
    <w:p>
      <w:pPr>
        <w:pStyle w:val="TOC2"/>
        <w:tabs>
          <w:tab w:val="right" w:leader="dot" w:pos="8306"/>
        </w:tabs>
      </w:pPr>
      <w:hyperlink w:anchor="_Toc5033" w:history="1">
        <w:r>
          <w:rPr>
            <w:rFonts w:ascii="仿宋" w:eastAsia="仿宋" w:hAnsi="仿宋" w:cs="仿宋" w:hint="eastAsia"/>
            <w:lang w:eastAsia="zh-CN"/>
          </w:rPr>
          <w:t>(一)、人力资源规划</w:t>
        </w:r>
        <w:r>
          <w:tab/>
        </w:r>
        <w:r>
          <w:fldChar w:fldCharType="begin"/>
        </w:r>
        <w:r>
          <w:instrText xml:space="preserve"> PAGEREF _Toc5033 \h </w:instrText>
        </w:r>
        <w:r>
          <w:fldChar w:fldCharType="separate"/>
        </w:r>
        <w:r>
          <w:t>76</w:t>
        </w:r>
        <w:r>
          <w:fldChar w:fldCharType="end"/>
        </w:r>
      </w:hyperlink>
    </w:p>
    <w:p>
      <w:pPr>
        <w:pStyle w:val="TOC2"/>
        <w:tabs>
          <w:tab w:val="right" w:leader="dot" w:pos="8306"/>
        </w:tabs>
      </w:pPr>
      <w:hyperlink w:anchor="_Toc14488" w:history="1">
        <w:r>
          <w:rPr>
            <w:rFonts w:ascii="仿宋" w:eastAsia="仿宋" w:hAnsi="仿宋" w:cs="仿宋" w:hint="eastAsia"/>
            <w:lang w:eastAsia="zh-CN"/>
          </w:rPr>
          <w:t>(二)、人力资源开发与培训</w:t>
        </w:r>
        <w:r>
          <w:tab/>
        </w:r>
        <w:r>
          <w:fldChar w:fldCharType="begin"/>
        </w:r>
        <w:r>
          <w:instrText xml:space="preserve"> PAGEREF _Toc14488 \h </w:instrText>
        </w:r>
        <w:r>
          <w:fldChar w:fldCharType="separate"/>
        </w:r>
        <w:r>
          <w:t>78</w:t>
        </w:r>
        <w:r>
          <w:fldChar w:fldCharType="end"/>
        </w:r>
      </w:hyperlink>
    </w:p>
    <w:p>
      <w:pPr>
        <w:pStyle w:val="TOC1"/>
        <w:tabs>
          <w:tab w:val="right" w:leader="dot" w:pos="8306"/>
        </w:tabs>
      </w:pPr>
      <w:hyperlink w:anchor="_Toc22485" w:history="1">
        <w:r>
          <w:rPr>
            <w:rFonts w:ascii="仿宋" w:eastAsia="仿宋" w:hAnsi="仿宋" w:cs="仿宋" w:hint="eastAsia"/>
            <w:lang w:eastAsia="zh-CN"/>
          </w:rPr>
          <w:t>十八、创新驱动与持续发展</w:t>
        </w:r>
        <w:r>
          <w:tab/>
        </w:r>
        <w:r>
          <w:fldChar w:fldCharType="begin"/>
        </w:r>
        <w:r>
          <w:instrText xml:space="preserve"> PAGEREF _Toc22485 \h </w:instrText>
        </w:r>
        <w:r>
          <w:fldChar w:fldCharType="separate"/>
        </w:r>
        <w:r>
          <w:t>81</w:t>
        </w:r>
        <w:r>
          <w:fldChar w:fldCharType="end"/>
        </w:r>
      </w:hyperlink>
    </w:p>
    <w:p>
      <w:pPr>
        <w:pStyle w:val="TOC2"/>
        <w:tabs>
          <w:tab w:val="right" w:leader="dot" w:pos="8306"/>
        </w:tabs>
      </w:pPr>
      <w:hyperlink w:anchor="_Toc1269" w:history="1">
        <w:r>
          <w:rPr>
            <w:rFonts w:ascii="仿宋" w:eastAsia="仿宋" w:hAnsi="仿宋" w:cs="仿宋" w:hint="eastAsia"/>
            <w:lang w:eastAsia="zh-CN"/>
          </w:rPr>
          <w:t>(一)、创新驱动战略实施</w:t>
        </w:r>
        <w:r>
          <w:tab/>
        </w:r>
        <w:r>
          <w:fldChar w:fldCharType="begin"/>
        </w:r>
        <w:r>
          <w:instrText xml:space="preserve"> PAGEREF _Toc1269 \h </w:instrText>
        </w:r>
        <w:r>
          <w:fldChar w:fldCharType="separate"/>
        </w:r>
        <w:r>
          <w:t>81</w:t>
        </w:r>
        <w:r>
          <w:fldChar w:fldCharType="end"/>
        </w:r>
      </w:hyperlink>
    </w:p>
    <w:p>
      <w:pPr>
        <w:pStyle w:val="TOC2"/>
        <w:tabs>
          <w:tab w:val="right" w:leader="dot" w:pos="8306"/>
        </w:tabs>
      </w:pPr>
      <w:hyperlink w:anchor="_Toc32321" w:history="1">
        <w:r>
          <w:rPr>
            <w:rFonts w:ascii="仿宋" w:eastAsia="仿宋" w:hAnsi="仿宋" w:cs="仿宋" w:hint="eastAsia"/>
            <w:lang w:eastAsia="zh-CN"/>
          </w:rPr>
          <w:t>(二)、持续发展路径探索</w:t>
        </w:r>
        <w:r>
          <w:tab/>
        </w:r>
        <w:r>
          <w:fldChar w:fldCharType="begin"/>
        </w:r>
        <w:r>
          <w:instrText xml:space="preserve"> PAGEREF _Toc32321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23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785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细胞生长因子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神经细胞生长因子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神经细胞生长因子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细胞生长因子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神经细胞生长因子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神经细胞生长因子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神经细胞生长因子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细胞生长因子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神经细胞生长因子项目的社会影响是全面而深远的。从提供就业机会和提升公共服务，到促进社会结构和劳动市场的多元化，再到推动社会责任和伦理标准的提高，项目对于提升社区的经济、文化和社会福祉有着重要作用。通过这些正面影响，神经细胞生长因子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50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为了融入当地社区，神经细胞生长因子项目需深入理解当地的文化特色和社会习俗。例如，项目在设计广告和市场推广活动时，应考虑使用当地语言和符合地方文化的表达方式。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神经细胞生长因子项目对当地经济结构的影响需谨慎考虑。项目可以通过聘用当地居民，特别是在管理和技术岗位上，来直接促进当地就业。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细胞生长因子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300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为了确保神经细胞生长因子项目的成功并最大限度地减轻潜在的社会风险，详细的风险分析和具体的应对策略至关重要。以下是针对项目可能面临的具体社会风险及相应对策的分析：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风险描述：神经细胞生长因子项目可能遭遇社区抵制，尤其如果社区成员认为项目会破坏他们的生活环境或忽略他们的意见。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风险描述：神经细胞生长因子项目的商业实践可能与当地的文化和价值观存在冲突，导致社会紧张和文化冲突。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风险描述：神经细胞生长因子项目可能会增加对公共资源和基础设施的需求，给当地带来额外压力，例如在水资源、能源供应和交通系统方面。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风险描述：神经细胞生长因子项目可能会引起当地社会结构和动态的变化，例如改变社区的人口组成和社交模式。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风险描述：在神经细胞生长因子项目运营过程中，可能涉及大量个人和商业敏感信息，存在信息安全和隐私保护的风险。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519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388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https://d.book118.com/748010076006006047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8C120B"/>
    <w:rsid w:val="778C12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8010076006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2024-02-27T05:42:00Z</dcterms:created>
  <dcterms:modified xsi:type="dcterms:W3CDTF">2024-02-27T05:43:52Z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CB95A4922E374F3DA24FCDD1A62A6B11_11</vt:lpwstr>
  </property>
  <property fmtid="{D5CDD505-2E9C-101B-9397-08002B2CF9AE}" pid="3" name="KSOProductBuildVer">
    <vt:lpwstr>2052-12.1.0.16250</vt:lpwstr>
  </property>
</Properties>
</file>