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流变仪市场分析及竞争策略分析报告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0091" w:history="1">
        <w:r>
          <w:rPr>
            <w:rFonts w:ascii="仿宋" w:eastAsia="仿宋" w:hAnsi="仿宋" w:cs="仿宋" w:hint="eastAsia"/>
            <w:lang w:val="en-GB"/>
          </w:rPr>
          <w:t>序言</w:t>
        </w:r>
        <w:r>
          <w:tab/>
        </w:r>
        <w:r>
          <w:fldChar w:fldCharType="begin"/>
        </w:r>
        <w:r>
          <w:instrText xml:space="preserve"> PAGEREF _Toc10091 \h </w:instrText>
        </w:r>
        <w:r>
          <w:fldChar w:fldCharType="separate"/>
        </w:r>
        <w:r>
          <w:t>3</w:t>
        </w:r>
        <w:r>
          <w:fldChar w:fldCharType="end"/>
        </w:r>
      </w:hyperlink>
    </w:p>
    <w:p>
      <w:pPr>
        <w:pStyle w:val="TOC1"/>
        <w:tabs>
          <w:tab w:val="right" w:leader="dot" w:pos="8306"/>
        </w:tabs>
      </w:pPr>
      <w:hyperlink w:anchor="_Toc28180" w:history="1">
        <w:r>
          <w:rPr>
            <w:rFonts w:ascii="仿宋" w:eastAsia="仿宋" w:hAnsi="仿宋" w:cs="仿宋" w:hint="eastAsia"/>
            <w:lang w:val="en-GB"/>
          </w:rPr>
          <w:t>一、流变仪行业前景</w:t>
        </w:r>
        <w:r>
          <w:tab/>
        </w:r>
        <w:r>
          <w:fldChar w:fldCharType="begin"/>
        </w:r>
        <w:r>
          <w:instrText xml:space="preserve"> PAGEREF _Toc28180 \h </w:instrText>
        </w:r>
        <w:r>
          <w:fldChar w:fldCharType="separate"/>
        </w:r>
        <w:r>
          <w:t>3</w:t>
        </w:r>
        <w:r>
          <w:fldChar w:fldCharType="end"/>
        </w:r>
      </w:hyperlink>
    </w:p>
    <w:p>
      <w:pPr>
        <w:pStyle w:val="TOC2"/>
        <w:tabs>
          <w:tab w:val="right" w:leader="dot" w:pos="8306"/>
        </w:tabs>
      </w:pPr>
      <w:hyperlink w:anchor="_Toc26573" w:history="1">
        <w:r>
          <w:rPr>
            <w:rFonts w:ascii="仿宋" w:eastAsia="仿宋" w:hAnsi="仿宋" w:cs="仿宋" w:hint="eastAsia"/>
            <w:lang w:val="en-GB"/>
          </w:rPr>
          <w:t>(一)、市场增长预测</w:t>
        </w:r>
        <w:r>
          <w:tab/>
        </w:r>
        <w:r>
          <w:fldChar w:fldCharType="begin"/>
        </w:r>
        <w:r>
          <w:instrText xml:space="preserve"> PAGEREF _Toc26573 \h </w:instrText>
        </w:r>
        <w:r>
          <w:fldChar w:fldCharType="separate"/>
        </w:r>
        <w:r>
          <w:t>3</w:t>
        </w:r>
        <w:r>
          <w:fldChar w:fldCharType="end"/>
        </w:r>
      </w:hyperlink>
    </w:p>
    <w:p>
      <w:pPr>
        <w:pStyle w:val="TOC2"/>
        <w:tabs>
          <w:tab w:val="right" w:leader="dot" w:pos="8306"/>
        </w:tabs>
      </w:pPr>
      <w:hyperlink w:anchor="_Toc31669" w:history="1">
        <w:r>
          <w:rPr>
            <w:rFonts w:ascii="仿宋" w:eastAsia="仿宋" w:hAnsi="仿宋" w:cs="仿宋" w:hint="eastAsia"/>
            <w:lang w:val="en-GB"/>
          </w:rPr>
          <w:t>(二)、新兴市场机会</w:t>
        </w:r>
        <w:r>
          <w:tab/>
        </w:r>
        <w:r>
          <w:fldChar w:fldCharType="begin"/>
        </w:r>
        <w:r>
          <w:instrText xml:space="preserve"> PAGEREF _Toc31669 \h </w:instrText>
        </w:r>
        <w:r>
          <w:fldChar w:fldCharType="separate"/>
        </w:r>
        <w:r>
          <w:t>4</w:t>
        </w:r>
        <w:r>
          <w:fldChar w:fldCharType="end"/>
        </w:r>
      </w:hyperlink>
    </w:p>
    <w:p>
      <w:pPr>
        <w:pStyle w:val="TOC2"/>
        <w:tabs>
          <w:tab w:val="right" w:leader="dot" w:pos="8306"/>
        </w:tabs>
      </w:pPr>
      <w:hyperlink w:anchor="_Toc15928" w:history="1">
        <w:r>
          <w:rPr>
            <w:rFonts w:ascii="仿宋" w:eastAsia="仿宋" w:hAnsi="仿宋" w:cs="仿宋" w:hint="eastAsia"/>
            <w:lang w:val="en-GB"/>
          </w:rPr>
          <w:t>(三)、技术前景展望</w:t>
        </w:r>
        <w:r>
          <w:tab/>
        </w:r>
        <w:r>
          <w:fldChar w:fldCharType="begin"/>
        </w:r>
        <w:r>
          <w:instrText xml:space="preserve"> PAGEREF _Toc15928 \h </w:instrText>
        </w:r>
        <w:r>
          <w:fldChar w:fldCharType="separate"/>
        </w:r>
        <w:r>
          <w:t>5</w:t>
        </w:r>
        <w:r>
          <w:fldChar w:fldCharType="end"/>
        </w:r>
      </w:hyperlink>
    </w:p>
    <w:p>
      <w:pPr>
        <w:pStyle w:val="TOC2"/>
        <w:tabs>
          <w:tab w:val="right" w:leader="dot" w:pos="8306"/>
        </w:tabs>
      </w:pPr>
      <w:hyperlink w:anchor="_Toc14254" w:history="1">
        <w:r>
          <w:rPr>
            <w:rFonts w:ascii="仿宋" w:eastAsia="仿宋" w:hAnsi="仿宋" w:cs="仿宋" w:hint="eastAsia"/>
            <w:lang w:val="en-GB"/>
          </w:rPr>
          <w:t>(四)、政策环境变化</w:t>
        </w:r>
        <w:r>
          <w:tab/>
        </w:r>
        <w:r>
          <w:fldChar w:fldCharType="begin"/>
        </w:r>
        <w:r>
          <w:instrText xml:space="preserve"> PAGEREF _Toc14254 \h </w:instrText>
        </w:r>
        <w:r>
          <w:fldChar w:fldCharType="separate"/>
        </w:r>
        <w:r>
          <w:t>6</w:t>
        </w:r>
        <w:r>
          <w:fldChar w:fldCharType="end"/>
        </w:r>
      </w:hyperlink>
    </w:p>
    <w:p>
      <w:pPr>
        <w:pStyle w:val="TOC1"/>
        <w:tabs>
          <w:tab w:val="right" w:leader="dot" w:pos="8306"/>
        </w:tabs>
      </w:pPr>
      <w:hyperlink w:anchor="_Toc5440" w:history="1">
        <w:r>
          <w:rPr>
            <w:rFonts w:ascii="仿宋" w:eastAsia="仿宋" w:hAnsi="仿宋" w:cs="仿宋" w:hint="eastAsia"/>
            <w:lang w:val="en-GB"/>
          </w:rPr>
          <w:t>二、流变仪项目概论</w:t>
        </w:r>
        <w:r>
          <w:tab/>
        </w:r>
        <w:r>
          <w:fldChar w:fldCharType="begin"/>
        </w:r>
        <w:r>
          <w:instrText xml:space="preserve"> PAGEREF _Toc5440 \h </w:instrText>
        </w:r>
        <w:r>
          <w:fldChar w:fldCharType="separate"/>
        </w:r>
        <w:r>
          <w:t>7</w:t>
        </w:r>
        <w:r>
          <w:fldChar w:fldCharType="end"/>
        </w:r>
      </w:hyperlink>
    </w:p>
    <w:p>
      <w:pPr>
        <w:pStyle w:val="TOC2"/>
        <w:tabs>
          <w:tab w:val="right" w:leader="dot" w:pos="8306"/>
        </w:tabs>
      </w:pPr>
      <w:hyperlink w:anchor="_Toc14299" w:history="1">
        <w:r>
          <w:rPr>
            <w:rFonts w:ascii="仿宋" w:eastAsia="仿宋" w:hAnsi="仿宋" w:cs="仿宋" w:hint="eastAsia"/>
            <w:lang w:val="en-GB"/>
          </w:rPr>
          <w:t>(一)、流变仪项目概述</w:t>
        </w:r>
        <w:r>
          <w:tab/>
        </w:r>
        <w:r>
          <w:fldChar w:fldCharType="begin"/>
        </w:r>
        <w:r>
          <w:instrText xml:space="preserve"> PAGEREF _Toc14299 \h </w:instrText>
        </w:r>
        <w:r>
          <w:fldChar w:fldCharType="separate"/>
        </w:r>
        <w:r>
          <w:t>7</w:t>
        </w:r>
        <w:r>
          <w:fldChar w:fldCharType="end"/>
        </w:r>
      </w:hyperlink>
    </w:p>
    <w:p>
      <w:pPr>
        <w:pStyle w:val="TOC2"/>
        <w:tabs>
          <w:tab w:val="right" w:leader="dot" w:pos="8306"/>
        </w:tabs>
      </w:pPr>
      <w:hyperlink w:anchor="_Toc4740" w:history="1">
        <w:r>
          <w:rPr>
            <w:rFonts w:ascii="仿宋" w:eastAsia="仿宋" w:hAnsi="仿宋" w:cs="仿宋" w:hint="eastAsia"/>
            <w:lang w:val="en-GB"/>
          </w:rPr>
          <w:t>(二)、流变仪项目总投资及资金构成</w:t>
        </w:r>
        <w:r>
          <w:tab/>
        </w:r>
        <w:r>
          <w:fldChar w:fldCharType="begin"/>
        </w:r>
        <w:r>
          <w:instrText xml:space="preserve"> PAGEREF _Toc4740 \h </w:instrText>
        </w:r>
        <w:r>
          <w:fldChar w:fldCharType="separate"/>
        </w:r>
        <w:r>
          <w:t>8</w:t>
        </w:r>
        <w:r>
          <w:fldChar w:fldCharType="end"/>
        </w:r>
      </w:hyperlink>
    </w:p>
    <w:p>
      <w:pPr>
        <w:pStyle w:val="TOC2"/>
        <w:tabs>
          <w:tab w:val="right" w:leader="dot" w:pos="8306"/>
        </w:tabs>
      </w:pPr>
      <w:hyperlink w:anchor="_Toc7630" w:history="1">
        <w:r>
          <w:rPr>
            <w:rFonts w:ascii="仿宋" w:eastAsia="仿宋" w:hAnsi="仿宋" w:cs="仿宋" w:hint="eastAsia"/>
            <w:lang w:val="en-GB"/>
          </w:rPr>
          <w:t>(三)、资金筹措方案</w:t>
        </w:r>
        <w:r>
          <w:tab/>
        </w:r>
        <w:r>
          <w:fldChar w:fldCharType="begin"/>
        </w:r>
        <w:r>
          <w:instrText xml:space="preserve"> PAGEREF _Toc7630 \h </w:instrText>
        </w:r>
        <w:r>
          <w:fldChar w:fldCharType="separate"/>
        </w:r>
        <w:r>
          <w:t>8</w:t>
        </w:r>
        <w:r>
          <w:fldChar w:fldCharType="end"/>
        </w:r>
      </w:hyperlink>
    </w:p>
    <w:p>
      <w:pPr>
        <w:pStyle w:val="TOC2"/>
        <w:tabs>
          <w:tab w:val="right" w:leader="dot" w:pos="8306"/>
        </w:tabs>
      </w:pPr>
      <w:hyperlink w:anchor="_Toc16913" w:history="1">
        <w:r>
          <w:rPr>
            <w:rFonts w:ascii="仿宋" w:eastAsia="仿宋" w:hAnsi="仿宋" w:cs="仿宋" w:hint="eastAsia"/>
            <w:lang w:val="en-GB"/>
          </w:rPr>
          <w:t>(四)、流变仪项目预期经济效益规划目标</w:t>
        </w:r>
        <w:r>
          <w:tab/>
        </w:r>
        <w:r>
          <w:fldChar w:fldCharType="begin"/>
        </w:r>
        <w:r>
          <w:instrText xml:space="preserve"> PAGEREF _Toc16913 \h </w:instrText>
        </w:r>
        <w:r>
          <w:fldChar w:fldCharType="separate"/>
        </w:r>
        <w:r>
          <w:t>9</w:t>
        </w:r>
        <w:r>
          <w:fldChar w:fldCharType="end"/>
        </w:r>
      </w:hyperlink>
    </w:p>
    <w:p>
      <w:pPr>
        <w:pStyle w:val="TOC2"/>
        <w:tabs>
          <w:tab w:val="right" w:leader="dot" w:pos="8306"/>
        </w:tabs>
      </w:pPr>
      <w:hyperlink w:anchor="_Toc31510" w:history="1">
        <w:r>
          <w:rPr>
            <w:rFonts w:ascii="仿宋" w:eastAsia="仿宋" w:hAnsi="仿宋" w:cs="仿宋" w:hint="eastAsia"/>
            <w:lang w:val="en-GB"/>
          </w:rPr>
          <w:t>(五)、流变仪项目建设进度规划</w:t>
        </w:r>
        <w:r>
          <w:tab/>
        </w:r>
        <w:r>
          <w:fldChar w:fldCharType="begin"/>
        </w:r>
        <w:r>
          <w:instrText xml:space="preserve"> PAGEREF _Toc31510 \h </w:instrText>
        </w:r>
        <w:r>
          <w:fldChar w:fldCharType="separate"/>
        </w:r>
        <w:r>
          <w:t>10</w:t>
        </w:r>
        <w:r>
          <w:fldChar w:fldCharType="end"/>
        </w:r>
      </w:hyperlink>
    </w:p>
    <w:p>
      <w:pPr>
        <w:pStyle w:val="TOC1"/>
        <w:tabs>
          <w:tab w:val="right" w:leader="dot" w:pos="8306"/>
        </w:tabs>
      </w:pPr>
      <w:hyperlink w:anchor="_Toc13835" w:history="1">
        <w:r>
          <w:rPr>
            <w:rFonts w:ascii="仿宋" w:eastAsia="仿宋" w:hAnsi="仿宋" w:cs="仿宋" w:hint="eastAsia"/>
            <w:lang w:val="en-GB"/>
          </w:rPr>
          <w:t>三、人力资源分析</w:t>
        </w:r>
        <w:r>
          <w:tab/>
        </w:r>
        <w:r>
          <w:fldChar w:fldCharType="begin"/>
        </w:r>
        <w:r>
          <w:instrText xml:space="preserve"> PAGEREF _Toc13835 \h </w:instrText>
        </w:r>
        <w:r>
          <w:fldChar w:fldCharType="separate"/>
        </w:r>
        <w:r>
          <w:t>11</w:t>
        </w:r>
        <w:r>
          <w:fldChar w:fldCharType="end"/>
        </w:r>
      </w:hyperlink>
    </w:p>
    <w:p>
      <w:pPr>
        <w:pStyle w:val="TOC2"/>
        <w:tabs>
          <w:tab w:val="right" w:leader="dot" w:pos="8306"/>
        </w:tabs>
      </w:pPr>
      <w:hyperlink w:anchor="_Toc3283" w:history="1">
        <w:r>
          <w:rPr>
            <w:rFonts w:ascii="仿宋" w:eastAsia="仿宋" w:hAnsi="仿宋" w:cs="仿宋" w:hint="eastAsia"/>
            <w:lang w:val="en-GB"/>
          </w:rPr>
          <w:t>(一)、人力资源配置</w:t>
        </w:r>
        <w:r>
          <w:tab/>
        </w:r>
        <w:r>
          <w:fldChar w:fldCharType="begin"/>
        </w:r>
        <w:r>
          <w:instrText xml:space="preserve"> PAGEREF _Toc3283 \h </w:instrText>
        </w:r>
        <w:r>
          <w:fldChar w:fldCharType="separate"/>
        </w:r>
        <w:r>
          <w:t>11</w:t>
        </w:r>
        <w:r>
          <w:fldChar w:fldCharType="end"/>
        </w:r>
      </w:hyperlink>
    </w:p>
    <w:p>
      <w:pPr>
        <w:pStyle w:val="TOC2"/>
        <w:tabs>
          <w:tab w:val="right" w:leader="dot" w:pos="8306"/>
        </w:tabs>
      </w:pPr>
      <w:hyperlink w:anchor="_Toc1140" w:history="1">
        <w:r>
          <w:rPr>
            <w:rFonts w:ascii="仿宋" w:eastAsia="仿宋" w:hAnsi="仿宋" w:cs="仿宋" w:hint="eastAsia"/>
            <w:lang w:val="en-GB"/>
          </w:rPr>
          <w:t>(二)、员工技能培训</w:t>
        </w:r>
        <w:r>
          <w:tab/>
        </w:r>
        <w:r>
          <w:fldChar w:fldCharType="begin"/>
        </w:r>
        <w:r>
          <w:instrText xml:space="preserve"> PAGEREF _Toc1140 \h </w:instrText>
        </w:r>
        <w:r>
          <w:fldChar w:fldCharType="separate"/>
        </w:r>
        <w:r>
          <w:t>14</w:t>
        </w:r>
        <w:r>
          <w:fldChar w:fldCharType="end"/>
        </w:r>
      </w:hyperlink>
    </w:p>
    <w:p>
      <w:pPr>
        <w:pStyle w:val="TOC1"/>
        <w:tabs>
          <w:tab w:val="right" w:leader="dot" w:pos="8306"/>
        </w:tabs>
      </w:pPr>
      <w:hyperlink w:anchor="_Toc12504" w:history="1">
        <w:r>
          <w:rPr>
            <w:rFonts w:ascii="仿宋" w:eastAsia="仿宋" w:hAnsi="仿宋" w:cs="仿宋" w:hint="eastAsia"/>
            <w:lang w:val="en-GB"/>
          </w:rPr>
          <w:t>四、市场地位与竞争战略</w:t>
        </w:r>
        <w:r>
          <w:tab/>
        </w:r>
        <w:r>
          <w:fldChar w:fldCharType="begin"/>
        </w:r>
        <w:r>
          <w:instrText xml:space="preserve"> PAGEREF _Toc12504 \h </w:instrText>
        </w:r>
        <w:r>
          <w:fldChar w:fldCharType="separate"/>
        </w:r>
        <w:r>
          <w:t>15</w:t>
        </w:r>
        <w:r>
          <w:fldChar w:fldCharType="end"/>
        </w:r>
      </w:hyperlink>
    </w:p>
    <w:p>
      <w:pPr>
        <w:pStyle w:val="TOC2"/>
        <w:tabs>
          <w:tab w:val="right" w:leader="dot" w:pos="8306"/>
        </w:tabs>
      </w:pPr>
      <w:hyperlink w:anchor="_Toc7235" w:history="1">
        <w:r>
          <w:rPr>
            <w:rFonts w:ascii="仿宋" w:eastAsia="仿宋" w:hAnsi="仿宋" w:cs="仿宋" w:hint="eastAsia"/>
            <w:lang w:val="en-GB"/>
          </w:rPr>
          <w:t>(一)、顾客忠诚</w:t>
        </w:r>
        <w:r>
          <w:tab/>
        </w:r>
        <w:r>
          <w:fldChar w:fldCharType="begin"/>
        </w:r>
        <w:r>
          <w:instrText xml:space="preserve"> PAGEREF _Toc7235 \h </w:instrText>
        </w:r>
        <w:r>
          <w:fldChar w:fldCharType="separate"/>
        </w:r>
        <w:r>
          <w:t>15</w:t>
        </w:r>
        <w:r>
          <w:fldChar w:fldCharType="end"/>
        </w:r>
      </w:hyperlink>
    </w:p>
    <w:p>
      <w:pPr>
        <w:pStyle w:val="TOC2"/>
        <w:tabs>
          <w:tab w:val="right" w:leader="dot" w:pos="8306"/>
        </w:tabs>
      </w:pPr>
      <w:hyperlink w:anchor="_Toc18666" w:history="1">
        <w:r>
          <w:rPr>
            <w:rFonts w:ascii="仿宋" w:eastAsia="仿宋" w:hAnsi="仿宋" w:cs="仿宋" w:hint="eastAsia"/>
            <w:lang w:val="en-GB"/>
          </w:rPr>
          <w:t>(二)、全面质量管理</w:t>
        </w:r>
        <w:r>
          <w:tab/>
        </w:r>
        <w:r>
          <w:fldChar w:fldCharType="begin"/>
        </w:r>
        <w:r>
          <w:instrText xml:space="preserve"> PAGEREF _Toc18666 \h </w:instrText>
        </w:r>
        <w:r>
          <w:fldChar w:fldCharType="separate"/>
        </w:r>
        <w:r>
          <w:t>16</w:t>
        </w:r>
        <w:r>
          <w:fldChar w:fldCharType="end"/>
        </w:r>
      </w:hyperlink>
    </w:p>
    <w:p>
      <w:pPr>
        <w:pStyle w:val="TOC2"/>
        <w:tabs>
          <w:tab w:val="right" w:leader="dot" w:pos="8306"/>
        </w:tabs>
      </w:pPr>
      <w:hyperlink w:anchor="_Toc29746" w:history="1">
        <w:r>
          <w:rPr>
            <w:rFonts w:ascii="仿宋" w:eastAsia="仿宋" w:hAnsi="仿宋" w:cs="仿宋" w:hint="eastAsia"/>
            <w:lang w:val="en-GB"/>
          </w:rPr>
          <w:t>(三)、研究市场营销学的意义</w:t>
        </w:r>
        <w:r>
          <w:tab/>
        </w:r>
        <w:r>
          <w:fldChar w:fldCharType="begin"/>
        </w:r>
        <w:r>
          <w:instrText xml:space="preserve"> PAGEREF _Toc29746 \h </w:instrText>
        </w:r>
        <w:r>
          <w:fldChar w:fldCharType="separate"/>
        </w:r>
        <w:r>
          <w:t>17</w:t>
        </w:r>
        <w:r>
          <w:fldChar w:fldCharType="end"/>
        </w:r>
      </w:hyperlink>
    </w:p>
    <w:p>
      <w:pPr>
        <w:pStyle w:val="TOC2"/>
        <w:tabs>
          <w:tab w:val="right" w:leader="dot" w:pos="8306"/>
        </w:tabs>
      </w:pPr>
      <w:hyperlink w:anchor="_Toc9431" w:history="1">
        <w:r>
          <w:rPr>
            <w:rFonts w:ascii="仿宋" w:eastAsia="仿宋" w:hAnsi="仿宋" w:cs="仿宋" w:hint="eastAsia"/>
            <w:lang w:val="en-GB"/>
          </w:rPr>
          <w:t>(四)、市场营销学的研究方法</w:t>
        </w:r>
        <w:r>
          <w:tab/>
        </w:r>
        <w:r>
          <w:fldChar w:fldCharType="begin"/>
        </w:r>
        <w:r>
          <w:instrText xml:space="preserve"> PAGEREF _Toc9431 \h </w:instrText>
        </w:r>
        <w:r>
          <w:fldChar w:fldCharType="separate"/>
        </w:r>
        <w:r>
          <w:t>18</w:t>
        </w:r>
        <w:r>
          <w:fldChar w:fldCharType="end"/>
        </w:r>
      </w:hyperlink>
    </w:p>
    <w:p>
      <w:pPr>
        <w:pStyle w:val="TOC2"/>
        <w:tabs>
          <w:tab w:val="right" w:leader="dot" w:pos="8306"/>
        </w:tabs>
      </w:pPr>
      <w:hyperlink w:anchor="_Toc26850" w:history="1">
        <w:r>
          <w:rPr>
            <w:rFonts w:ascii="仿宋" w:eastAsia="仿宋" w:hAnsi="仿宋" w:cs="仿宋" w:hint="eastAsia"/>
            <w:lang w:val="en-GB"/>
          </w:rPr>
          <w:t>(五)、选择进攻战略</w:t>
        </w:r>
        <w:r>
          <w:tab/>
        </w:r>
        <w:r>
          <w:fldChar w:fldCharType="begin"/>
        </w:r>
        <w:r>
          <w:instrText xml:space="preserve"> PAGEREF _Toc26850 \h </w:instrText>
        </w:r>
        <w:r>
          <w:fldChar w:fldCharType="separate"/>
        </w:r>
        <w:r>
          <w:t>20</w:t>
        </w:r>
        <w:r>
          <w:fldChar w:fldCharType="end"/>
        </w:r>
      </w:hyperlink>
    </w:p>
    <w:p>
      <w:pPr>
        <w:pStyle w:val="TOC2"/>
        <w:tabs>
          <w:tab w:val="right" w:leader="dot" w:pos="8306"/>
        </w:tabs>
      </w:pPr>
      <w:hyperlink w:anchor="_Toc4738" w:history="1">
        <w:r>
          <w:rPr>
            <w:rFonts w:ascii="仿宋" w:eastAsia="仿宋" w:hAnsi="仿宋" w:cs="仿宋" w:hint="eastAsia"/>
            <w:lang w:val="en-GB"/>
          </w:rPr>
          <w:t>(六)、确定战略目标与竞争对手</w:t>
        </w:r>
        <w:r>
          <w:tab/>
        </w:r>
        <w:r>
          <w:fldChar w:fldCharType="begin"/>
        </w:r>
        <w:r>
          <w:instrText xml:space="preserve"> PAGEREF _Toc4738 \h </w:instrText>
        </w:r>
        <w:r>
          <w:fldChar w:fldCharType="separate"/>
        </w:r>
        <w:r>
          <w:t>22</w:t>
        </w:r>
        <w:r>
          <w:fldChar w:fldCharType="end"/>
        </w:r>
      </w:hyperlink>
    </w:p>
    <w:p>
      <w:pPr>
        <w:pStyle w:val="TOC2"/>
        <w:tabs>
          <w:tab w:val="right" w:leader="dot" w:pos="8306"/>
        </w:tabs>
      </w:pPr>
      <w:hyperlink w:anchor="_Toc3405" w:history="1">
        <w:r>
          <w:rPr>
            <w:rFonts w:ascii="仿宋" w:eastAsia="仿宋" w:hAnsi="仿宋" w:cs="仿宋" w:hint="eastAsia"/>
            <w:lang w:val="en-GB"/>
          </w:rPr>
          <w:t>(七)、市场追随者战略</w:t>
        </w:r>
        <w:r>
          <w:tab/>
        </w:r>
        <w:r>
          <w:fldChar w:fldCharType="begin"/>
        </w:r>
        <w:r>
          <w:instrText xml:space="preserve"> PAGEREF _Toc3405 \h </w:instrText>
        </w:r>
        <w:r>
          <w:fldChar w:fldCharType="separate"/>
        </w:r>
        <w:r>
          <w:t>23</w:t>
        </w:r>
        <w:r>
          <w:fldChar w:fldCharType="end"/>
        </w:r>
      </w:hyperlink>
    </w:p>
    <w:p>
      <w:pPr>
        <w:pStyle w:val="TOC2"/>
        <w:tabs>
          <w:tab w:val="right" w:leader="dot" w:pos="8306"/>
        </w:tabs>
      </w:pPr>
      <w:hyperlink w:anchor="_Toc27416" w:history="1">
        <w:r>
          <w:rPr>
            <w:rFonts w:ascii="仿宋" w:eastAsia="仿宋" w:hAnsi="仿宋" w:cs="仿宋" w:hint="eastAsia"/>
            <w:lang w:val="en-GB"/>
          </w:rPr>
          <w:t>(八)、市场利基者战略</w:t>
        </w:r>
        <w:r>
          <w:tab/>
        </w:r>
        <w:r>
          <w:fldChar w:fldCharType="begin"/>
        </w:r>
        <w:r>
          <w:instrText xml:space="preserve"> PAGEREF _Toc27416 \h </w:instrText>
        </w:r>
        <w:r>
          <w:fldChar w:fldCharType="separate"/>
        </w:r>
        <w:r>
          <w:t>25</w:t>
        </w:r>
        <w:r>
          <w:fldChar w:fldCharType="end"/>
        </w:r>
      </w:hyperlink>
    </w:p>
    <w:p>
      <w:pPr>
        <w:pStyle w:val="TOC2"/>
        <w:tabs>
          <w:tab w:val="right" w:leader="dot" w:pos="8306"/>
        </w:tabs>
      </w:pPr>
      <w:hyperlink w:anchor="_Toc1952" w:history="1">
        <w:r>
          <w:rPr>
            <w:rFonts w:ascii="仿宋" w:eastAsia="仿宋" w:hAnsi="仿宋" w:cs="仿宋" w:hint="eastAsia"/>
            <w:lang w:val="en-GB"/>
          </w:rPr>
          <w:t>(九)、竞争战略选择</w:t>
        </w:r>
        <w:r>
          <w:tab/>
        </w:r>
        <w:r>
          <w:fldChar w:fldCharType="begin"/>
        </w:r>
        <w:r>
          <w:instrText xml:space="preserve"> PAGEREF _Toc1952 \h </w:instrText>
        </w:r>
        <w:r>
          <w:fldChar w:fldCharType="separate"/>
        </w:r>
        <w:r>
          <w:t>27</w:t>
        </w:r>
        <w:r>
          <w:fldChar w:fldCharType="end"/>
        </w:r>
      </w:hyperlink>
    </w:p>
    <w:p>
      <w:pPr>
        <w:pStyle w:val="TOC2"/>
        <w:tabs>
          <w:tab w:val="right" w:leader="dot" w:pos="8306"/>
        </w:tabs>
      </w:pPr>
      <w:hyperlink w:anchor="_Toc28416" w:history="1">
        <w:r>
          <w:rPr>
            <w:rFonts w:ascii="仿宋" w:eastAsia="仿宋" w:hAnsi="仿宋" w:cs="仿宋" w:hint="eastAsia"/>
            <w:lang w:val="en-GB"/>
          </w:rPr>
          <w:t>(十)、流变仪行业竞争者识别</w:t>
        </w:r>
        <w:r>
          <w:tab/>
        </w:r>
        <w:r>
          <w:fldChar w:fldCharType="begin"/>
        </w:r>
        <w:r>
          <w:instrText xml:space="preserve"> PAGEREF _Toc28416 \h </w:instrText>
        </w:r>
        <w:r>
          <w:fldChar w:fldCharType="separate"/>
        </w:r>
        <w:r>
          <w:t>29</w:t>
        </w:r>
        <w:r>
          <w:fldChar w:fldCharType="end"/>
        </w:r>
      </w:hyperlink>
    </w:p>
    <w:p>
      <w:pPr>
        <w:pStyle w:val="TOC1"/>
        <w:tabs>
          <w:tab w:val="right" w:leader="dot" w:pos="8306"/>
        </w:tabs>
      </w:pPr>
      <w:hyperlink w:anchor="_Toc9703" w:history="1">
        <w:r>
          <w:rPr>
            <w:rFonts w:ascii="仿宋" w:eastAsia="仿宋" w:hAnsi="仿宋" w:cs="仿宋" w:hint="eastAsia"/>
            <w:lang w:val="en-GB"/>
          </w:rPr>
          <w:t>五、流变仪行业发展现状</w:t>
        </w:r>
        <w:r>
          <w:tab/>
        </w:r>
        <w:r>
          <w:fldChar w:fldCharType="begin"/>
        </w:r>
        <w:r>
          <w:instrText xml:space="preserve"> PAGEREF _Toc9703 \h </w:instrText>
        </w:r>
        <w:r>
          <w:fldChar w:fldCharType="separate"/>
        </w:r>
        <w:r>
          <w:t>30</w:t>
        </w:r>
        <w:r>
          <w:fldChar w:fldCharType="end"/>
        </w:r>
      </w:hyperlink>
    </w:p>
    <w:p>
      <w:pPr>
        <w:pStyle w:val="TOC2"/>
        <w:tabs>
          <w:tab w:val="right" w:leader="dot" w:pos="8306"/>
        </w:tabs>
      </w:pPr>
      <w:hyperlink w:anchor="_Toc3660" w:history="1">
        <w:r>
          <w:rPr>
            <w:rFonts w:ascii="仿宋" w:eastAsia="仿宋" w:hAnsi="仿宋" w:cs="仿宋" w:hint="eastAsia"/>
            <w:lang w:val="en-GB"/>
          </w:rPr>
          <w:t>(一)、流变仪行业整体概况</w:t>
        </w:r>
        <w:r>
          <w:tab/>
        </w:r>
        <w:r>
          <w:fldChar w:fldCharType="begin"/>
        </w:r>
        <w:r>
          <w:instrText xml:space="preserve"> PAGEREF _Toc3660 \h </w:instrText>
        </w:r>
        <w:r>
          <w:fldChar w:fldCharType="separate"/>
        </w:r>
        <w:r>
          <w:t>30</w:t>
        </w:r>
        <w:r>
          <w:fldChar w:fldCharType="end"/>
        </w:r>
      </w:hyperlink>
    </w:p>
    <w:p>
      <w:pPr>
        <w:pStyle w:val="TOC2"/>
        <w:tabs>
          <w:tab w:val="right" w:leader="dot" w:pos="8306"/>
        </w:tabs>
      </w:pPr>
      <w:hyperlink w:anchor="_Toc28990" w:history="1">
        <w:r>
          <w:rPr>
            <w:rFonts w:ascii="仿宋" w:eastAsia="仿宋" w:hAnsi="仿宋" w:cs="仿宋" w:hint="eastAsia"/>
            <w:lang w:val="en-GB"/>
          </w:rPr>
          <w:t>(二)、技术创新与发展</w:t>
        </w:r>
        <w:r>
          <w:tab/>
        </w:r>
        <w:r>
          <w:fldChar w:fldCharType="begin"/>
        </w:r>
        <w:r>
          <w:instrText xml:space="preserve"> PAGEREF _Toc28990 \h </w:instrText>
        </w:r>
        <w:r>
          <w:fldChar w:fldCharType="separate"/>
        </w:r>
        <w:r>
          <w:t>31</w:t>
        </w:r>
        <w:r>
          <w:fldChar w:fldCharType="end"/>
        </w:r>
      </w:hyperlink>
    </w:p>
    <w:p>
      <w:pPr>
        <w:pStyle w:val="TOC2"/>
        <w:tabs>
          <w:tab w:val="right" w:leader="dot" w:pos="8306"/>
        </w:tabs>
      </w:pPr>
      <w:hyperlink w:anchor="_Toc27060" w:history="1">
        <w:r>
          <w:rPr>
            <w:rFonts w:ascii="仿宋" w:eastAsia="仿宋" w:hAnsi="仿宋" w:cs="仿宋" w:hint="eastAsia"/>
            <w:lang w:val="en-GB"/>
          </w:rPr>
          <w:t>(三)、政策与法规</w:t>
        </w:r>
        <w:r>
          <w:tab/>
        </w:r>
        <w:r>
          <w:fldChar w:fldCharType="begin"/>
        </w:r>
        <w:r>
          <w:instrText xml:space="preserve"> PAGEREF _Toc27060 \h </w:instrText>
        </w:r>
        <w:r>
          <w:fldChar w:fldCharType="separate"/>
        </w:r>
        <w:r>
          <w:t>32</w:t>
        </w:r>
        <w:r>
          <w:fldChar w:fldCharType="end"/>
        </w:r>
      </w:hyperlink>
    </w:p>
    <w:p>
      <w:pPr>
        <w:pStyle w:val="TOC2"/>
        <w:tabs>
          <w:tab w:val="right" w:leader="dot" w:pos="8306"/>
        </w:tabs>
      </w:pPr>
      <w:hyperlink w:anchor="_Toc31584" w:history="1">
        <w:r>
          <w:rPr>
            <w:rFonts w:ascii="仿宋" w:eastAsia="仿宋" w:hAnsi="仿宋" w:cs="仿宋" w:hint="eastAsia"/>
            <w:lang w:val="en-GB"/>
          </w:rPr>
          <w:t>(四)、消费者需求变化</w:t>
        </w:r>
        <w:r>
          <w:tab/>
        </w:r>
        <w:r>
          <w:fldChar w:fldCharType="begin"/>
        </w:r>
        <w:r>
          <w:instrText xml:space="preserve"> PAGEREF _Toc31584 \h </w:instrText>
        </w:r>
        <w:r>
          <w:fldChar w:fldCharType="separate"/>
        </w:r>
        <w:r>
          <w:t>33</w:t>
        </w:r>
        <w:r>
          <w:fldChar w:fldCharType="end"/>
        </w:r>
      </w:hyperlink>
    </w:p>
    <w:p>
      <w:pPr>
        <w:pStyle w:val="TOC1"/>
        <w:tabs>
          <w:tab w:val="right" w:leader="dot" w:pos="8306"/>
        </w:tabs>
      </w:pPr>
      <w:hyperlink w:anchor="_Toc30816" w:history="1">
        <w:r>
          <w:rPr>
            <w:rFonts w:ascii="仿宋" w:eastAsia="仿宋" w:hAnsi="仿宋" w:cs="仿宋" w:hint="eastAsia"/>
            <w:lang w:val="en-GB"/>
          </w:rPr>
          <w:t>六、流变仪市场地位与竞争战略</w:t>
        </w:r>
        <w:r>
          <w:tab/>
        </w:r>
        <w:r>
          <w:fldChar w:fldCharType="begin"/>
        </w:r>
        <w:r>
          <w:instrText xml:space="preserve"> PAGEREF _Toc30816 \h </w:instrText>
        </w:r>
        <w:r>
          <w:fldChar w:fldCharType="separate"/>
        </w:r>
        <w:r>
          <w:t>35</w:t>
        </w:r>
        <w:r>
          <w:fldChar w:fldCharType="end"/>
        </w:r>
      </w:hyperlink>
    </w:p>
    <w:p>
      <w:pPr>
        <w:pStyle w:val="TOC2"/>
        <w:tabs>
          <w:tab w:val="right" w:leader="dot" w:pos="8306"/>
        </w:tabs>
      </w:pPr>
      <w:hyperlink w:anchor="_Toc16839" w:history="1">
        <w:r>
          <w:rPr>
            <w:rFonts w:ascii="仿宋" w:eastAsia="仿宋" w:hAnsi="仿宋" w:cs="仿宋" w:hint="eastAsia"/>
            <w:lang w:val="en-GB"/>
          </w:rPr>
          <w:t>(一)、公司市场地位</w:t>
        </w:r>
        <w:r>
          <w:tab/>
        </w:r>
        <w:r>
          <w:fldChar w:fldCharType="begin"/>
        </w:r>
        <w:r>
          <w:instrText xml:space="preserve"> PAGEREF _Toc16839 \h </w:instrText>
        </w:r>
        <w:r>
          <w:fldChar w:fldCharType="separate"/>
        </w:r>
        <w:r>
          <w:t>35</w:t>
        </w:r>
        <w:r>
          <w:fldChar w:fldCharType="end"/>
        </w:r>
      </w:hyperlink>
    </w:p>
    <w:p>
      <w:pPr>
        <w:pStyle w:val="TOC2"/>
        <w:tabs>
          <w:tab w:val="right" w:leader="dot" w:pos="8306"/>
        </w:tabs>
      </w:pPr>
      <w:hyperlink w:anchor="_Toc24844" w:history="1">
        <w:r>
          <w:rPr>
            <w:rFonts w:ascii="仿宋" w:eastAsia="仿宋" w:hAnsi="仿宋" w:cs="仿宋" w:hint="eastAsia"/>
            <w:lang w:val="en-GB"/>
          </w:rPr>
          <w:t>(二)、竞争对手分析</w:t>
        </w:r>
        <w:r>
          <w:tab/>
        </w:r>
        <w:r>
          <w:fldChar w:fldCharType="begin"/>
        </w:r>
        <w:r>
          <w:instrText xml:space="preserve"> PAGEREF _Toc24844 \h </w:instrText>
        </w:r>
        <w:r>
          <w:fldChar w:fldCharType="separate"/>
        </w:r>
        <w:r>
          <w:t>36</w:t>
        </w:r>
        <w:r>
          <w:fldChar w:fldCharType="end"/>
        </w:r>
      </w:hyperlink>
    </w:p>
    <w:p>
      <w:pPr>
        <w:pStyle w:val="TOC2"/>
        <w:tabs>
          <w:tab w:val="right" w:leader="dot" w:pos="8306"/>
        </w:tabs>
      </w:pPr>
      <w:hyperlink w:anchor="_Toc6847" w:history="1">
        <w:r>
          <w:rPr>
            <w:rFonts w:ascii="仿宋" w:eastAsia="仿宋" w:hAnsi="仿宋" w:cs="仿宋" w:hint="eastAsia"/>
            <w:lang w:val="en-GB"/>
          </w:rPr>
          <w:t>(三)、竞争战略</w:t>
        </w:r>
        <w:r>
          <w:tab/>
        </w:r>
        <w:r>
          <w:fldChar w:fldCharType="begin"/>
        </w:r>
        <w:r>
          <w:instrText xml:space="preserve"> PAGEREF _Toc6847 \h </w:instrText>
        </w:r>
        <w:r>
          <w:fldChar w:fldCharType="separate"/>
        </w:r>
        <w:r>
          <w:t>37</w:t>
        </w:r>
        <w:r>
          <w:fldChar w:fldCharType="end"/>
        </w:r>
      </w:hyperlink>
    </w:p>
    <w:p>
      <w:pPr>
        <w:pStyle w:val="TOC2"/>
        <w:tabs>
          <w:tab w:val="right" w:leader="dot" w:pos="8306"/>
        </w:tabs>
      </w:pPr>
      <w:hyperlink w:anchor="_Toc18768" w:history="1">
        <w:r>
          <w:rPr>
            <w:rFonts w:ascii="仿宋" w:eastAsia="仿宋" w:hAnsi="仿宋" w:cs="仿宋" w:hint="eastAsia"/>
            <w:lang w:val="en-GB"/>
          </w:rPr>
          <w:t>(四)、市场定位</w:t>
        </w:r>
        <w:r>
          <w:tab/>
        </w:r>
        <w:r>
          <w:fldChar w:fldCharType="begin"/>
        </w:r>
        <w:r>
          <w:instrText xml:space="preserve"> PAGEREF _Toc18768 \h </w:instrText>
        </w:r>
        <w:r>
          <w:fldChar w:fldCharType="separate"/>
        </w:r>
        <w:r>
          <w:t>38</w:t>
        </w:r>
        <w:r>
          <w:fldChar w:fldCharType="end"/>
        </w:r>
      </w:hyperlink>
    </w:p>
    <w:p>
      <w:pPr>
        <w:pStyle w:val="TOC1"/>
        <w:tabs>
          <w:tab w:val="right" w:leader="dot" w:pos="8306"/>
        </w:tabs>
      </w:pPr>
      <w:hyperlink w:anchor="_Toc1046" w:history="1">
        <w:r>
          <w:rPr>
            <w:rFonts w:ascii="仿宋" w:eastAsia="仿宋" w:hAnsi="仿宋" w:cs="仿宋" w:hint="eastAsia"/>
            <w:lang w:val="en-GB"/>
          </w:rPr>
          <w:t>七、流变仪新型运营方式</w:t>
        </w:r>
        <w:r>
          <w:tab/>
        </w:r>
        <w:r>
          <w:fldChar w:fldCharType="begin"/>
        </w:r>
        <w:r>
          <w:instrText xml:space="preserve"> PAGEREF _Toc1046 \h </w:instrText>
        </w:r>
        <w:r>
          <w:fldChar w:fldCharType="separate"/>
        </w:r>
        <w:r>
          <w:t>38</w:t>
        </w:r>
        <w:r>
          <w:fldChar w:fldCharType="end"/>
        </w:r>
      </w:hyperlink>
    </w:p>
    <w:p>
      <w:pPr>
        <w:pStyle w:val="TOC2"/>
        <w:tabs>
          <w:tab w:val="right" w:leader="dot" w:pos="8306"/>
        </w:tabs>
      </w:pPr>
      <w:hyperlink w:anchor="_Toc13320" w:history="1">
        <w:r>
          <w:rPr>
            <w:rFonts w:ascii="仿宋" w:eastAsia="仿宋" w:hAnsi="仿宋" w:cs="仿宋" w:hint="eastAsia"/>
            <w:lang w:val="en-GB"/>
          </w:rPr>
          <w:t>(一)、创新业务模式</w:t>
        </w:r>
        <w:r>
          <w:tab/>
        </w:r>
        <w:r>
          <w:fldChar w:fldCharType="begin"/>
        </w:r>
        <w:r>
          <w:instrText xml:space="preserve"> PAGEREF _Toc13320 \h </w:instrText>
        </w:r>
        <w:r>
          <w:fldChar w:fldCharType="separate"/>
        </w:r>
        <w:r>
          <w:t>38</w:t>
        </w:r>
        <w:r>
          <w:fldChar w:fldCharType="end"/>
        </w:r>
      </w:hyperlink>
    </w:p>
    <w:p>
      <w:pPr>
        <w:pStyle w:val="TOC2"/>
        <w:tabs>
          <w:tab w:val="right" w:leader="dot" w:pos="8306"/>
        </w:tabs>
      </w:pPr>
      <w:hyperlink w:anchor="_Toc10323" w:history="1">
        <w:r>
          <w:rPr>
            <w:rFonts w:ascii="仿宋" w:eastAsia="仿宋" w:hAnsi="仿宋" w:cs="仿宋" w:hint="eastAsia"/>
            <w:lang w:val="en-GB"/>
          </w:rPr>
          <w:t>(二)、数字化运营</w:t>
        </w:r>
        <w:r>
          <w:tab/>
        </w:r>
        <w:r>
          <w:fldChar w:fldCharType="begin"/>
        </w:r>
        <w:r>
          <w:instrText xml:space="preserve"> PAGEREF _Toc10323 \h </w:instrText>
        </w:r>
        <w:r>
          <w:fldChar w:fldCharType="separate"/>
        </w:r>
        <w:r>
          <w:t>40</w:t>
        </w:r>
        <w:r>
          <w:fldChar w:fldCharType="end"/>
        </w:r>
      </w:hyperlink>
    </w:p>
    <w:p>
      <w:pPr>
        <w:pStyle w:val="TOC2"/>
        <w:tabs>
          <w:tab w:val="right" w:leader="dot" w:pos="8306"/>
        </w:tabs>
      </w:pPr>
      <w:hyperlink w:anchor="_Toc4156" w:history="1">
        <w:r>
          <w:rPr>
            <w:rFonts w:ascii="仿宋" w:eastAsia="仿宋" w:hAnsi="仿宋" w:cs="仿宋" w:hint="eastAsia"/>
            <w:lang w:val="en-GB"/>
          </w:rPr>
          <w:t>(三)、智能化技术应用</w:t>
        </w:r>
        <w:r>
          <w:tab/>
        </w:r>
        <w:r>
          <w:fldChar w:fldCharType="begin"/>
        </w:r>
        <w:r>
          <w:instrText xml:space="preserve"> PAGEREF _Toc4156 \h </w:instrText>
        </w:r>
        <w:r>
          <w:fldChar w:fldCharType="separate"/>
        </w:r>
        <w:r>
          <w:t>41</w:t>
        </w:r>
        <w:r>
          <w:fldChar w:fldCharType="end"/>
        </w:r>
      </w:hyperlink>
    </w:p>
    <w:p>
      <w:pPr>
        <w:pStyle w:val="TOC2"/>
        <w:tabs>
          <w:tab w:val="right" w:leader="dot" w:pos="8306"/>
        </w:tabs>
      </w:pPr>
      <w:hyperlink w:anchor="_Toc22168" w:history="1">
        <w:r>
          <w:rPr>
            <w:rFonts w:ascii="仿宋" w:eastAsia="仿宋" w:hAnsi="仿宋" w:cs="仿宋" w:hint="eastAsia"/>
            <w:lang w:val="en-GB"/>
          </w:rPr>
          <w:t>(四)、可持续经营实践</w:t>
        </w:r>
        <w:r>
          <w:tab/>
        </w:r>
        <w:r>
          <w:fldChar w:fldCharType="begin"/>
        </w:r>
        <w:r>
          <w:instrText xml:space="preserve"> PAGEREF _Toc22168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82" w:history="1">
        <w:r>
          <w:rPr>
            <w:rFonts w:ascii="仿宋" w:eastAsia="仿宋" w:hAnsi="仿宋" w:cs="仿宋" w:hint="eastAsia"/>
            <w:lang w:val="en-GB"/>
          </w:rPr>
          <w:t>八、流变仪促销策略</w:t>
        </w:r>
        <w:r>
          <w:tab/>
        </w:r>
        <w:r>
          <w:fldChar w:fldCharType="begin"/>
        </w:r>
        <w:r>
          <w:instrText xml:space="preserve"> PAGEREF _Toc25582 \h </w:instrText>
        </w:r>
        <w:r>
          <w:fldChar w:fldCharType="separate"/>
        </w:r>
        <w:r>
          <w:t>44</w:t>
        </w:r>
        <w:r>
          <w:fldChar w:fldCharType="end"/>
        </w:r>
      </w:hyperlink>
    </w:p>
    <w:p>
      <w:pPr>
        <w:pStyle w:val="TOC2"/>
        <w:tabs>
          <w:tab w:val="right" w:leader="dot" w:pos="8306"/>
        </w:tabs>
      </w:pPr>
      <w:hyperlink w:anchor="_Toc19098" w:history="1">
        <w:r>
          <w:rPr>
            <w:rFonts w:ascii="仿宋" w:eastAsia="仿宋" w:hAnsi="仿宋" w:cs="仿宋" w:hint="eastAsia"/>
            <w:lang w:val="en-GB"/>
          </w:rPr>
          <w:t>(一)、广告与宣传</w:t>
        </w:r>
        <w:r>
          <w:tab/>
        </w:r>
        <w:r>
          <w:fldChar w:fldCharType="begin"/>
        </w:r>
        <w:r>
          <w:instrText xml:space="preserve"> PAGEREF _Toc19098 \h </w:instrText>
        </w:r>
        <w:r>
          <w:fldChar w:fldCharType="separate"/>
        </w:r>
        <w:r>
          <w:t>44</w:t>
        </w:r>
        <w:r>
          <w:fldChar w:fldCharType="end"/>
        </w:r>
      </w:hyperlink>
    </w:p>
    <w:p>
      <w:pPr>
        <w:pStyle w:val="TOC2"/>
        <w:tabs>
          <w:tab w:val="right" w:leader="dot" w:pos="8306"/>
        </w:tabs>
      </w:pPr>
      <w:hyperlink w:anchor="_Toc6845" w:history="1">
        <w:r>
          <w:rPr>
            <w:rFonts w:ascii="仿宋" w:eastAsia="仿宋" w:hAnsi="仿宋" w:cs="仿宋" w:hint="eastAsia"/>
            <w:lang w:val="en-GB"/>
          </w:rPr>
          <w:t>(二)、促销活动</w:t>
        </w:r>
        <w:r>
          <w:tab/>
        </w:r>
        <w:r>
          <w:fldChar w:fldCharType="begin"/>
        </w:r>
        <w:r>
          <w:instrText xml:space="preserve"> PAGEREF _Toc6845 \h </w:instrText>
        </w:r>
        <w:r>
          <w:fldChar w:fldCharType="separate"/>
        </w:r>
        <w:r>
          <w:t>45</w:t>
        </w:r>
        <w:r>
          <w:fldChar w:fldCharType="end"/>
        </w:r>
      </w:hyperlink>
    </w:p>
    <w:p>
      <w:pPr>
        <w:pStyle w:val="TOC2"/>
        <w:tabs>
          <w:tab w:val="right" w:leader="dot" w:pos="8306"/>
        </w:tabs>
      </w:pPr>
      <w:hyperlink w:anchor="_Toc19795" w:history="1">
        <w:r>
          <w:rPr>
            <w:rFonts w:ascii="仿宋" w:eastAsia="仿宋" w:hAnsi="仿宋" w:cs="仿宋" w:hint="eastAsia"/>
            <w:lang w:val="en-GB"/>
          </w:rPr>
          <w:t>(三)、品牌推广</w:t>
        </w:r>
        <w:r>
          <w:tab/>
        </w:r>
        <w:r>
          <w:fldChar w:fldCharType="begin"/>
        </w:r>
        <w:r>
          <w:instrText xml:space="preserve"> PAGEREF _Toc19795 \h </w:instrText>
        </w:r>
        <w:r>
          <w:fldChar w:fldCharType="separate"/>
        </w:r>
        <w:r>
          <w:t>46</w:t>
        </w:r>
        <w:r>
          <w:fldChar w:fldCharType="end"/>
        </w:r>
      </w:hyperlink>
    </w:p>
    <w:p>
      <w:pPr>
        <w:pStyle w:val="TOC2"/>
        <w:tabs>
          <w:tab w:val="right" w:leader="dot" w:pos="8306"/>
        </w:tabs>
      </w:pPr>
      <w:hyperlink w:anchor="_Toc32319" w:history="1">
        <w:r>
          <w:rPr>
            <w:rFonts w:ascii="仿宋" w:eastAsia="仿宋" w:hAnsi="仿宋" w:cs="仿宋" w:hint="eastAsia"/>
            <w:lang w:val="en-GB"/>
          </w:rPr>
          <w:t>(四)、数字营销</w:t>
        </w:r>
        <w:r>
          <w:tab/>
        </w:r>
        <w:r>
          <w:fldChar w:fldCharType="begin"/>
        </w:r>
        <w:r>
          <w:instrText xml:space="preserve"> PAGEREF _Toc32319 \h </w:instrText>
        </w:r>
        <w:r>
          <w:fldChar w:fldCharType="separate"/>
        </w:r>
        <w:r>
          <w:t>48</w:t>
        </w:r>
        <w:r>
          <w:fldChar w:fldCharType="end"/>
        </w:r>
      </w:hyperlink>
    </w:p>
    <w:p>
      <w:pPr>
        <w:pStyle w:val="TOC1"/>
        <w:tabs>
          <w:tab w:val="right" w:leader="dot" w:pos="8306"/>
        </w:tabs>
      </w:pPr>
      <w:hyperlink w:anchor="_Toc15457" w:history="1">
        <w:r>
          <w:rPr>
            <w:rFonts w:ascii="仿宋" w:eastAsia="仿宋" w:hAnsi="仿宋" w:cs="仿宋" w:hint="eastAsia"/>
            <w:lang w:val="en-GB"/>
          </w:rPr>
          <w:t>九、流变仪行业竞争对选址的影响</w:t>
        </w:r>
        <w:r>
          <w:tab/>
        </w:r>
        <w:r>
          <w:fldChar w:fldCharType="begin"/>
        </w:r>
        <w:r>
          <w:instrText xml:space="preserve"> PAGEREF _Toc15457 \h </w:instrText>
        </w:r>
        <w:r>
          <w:fldChar w:fldCharType="separate"/>
        </w:r>
        <w:r>
          <w:t>50</w:t>
        </w:r>
        <w:r>
          <w:fldChar w:fldCharType="end"/>
        </w:r>
      </w:hyperlink>
    </w:p>
    <w:p>
      <w:pPr>
        <w:pStyle w:val="TOC2"/>
        <w:tabs>
          <w:tab w:val="right" w:leader="dot" w:pos="8306"/>
        </w:tabs>
      </w:pPr>
      <w:hyperlink w:anchor="_Toc20089" w:history="1">
        <w:r>
          <w:rPr>
            <w:rFonts w:ascii="仿宋" w:eastAsia="仿宋" w:hAnsi="仿宋" w:cs="仿宋" w:hint="eastAsia"/>
            <w:lang w:val="en-GB"/>
          </w:rPr>
          <w:t>(一)、地理位置分析</w:t>
        </w:r>
        <w:r>
          <w:tab/>
        </w:r>
        <w:r>
          <w:fldChar w:fldCharType="begin"/>
        </w:r>
        <w:r>
          <w:instrText xml:space="preserve"> PAGEREF _Toc20089 \h </w:instrText>
        </w:r>
        <w:r>
          <w:fldChar w:fldCharType="separate"/>
        </w:r>
        <w:r>
          <w:t>50</w:t>
        </w:r>
        <w:r>
          <w:fldChar w:fldCharType="end"/>
        </w:r>
      </w:hyperlink>
    </w:p>
    <w:p>
      <w:pPr>
        <w:pStyle w:val="TOC2"/>
        <w:tabs>
          <w:tab w:val="right" w:leader="dot" w:pos="8306"/>
        </w:tabs>
      </w:pPr>
      <w:hyperlink w:anchor="_Toc13607" w:history="1">
        <w:r>
          <w:rPr>
            <w:rFonts w:ascii="仿宋" w:eastAsia="仿宋" w:hAnsi="仿宋" w:cs="仿宋" w:hint="eastAsia"/>
            <w:lang w:val="en-GB"/>
          </w:rPr>
          <w:t>(二)、供应链优势</w:t>
        </w:r>
        <w:r>
          <w:tab/>
        </w:r>
        <w:r>
          <w:fldChar w:fldCharType="begin"/>
        </w:r>
        <w:r>
          <w:instrText xml:space="preserve"> PAGEREF _Toc13607 \h </w:instrText>
        </w:r>
        <w:r>
          <w:fldChar w:fldCharType="separate"/>
        </w:r>
        <w:r>
          <w:t>51</w:t>
        </w:r>
        <w:r>
          <w:fldChar w:fldCharType="end"/>
        </w:r>
      </w:hyperlink>
    </w:p>
    <w:p>
      <w:pPr>
        <w:pStyle w:val="TOC2"/>
        <w:tabs>
          <w:tab w:val="right" w:leader="dot" w:pos="8306"/>
        </w:tabs>
      </w:pPr>
      <w:hyperlink w:anchor="_Toc25321" w:history="1">
        <w:r>
          <w:rPr>
            <w:rFonts w:ascii="仿宋" w:eastAsia="仿宋" w:hAnsi="仿宋" w:cs="仿宋" w:hint="eastAsia"/>
            <w:lang w:val="en-GB"/>
          </w:rPr>
          <w:t>(三)、人才资源</w:t>
        </w:r>
        <w:r>
          <w:tab/>
        </w:r>
        <w:r>
          <w:fldChar w:fldCharType="begin"/>
        </w:r>
        <w:r>
          <w:instrText xml:space="preserve"> PAGEREF _Toc25321 \h </w:instrText>
        </w:r>
        <w:r>
          <w:fldChar w:fldCharType="separate"/>
        </w:r>
        <w:r>
          <w:t>52</w:t>
        </w:r>
        <w:r>
          <w:fldChar w:fldCharType="end"/>
        </w:r>
      </w:hyperlink>
    </w:p>
    <w:p>
      <w:pPr>
        <w:pStyle w:val="TOC2"/>
        <w:tabs>
          <w:tab w:val="right" w:leader="dot" w:pos="8306"/>
        </w:tabs>
      </w:pPr>
      <w:hyperlink w:anchor="_Toc18989" w:history="1">
        <w:r>
          <w:rPr>
            <w:rFonts w:ascii="仿宋" w:eastAsia="仿宋" w:hAnsi="仿宋" w:cs="仿宋" w:hint="eastAsia"/>
            <w:lang w:val="en-GB"/>
          </w:rPr>
          <w:t>(四)、政策支持</w:t>
        </w:r>
        <w:r>
          <w:tab/>
        </w:r>
        <w:r>
          <w:fldChar w:fldCharType="begin"/>
        </w:r>
        <w:r>
          <w:instrText xml:space="preserve"> PAGEREF _Toc18989 \h </w:instrText>
        </w:r>
        <w:r>
          <w:fldChar w:fldCharType="separate"/>
        </w:r>
        <w:r>
          <w:t>53</w:t>
        </w:r>
        <w:r>
          <w:fldChar w:fldCharType="end"/>
        </w:r>
      </w:hyperlink>
    </w:p>
    <w:p>
      <w:pPr>
        <w:pStyle w:val="TOC1"/>
        <w:tabs>
          <w:tab w:val="right" w:leader="dot" w:pos="8306"/>
        </w:tabs>
      </w:pPr>
      <w:hyperlink w:anchor="_Toc16629" w:history="1">
        <w:r>
          <w:rPr>
            <w:rFonts w:ascii="仿宋" w:eastAsia="仿宋" w:hAnsi="仿宋" w:cs="仿宋" w:hint="eastAsia"/>
            <w:lang w:val="en-GB"/>
          </w:rPr>
          <w:t>十、流变仪整合营销</w:t>
        </w:r>
        <w:r>
          <w:tab/>
        </w:r>
        <w:r>
          <w:fldChar w:fldCharType="begin"/>
        </w:r>
        <w:r>
          <w:instrText xml:space="preserve"> PAGEREF _Toc16629 \h </w:instrText>
        </w:r>
        <w:r>
          <w:fldChar w:fldCharType="separate"/>
        </w:r>
        <w:r>
          <w:t>55</w:t>
        </w:r>
        <w:r>
          <w:fldChar w:fldCharType="end"/>
        </w:r>
      </w:hyperlink>
    </w:p>
    <w:p>
      <w:pPr>
        <w:pStyle w:val="TOC2"/>
        <w:tabs>
          <w:tab w:val="right" w:leader="dot" w:pos="8306"/>
        </w:tabs>
      </w:pPr>
      <w:hyperlink w:anchor="_Toc7252" w:history="1">
        <w:r>
          <w:rPr>
            <w:rFonts w:ascii="仿宋" w:eastAsia="仿宋" w:hAnsi="仿宋" w:cs="仿宋" w:hint="eastAsia"/>
            <w:lang w:val="en-GB"/>
          </w:rPr>
          <w:t>(一)、跨渠道整合</w:t>
        </w:r>
        <w:r>
          <w:tab/>
        </w:r>
        <w:r>
          <w:fldChar w:fldCharType="begin"/>
        </w:r>
        <w:r>
          <w:instrText xml:space="preserve"> PAGEREF _Toc7252 \h </w:instrText>
        </w:r>
        <w:r>
          <w:fldChar w:fldCharType="separate"/>
        </w:r>
        <w:r>
          <w:t>55</w:t>
        </w:r>
        <w:r>
          <w:fldChar w:fldCharType="end"/>
        </w:r>
      </w:hyperlink>
    </w:p>
    <w:p>
      <w:pPr>
        <w:pStyle w:val="TOC2"/>
        <w:tabs>
          <w:tab w:val="right" w:leader="dot" w:pos="8306"/>
        </w:tabs>
      </w:pPr>
      <w:hyperlink w:anchor="_Toc15038" w:history="1">
        <w:r>
          <w:rPr>
            <w:rFonts w:ascii="仿宋" w:eastAsia="仿宋" w:hAnsi="仿宋" w:cs="仿宋" w:hint="eastAsia"/>
            <w:lang w:val="en-GB"/>
          </w:rPr>
          <w:t>(二)、品牌一体化</w:t>
        </w:r>
        <w:r>
          <w:tab/>
        </w:r>
        <w:r>
          <w:fldChar w:fldCharType="begin"/>
        </w:r>
        <w:r>
          <w:instrText xml:space="preserve"> PAGEREF _Toc15038 \h </w:instrText>
        </w:r>
        <w:r>
          <w:fldChar w:fldCharType="separate"/>
        </w:r>
        <w:r>
          <w:t>56</w:t>
        </w:r>
        <w:r>
          <w:fldChar w:fldCharType="end"/>
        </w:r>
      </w:hyperlink>
    </w:p>
    <w:p>
      <w:pPr>
        <w:pStyle w:val="TOC2"/>
        <w:tabs>
          <w:tab w:val="right" w:leader="dot" w:pos="8306"/>
        </w:tabs>
      </w:pPr>
      <w:hyperlink w:anchor="_Toc16090" w:history="1">
        <w:r>
          <w:rPr>
            <w:rFonts w:ascii="仿宋" w:eastAsia="仿宋" w:hAnsi="仿宋" w:cs="仿宋" w:hint="eastAsia"/>
            <w:lang w:val="en-GB"/>
          </w:rPr>
          <w:t>(三)、数据整合</w:t>
        </w:r>
        <w:r>
          <w:tab/>
        </w:r>
        <w:r>
          <w:fldChar w:fldCharType="begin"/>
        </w:r>
        <w:r>
          <w:instrText xml:space="preserve"> PAGEREF _Toc16090 \h </w:instrText>
        </w:r>
        <w:r>
          <w:fldChar w:fldCharType="separate"/>
        </w:r>
        <w:r>
          <w:t>58</w:t>
        </w:r>
        <w:r>
          <w:fldChar w:fldCharType="end"/>
        </w:r>
      </w:hyperlink>
    </w:p>
    <w:p>
      <w:pPr>
        <w:pStyle w:val="TOC2"/>
        <w:tabs>
          <w:tab w:val="right" w:leader="dot" w:pos="8306"/>
        </w:tabs>
      </w:pPr>
      <w:hyperlink w:anchor="_Toc427" w:history="1">
        <w:r>
          <w:rPr>
            <w:rFonts w:ascii="仿宋" w:eastAsia="仿宋" w:hAnsi="仿宋" w:cs="仿宋" w:hint="eastAsia"/>
            <w:lang w:val="en-GB"/>
          </w:rPr>
          <w:t>(四)、客户关系管理</w:t>
        </w:r>
        <w:r>
          <w:tab/>
        </w:r>
        <w:r>
          <w:fldChar w:fldCharType="begin"/>
        </w:r>
        <w:r>
          <w:instrText xml:space="preserve"> PAGEREF _Toc427 \h </w:instrText>
        </w:r>
        <w:r>
          <w:fldChar w:fldCharType="separate"/>
        </w:r>
        <w:r>
          <w:t>60</w:t>
        </w:r>
        <w:r>
          <w:fldChar w:fldCharType="end"/>
        </w:r>
      </w:hyperlink>
    </w:p>
    <w:p>
      <w:pPr>
        <w:pStyle w:val="TOC1"/>
        <w:tabs>
          <w:tab w:val="right" w:leader="dot" w:pos="8306"/>
        </w:tabs>
      </w:pPr>
      <w:hyperlink w:anchor="_Toc17469" w:history="1">
        <w:r>
          <w:rPr>
            <w:rFonts w:ascii="仿宋" w:eastAsia="仿宋" w:hAnsi="仿宋" w:cs="仿宋" w:hint="eastAsia"/>
            <w:lang w:val="en-GB"/>
          </w:rPr>
          <w:t>十一、流变仪行业发展方向</w:t>
        </w:r>
        <w:r>
          <w:tab/>
        </w:r>
        <w:r>
          <w:fldChar w:fldCharType="begin"/>
        </w:r>
        <w:r>
          <w:instrText xml:space="preserve"> PAGEREF _Toc17469 \h </w:instrText>
        </w:r>
        <w:r>
          <w:fldChar w:fldCharType="separate"/>
        </w:r>
        <w:r>
          <w:t>64</w:t>
        </w:r>
        <w:r>
          <w:fldChar w:fldCharType="end"/>
        </w:r>
      </w:hyperlink>
    </w:p>
    <w:p>
      <w:pPr>
        <w:pStyle w:val="TOC2"/>
        <w:tabs>
          <w:tab w:val="right" w:leader="dot" w:pos="8306"/>
        </w:tabs>
      </w:pPr>
      <w:hyperlink w:anchor="_Toc12837" w:history="1">
        <w:r>
          <w:rPr>
            <w:rFonts w:ascii="仿宋" w:eastAsia="仿宋" w:hAnsi="仿宋" w:cs="仿宋" w:hint="eastAsia"/>
            <w:lang w:val="en-GB"/>
          </w:rPr>
          <w:t>(一)、未来趋势与预测</w:t>
        </w:r>
        <w:r>
          <w:tab/>
        </w:r>
        <w:r>
          <w:fldChar w:fldCharType="begin"/>
        </w:r>
        <w:r>
          <w:instrText xml:space="preserve"> PAGEREF _Toc12837 \h </w:instrText>
        </w:r>
        <w:r>
          <w:fldChar w:fldCharType="separate"/>
        </w:r>
        <w:r>
          <w:t>64</w:t>
        </w:r>
        <w:r>
          <w:fldChar w:fldCharType="end"/>
        </w:r>
      </w:hyperlink>
    </w:p>
    <w:p>
      <w:pPr>
        <w:pStyle w:val="TOC2"/>
        <w:tabs>
          <w:tab w:val="right" w:leader="dot" w:pos="8306"/>
        </w:tabs>
      </w:pPr>
      <w:hyperlink w:anchor="_Toc898" w:history="1">
        <w:r>
          <w:rPr>
            <w:rFonts w:ascii="仿宋" w:eastAsia="仿宋" w:hAnsi="仿宋" w:cs="仿宋" w:hint="eastAsia"/>
            <w:lang w:val="en-GB"/>
          </w:rPr>
          <w:t>(二)、新兴技术应用</w:t>
        </w:r>
        <w:r>
          <w:tab/>
        </w:r>
        <w:r>
          <w:fldChar w:fldCharType="begin"/>
        </w:r>
        <w:r>
          <w:instrText xml:space="preserve"> PAGEREF _Toc898 \h </w:instrText>
        </w:r>
        <w:r>
          <w:fldChar w:fldCharType="separate"/>
        </w:r>
        <w:r>
          <w:t>65</w:t>
        </w:r>
        <w:r>
          <w:fldChar w:fldCharType="end"/>
        </w:r>
      </w:hyperlink>
    </w:p>
    <w:p>
      <w:pPr>
        <w:pStyle w:val="TOC2"/>
        <w:tabs>
          <w:tab w:val="right" w:leader="dot" w:pos="8306"/>
        </w:tabs>
      </w:pPr>
      <w:hyperlink w:anchor="_Toc19037" w:history="1">
        <w:r>
          <w:rPr>
            <w:rFonts w:ascii="仿宋" w:eastAsia="仿宋" w:hAnsi="仿宋" w:cs="仿宋" w:hint="eastAsia"/>
            <w:lang w:val="en-GB"/>
          </w:rPr>
          <w:t>(三)、流变仪行业生态系统构建</w:t>
        </w:r>
        <w:r>
          <w:tab/>
        </w:r>
        <w:r>
          <w:fldChar w:fldCharType="begin"/>
        </w:r>
        <w:r>
          <w:instrText xml:space="preserve"> PAGEREF _Toc19037 \h </w:instrText>
        </w:r>
        <w:r>
          <w:fldChar w:fldCharType="separate"/>
        </w:r>
        <w:r>
          <w:t>66</w:t>
        </w:r>
        <w:r>
          <w:fldChar w:fldCharType="end"/>
        </w:r>
      </w:hyperlink>
    </w:p>
    <w:p>
      <w:pPr>
        <w:pStyle w:val="TOC2"/>
        <w:tabs>
          <w:tab w:val="right" w:leader="dot" w:pos="8306"/>
        </w:tabs>
      </w:pPr>
      <w:hyperlink w:anchor="_Toc24684" w:history="1">
        <w:r>
          <w:rPr>
            <w:rFonts w:ascii="仿宋" w:eastAsia="仿宋" w:hAnsi="仿宋" w:cs="仿宋" w:hint="eastAsia"/>
            <w:lang w:val="en-GB"/>
          </w:rPr>
          <w:t>(四)、国际市场拓展策略</w:t>
        </w:r>
        <w:r>
          <w:tab/>
        </w:r>
        <w:r>
          <w:fldChar w:fldCharType="begin"/>
        </w:r>
        <w:r>
          <w:instrText xml:space="preserve"> PAGEREF _Toc24684 \h </w:instrText>
        </w:r>
        <w:r>
          <w:fldChar w:fldCharType="separate"/>
        </w:r>
        <w:r>
          <w:t>68</w:t>
        </w:r>
        <w:r>
          <w:fldChar w:fldCharType="end"/>
        </w:r>
      </w:hyperlink>
    </w:p>
    <w:p>
      <w:pPr>
        <w:pStyle w:val="TOC1"/>
        <w:tabs>
          <w:tab w:val="right" w:leader="dot" w:pos="8306"/>
        </w:tabs>
      </w:pPr>
      <w:hyperlink w:anchor="_Toc19472" w:history="1">
        <w:r>
          <w:rPr>
            <w:rFonts w:ascii="仿宋" w:eastAsia="仿宋" w:hAnsi="仿宋" w:cs="仿宋" w:hint="eastAsia"/>
            <w:lang w:val="en-GB"/>
          </w:rPr>
          <w:t>十二、流变仪行业高质量发展</w:t>
        </w:r>
        <w:r>
          <w:tab/>
        </w:r>
        <w:r>
          <w:fldChar w:fldCharType="begin"/>
        </w:r>
        <w:r>
          <w:instrText xml:space="preserve"> PAGEREF _Toc19472 \h </w:instrText>
        </w:r>
        <w:r>
          <w:fldChar w:fldCharType="separate"/>
        </w:r>
        <w:r>
          <w:t>69</w:t>
        </w:r>
        <w:r>
          <w:fldChar w:fldCharType="end"/>
        </w:r>
      </w:hyperlink>
    </w:p>
    <w:p>
      <w:pPr>
        <w:pStyle w:val="TOC2"/>
        <w:tabs>
          <w:tab w:val="right" w:leader="dot" w:pos="8306"/>
        </w:tabs>
      </w:pPr>
      <w:hyperlink w:anchor="_Toc30368" w:history="1">
        <w:r>
          <w:rPr>
            <w:rFonts w:ascii="仿宋" w:eastAsia="仿宋" w:hAnsi="仿宋" w:cs="仿宋" w:hint="eastAsia"/>
            <w:lang w:val="en-GB"/>
          </w:rPr>
          <w:t>(一)、质量管理体系</w:t>
        </w:r>
        <w:r>
          <w:tab/>
        </w:r>
        <w:r>
          <w:fldChar w:fldCharType="begin"/>
        </w:r>
        <w:r>
          <w:instrText xml:space="preserve"> PAGEREF _Toc30368 \h </w:instrText>
        </w:r>
        <w:r>
          <w:fldChar w:fldCharType="separate"/>
        </w:r>
        <w:r>
          <w:t>69</w:t>
        </w:r>
        <w:r>
          <w:fldChar w:fldCharType="end"/>
        </w:r>
      </w:hyperlink>
    </w:p>
    <w:p>
      <w:pPr>
        <w:pStyle w:val="TOC2"/>
        <w:tabs>
          <w:tab w:val="right" w:leader="dot" w:pos="8306"/>
        </w:tabs>
      </w:pPr>
      <w:hyperlink w:anchor="_Toc2472" w:history="1">
        <w:r>
          <w:rPr>
            <w:rFonts w:ascii="仿宋" w:eastAsia="仿宋" w:hAnsi="仿宋" w:cs="仿宋" w:hint="eastAsia"/>
            <w:lang w:val="en-GB"/>
          </w:rPr>
          <w:t>(二)、创新与研发投入</w:t>
        </w:r>
        <w:r>
          <w:tab/>
        </w:r>
        <w:r>
          <w:fldChar w:fldCharType="begin"/>
        </w:r>
        <w:r>
          <w:instrText xml:space="preserve"> PAGEREF _Toc2472 \h </w:instrText>
        </w:r>
        <w:r>
          <w:fldChar w:fldCharType="separate"/>
        </w:r>
        <w:r>
          <w:t>71</w:t>
        </w:r>
        <w:r>
          <w:fldChar w:fldCharType="end"/>
        </w:r>
      </w:hyperlink>
    </w:p>
    <w:p>
      <w:pPr>
        <w:pStyle w:val="TOC2"/>
        <w:tabs>
          <w:tab w:val="right" w:leader="dot" w:pos="8306"/>
        </w:tabs>
      </w:pPr>
      <w:hyperlink w:anchor="_Toc18133" w:history="1">
        <w:r>
          <w:rPr>
            <w:rFonts w:ascii="仿宋" w:eastAsia="仿宋" w:hAnsi="仿宋" w:cs="仿宋" w:hint="eastAsia"/>
            <w:lang w:val="en-GB"/>
          </w:rPr>
          <w:t>(三)、生产效率提升</w:t>
        </w:r>
        <w:r>
          <w:tab/>
        </w:r>
        <w:r>
          <w:fldChar w:fldCharType="begin"/>
        </w:r>
        <w:r>
          <w:instrText xml:space="preserve"> PAGEREF _Toc18133 \h </w:instrText>
        </w:r>
        <w:r>
          <w:fldChar w:fldCharType="separate"/>
        </w:r>
        <w:r>
          <w:t>72</w:t>
        </w:r>
        <w:r>
          <w:fldChar w:fldCharType="end"/>
        </w:r>
      </w:hyperlink>
    </w:p>
    <w:p>
      <w:pPr>
        <w:pStyle w:val="TOC2"/>
        <w:tabs>
          <w:tab w:val="right" w:leader="dot" w:pos="8306"/>
        </w:tabs>
      </w:pPr>
      <w:hyperlink w:anchor="_Toc24878" w:history="1">
        <w:r>
          <w:rPr>
            <w:rFonts w:ascii="仿宋" w:eastAsia="仿宋" w:hAnsi="仿宋" w:cs="仿宋" w:hint="eastAsia"/>
            <w:lang w:val="en-GB"/>
          </w:rPr>
          <w:t>(四)、环保与可持续发展</w:t>
        </w:r>
        <w:r>
          <w:tab/>
        </w:r>
        <w:r>
          <w:fldChar w:fldCharType="begin"/>
        </w:r>
        <w:r>
          <w:instrText xml:space="preserve"> PAGEREF _Toc24878 \h </w:instrText>
        </w:r>
        <w:r>
          <w:fldChar w:fldCharType="separate"/>
        </w:r>
        <w:r>
          <w:t>74</w:t>
        </w:r>
        <w:r>
          <w:fldChar w:fldCharType="end"/>
        </w:r>
      </w:hyperlink>
    </w:p>
    <w:p>
      <w:pPr>
        <w:pStyle w:val="TOC1"/>
        <w:tabs>
          <w:tab w:val="right" w:leader="dot" w:pos="8306"/>
        </w:tabs>
      </w:pPr>
      <w:hyperlink w:anchor="_Toc15989" w:history="1">
        <w:r>
          <w:rPr>
            <w:rFonts w:ascii="仿宋" w:eastAsia="仿宋" w:hAnsi="仿宋" w:cs="仿宋" w:hint="eastAsia"/>
            <w:lang w:val="en-GB"/>
          </w:rPr>
          <w:t>十三、流变仪人才战略与团队建设</w:t>
        </w:r>
        <w:r>
          <w:tab/>
        </w:r>
        <w:r>
          <w:fldChar w:fldCharType="begin"/>
        </w:r>
        <w:r>
          <w:instrText xml:space="preserve"> PAGEREF _Toc15989 \h </w:instrText>
        </w:r>
        <w:r>
          <w:fldChar w:fldCharType="separate"/>
        </w:r>
        <w:r>
          <w:t>75</w:t>
        </w:r>
        <w:r>
          <w:fldChar w:fldCharType="end"/>
        </w:r>
      </w:hyperlink>
    </w:p>
    <w:p>
      <w:pPr>
        <w:pStyle w:val="TOC2"/>
        <w:tabs>
          <w:tab w:val="right" w:leader="dot" w:pos="8306"/>
        </w:tabs>
      </w:pPr>
      <w:hyperlink w:anchor="_Toc31708" w:history="1">
        <w:r>
          <w:rPr>
            <w:rFonts w:ascii="仿宋" w:eastAsia="仿宋" w:hAnsi="仿宋" w:cs="仿宋" w:hint="eastAsia"/>
            <w:lang w:val="en-GB"/>
          </w:rPr>
          <w:t>(一)、人才需求与招聘计划</w:t>
        </w:r>
        <w:r>
          <w:tab/>
        </w:r>
        <w:r>
          <w:fldChar w:fldCharType="begin"/>
        </w:r>
        <w:r>
          <w:instrText xml:space="preserve"> PAGEREF _Toc31708 \h </w:instrText>
        </w:r>
        <w:r>
          <w:fldChar w:fldCharType="separate"/>
        </w:r>
        <w:r>
          <w:t>75</w:t>
        </w:r>
        <w:r>
          <w:fldChar w:fldCharType="end"/>
        </w:r>
      </w:hyperlink>
    </w:p>
    <w:p>
      <w:pPr>
        <w:pStyle w:val="TOC2"/>
        <w:tabs>
          <w:tab w:val="right" w:leader="dot" w:pos="8306"/>
        </w:tabs>
      </w:pPr>
      <w:hyperlink w:anchor="_Toc30047" w:history="1">
        <w:r>
          <w:rPr>
            <w:rFonts w:ascii="仿宋" w:eastAsia="仿宋" w:hAnsi="仿宋" w:cs="仿宋" w:hint="eastAsia"/>
            <w:lang w:val="en-GB"/>
          </w:rPr>
          <w:t>(二)、培训与专业发展</w:t>
        </w:r>
        <w:r>
          <w:tab/>
        </w:r>
        <w:r>
          <w:fldChar w:fldCharType="begin"/>
        </w:r>
        <w:r>
          <w:instrText xml:space="preserve"> PAGEREF _Toc30047 \h </w:instrText>
        </w:r>
        <w:r>
          <w:fldChar w:fldCharType="separate"/>
        </w:r>
        <w:r>
          <w:t>76</w:t>
        </w:r>
        <w:r>
          <w:fldChar w:fldCharType="end"/>
        </w:r>
      </w:hyperlink>
    </w:p>
    <w:p>
      <w:pPr>
        <w:pStyle w:val="TOC2"/>
        <w:tabs>
          <w:tab w:val="right" w:leader="dot" w:pos="8306"/>
        </w:tabs>
      </w:pPr>
      <w:hyperlink w:anchor="_Toc8033" w:history="1">
        <w:r>
          <w:rPr>
            <w:rFonts w:ascii="仿宋" w:eastAsia="仿宋" w:hAnsi="仿宋" w:cs="仿宋" w:hint="eastAsia"/>
            <w:lang w:val="en-GB"/>
          </w:rPr>
          <w:t>(三)、绩效评价与激励机制</w:t>
        </w:r>
        <w:r>
          <w:tab/>
        </w:r>
        <w:r>
          <w:fldChar w:fldCharType="begin"/>
        </w:r>
        <w:r>
          <w:instrText xml:space="preserve"> PAGEREF _Toc8033 \h </w:instrText>
        </w:r>
        <w:r>
          <w:fldChar w:fldCharType="separate"/>
        </w:r>
        <w:r>
          <w:t>78</w:t>
        </w:r>
        <w:r>
          <w:fldChar w:fldCharType="end"/>
        </w:r>
      </w:hyperlink>
    </w:p>
    <w:p>
      <w:pPr>
        <w:pStyle w:val="TOC2"/>
        <w:tabs>
          <w:tab w:val="right" w:leader="dot" w:pos="8306"/>
        </w:tabs>
      </w:pPr>
      <w:hyperlink w:anchor="_Toc6827" w:history="1">
        <w:r>
          <w:rPr>
            <w:rFonts w:ascii="仿宋" w:eastAsia="仿宋" w:hAnsi="仿宋" w:cs="仿宋" w:hint="eastAsia"/>
            <w:lang w:val="en-GB"/>
          </w:rPr>
          <w:t>(四)、团队建设与协作模式</w:t>
        </w:r>
        <w:r>
          <w:tab/>
        </w:r>
        <w:r>
          <w:fldChar w:fldCharType="begin"/>
        </w:r>
        <w:r>
          <w:instrText xml:space="preserve"> PAGEREF _Toc6827 \h </w:instrText>
        </w:r>
        <w:r>
          <w:fldChar w:fldCharType="separate"/>
        </w:r>
        <w:r>
          <w:t>79</w:t>
        </w:r>
        <w:r>
          <w:fldChar w:fldCharType="end"/>
        </w:r>
      </w:hyperlink>
    </w:p>
    <w:p>
      <w:pPr>
        <w:pStyle w:val="TOC1"/>
        <w:tabs>
          <w:tab w:val="right" w:leader="dot" w:pos="8306"/>
        </w:tabs>
      </w:pPr>
      <w:hyperlink w:anchor="_Toc17931" w:history="1">
        <w:r>
          <w:rPr>
            <w:rFonts w:ascii="仿宋" w:eastAsia="仿宋" w:hAnsi="仿宋" w:cs="仿宋" w:hint="eastAsia"/>
            <w:lang w:val="en-GB"/>
          </w:rPr>
          <w:t>十四、市场营销与销售策略</w:t>
        </w:r>
        <w:r>
          <w:tab/>
        </w:r>
        <w:r>
          <w:fldChar w:fldCharType="begin"/>
        </w:r>
        <w:r>
          <w:instrText xml:space="preserve"> PAGEREF _Toc17931 \h </w:instrText>
        </w:r>
        <w:r>
          <w:fldChar w:fldCharType="separate"/>
        </w:r>
        <w:r>
          <w:t>80</w:t>
        </w:r>
        <w:r>
          <w:fldChar w:fldCharType="end"/>
        </w:r>
      </w:hyperlink>
    </w:p>
    <w:p>
      <w:pPr>
        <w:pStyle w:val="TOC2"/>
        <w:tabs>
          <w:tab w:val="right" w:leader="dot" w:pos="8306"/>
        </w:tabs>
      </w:pPr>
      <w:hyperlink w:anchor="_Toc4256" w:history="1">
        <w:r>
          <w:rPr>
            <w:rFonts w:ascii="仿宋" w:eastAsia="仿宋" w:hAnsi="仿宋" w:cs="仿宋" w:hint="eastAsia"/>
            <w:lang w:val="en-GB"/>
          </w:rPr>
          <w:t>(一)、市场推广与品牌建设</w:t>
        </w:r>
        <w:r>
          <w:tab/>
        </w:r>
        <w:r>
          <w:fldChar w:fldCharType="begin"/>
        </w:r>
        <w:r>
          <w:instrText xml:space="preserve"> PAGEREF _Toc4256 \h </w:instrText>
        </w:r>
        <w:r>
          <w:fldChar w:fldCharType="separate"/>
        </w:r>
        <w:r>
          <w:t>80</w:t>
        </w:r>
        <w:r>
          <w:fldChar w:fldCharType="end"/>
        </w:r>
      </w:hyperlink>
    </w:p>
    <w:p>
      <w:pPr>
        <w:pStyle w:val="TOC2"/>
        <w:tabs>
          <w:tab w:val="right" w:leader="dot" w:pos="8306"/>
        </w:tabs>
      </w:pPr>
      <w:hyperlink w:anchor="_Toc7538" w:history="1">
        <w:r>
          <w:rPr>
            <w:rFonts w:ascii="仿宋" w:eastAsia="仿宋" w:hAnsi="仿宋" w:cs="仿宋" w:hint="eastAsia"/>
            <w:lang w:val="en-GB"/>
          </w:rPr>
          <w:t>(二)、销售渠道与分销网络</w:t>
        </w:r>
        <w:r>
          <w:tab/>
        </w:r>
        <w:r>
          <w:fldChar w:fldCharType="begin"/>
        </w:r>
        <w:r>
          <w:instrText xml:space="preserve"> PAGEREF _Toc7538 \h </w:instrText>
        </w:r>
        <w:r>
          <w:fldChar w:fldCharType="separate"/>
        </w:r>
        <w:r>
          <w:t>81</w:t>
        </w:r>
        <w:r>
          <w:fldChar w:fldCharType="end"/>
        </w:r>
      </w:hyperlink>
    </w:p>
    <w:p>
      <w:pPr>
        <w:pStyle w:val="TOC2"/>
        <w:tabs>
          <w:tab w:val="right" w:leader="dot" w:pos="8306"/>
        </w:tabs>
      </w:pPr>
      <w:hyperlink w:anchor="_Toc31033" w:history="1">
        <w:r>
          <w:rPr>
            <w:rFonts w:ascii="仿宋" w:eastAsia="仿宋" w:hAnsi="仿宋" w:cs="仿宋" w:hint="eastAsia"/>
            <w:lang w:val="en-GB"/>
          </w:rPr>
          <w:t>(三)、客户关系管理与维护</w:t>
        </w:r>
        <w:r>
          <w:tab/>
        </w:r>
        <w:r>
          <w:fldChar w:fldCharType="begin"/>
        </w:r>
        <w:r>
          <w:instrText xml:space="preserve"> PAGEREF _Toc31033 \h </w:instrText>
        </w:r>
        <w:r>
          <w:fldChar w:fldCharType="separate"/>
        </w:r>
        <w:r>
          <w:t>82</w:t>
        </w:r>
        <w:r>
          <w:fldChar w:fldCharType="end"/>
        </w:r>
      </w:hyperlink>
    </w:p>
    <w:p>
      <w:pPr>
        <w:pStyle w:val="TOC2"/>
        <w:tabs>
          <w:tab w:val="right" w:leader="dot" w:pos="8306"/>
        </w:tabs>
      </w:pPr>
      <w:hyperlink w:anchor="_Toc18272" w:history="1">
        <w:r>
          <w:rPr>
            <w:rFonts w:ascii="仿宋" w:eastAsia="仿宋" w:hAnsi="仿宋" w:cs="仿宋" w:hint="eastAsia"/>
            <w:lang w:val="en-GB"/>
          </w:rPr>
          <w:t>(四)、市场反馈与调整策略</w:t>
        </w:r>
        <w:r>
          <w:tab/>
        </w:r>
        <w:r>
          <w:fldChar w:fldCharType="begin"/>
        </w:r>
        <w:r>
          <w:instrText xml:space="preserve"> PAGEREF _Toc18272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0091"/>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流变仪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28180"/>
      <w:r>
        <w:rPr>
          <w:rFonts w:ascii="仿宋" w:eastAsia="仿宋" w:hAnsi="仿宋" w:cs="仿宋" w:hint="eastAsia"/>
          <w:sz w:val="28"/>
          <w:lang w:val="en-GB"/>
        </w:rPr>
        <w:t>一、流变仪行业前景</w:t>
      </w:r>
      <w:bookmarkEnd w:id="2"/>
    </w:p>
    <w:p>
      <w:pPr>
        <w:pStyle w:val="Heading2"/>
        <w:rPr>
          <w:rFonts w:ascii="仿宋" w:eastAsia="仿宋" w:hAnsi="仿宋" w:cs="仿宋" w:hint="eastAsia"/>
          <w:lang w:val="en-GB"/>
        </w:rPr>
      </w:pPr>
      <w:bookmarkStart w:id="3" w:name="_Toc26573"/>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流变仪行业专业机构的研究和市场数据分析，流变仪行业展现出强劲的增长势头，未来几年内市场规模有望进一步扩大，年均增长率预计将维持在XX%以上。这一预测的乐观态势主要受益于全球经济的回暖、消费者需求的升级，以及新技术的广泛应用。这为流变仪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全球经济的回暖将成为推动市场增长的关键因素。随着各国逐渐克服疫情影响，全球经济有望实现复苏，为流变仪行业创造更有利的经济环境。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消费者需求的升级将成为市场增长的主要推动力。随着消费者对产品和服务品质的不断追求，流变仪行业有望迎来更高水平的市场需求。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这一市场增长预测为流变仪行业参与者提供了广泛的发展机遇，激励着企业加大投资、加强创新力，以更好地适应并引领流变仪行业的发展潮流。</w:t>
      </w:r>
    </w:p>
    <w:p>
      <w:pPr>
        <w:pStyle w:val="Heading2"/>
        <w:ind w:firstLine="560" w:firstLineChars="200"/>
        <w:rPr>
          <w:rFonts w:ascii="仿宋" w:eastAsia="仿宋" w:hAnsi="仿宋" w:cs="仿宋" w:hint="eastAsia"/>
          <w:sz w:val="28"/>
          <w:lang w:val="en-GB"/>
        </w:rPr>
      </w:pPr>
      <w:bookmarkStart w:id="4" w:name="_Toc31669"/>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流变仪行业在全球化进程加速和新兴市场崛起的大背景下呈现出强劲的增长势头。未来几年内，市场规模有望进一步扩大，年均增长率将保持在XX%以上。这一趋势主要受益于全球经济复苏、消费升级以及新技术应用的推动，为流变仪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流变仪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15928"/>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公司将不断关注前沿科技的发展，积极引进和应用先进的生产技术、信息技术等，以提升产品质量、降低生产成本，并在市场竞争中保持领先地位。技术创新将成为公司在流变仪行业中立于不败之地的有力支持。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14254"/>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公司将持续关注国家和地方政府对流变仪行业的政策导向，包括产业支持政策、环保法规等。及时了解政策变化，公司将能够更好地调整业务策略，确保在政策引导下实现可持续经营。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紧密关注产业支持政策。公司将密切关注国家和地方政府对流变仪行业的支持政策，包括财政、税收等方面的支持。及时了解这些政策的调整和变化，以便灵活调整公司的战略，更好地利用政策红利。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流变仪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流变仪行业协商和政策制定过程。通过参与政府决策，公司将有机会在政策制定中发挥更大的影响力，确保政策符合流变仪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https://d.book118.com/748020052125006030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流变仪市场分析及竞争策略分析报告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流变仪市场分析及竞争策略分析报告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流变仪市场分析及竞争策略分析报告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流变仪市场分析及竞争策略分析报告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流变仪市场分析及竞争策略分析报告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流变仪市场分析及竞争策略分析报告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流变仪市场分析及竞争策略分析报告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C834A9"/>
    <w:rsid w:val="019E643E"/>
    <w:rsid w:val="07C834A9"/>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8020052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2024-01-09T11:47:00Z</dcterms:created>
  <dcterms:modified xsi:type="dcterms:W3CDTF">2024-01-09T11:47:33Z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CF298285622F4D72BDAF5A5B6ABB8DC8_11</vt:lpwstr>
  </property>
  <property fmtid="{D5CDD505-2E9C-101B-9397-08002B2CF9AE}" pid="3" name="KSOProductBuildVer">
    <vt:lpwstr>2052-12.1.0.16120</vt:lpwstr>
  </property>
</Properties>
</file>