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1、抽样检查是对产品批作出（　　　），并作出相应的处理。</w:t>
        <w:br/>
        <w:t>A.判断</w:t>
        <w:br/>
        <w:t>B.判别</w:t>
        <w:br/>
        <w:t>C.分析</w:t>
        <w:br/>
        <w:t>D.辨别</w:t>
        <w:br/>
        <w:br/>
        <w:t xml:space="preserve">【答案】：A </w:t>
      </w:r>
    </w:p>
    <w:p>
      <w:r>
        <w:t>2、在抽样时，将总体分成互不交叉的层，然后按一定的比例，从各层次独立地抽取一定数量的个体，将各层次取出的个体合在一起作为样本，这种抽样方法称为（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 xml:space="preserve">【答案】：C </w:t>
      </w:r>
    </w:p>
    <w:p>
      <w:pPr>
        <w:sectPr w:rsidSect="00034616">
          <w:pgSz w:w="12240" w:h="15840"/>
          <w:pgMar w:top="1440" w:right="1800" w:bottom="1440" w:left="1800" w:header="720" w:footer="720" w:gutter="0"/>
          <w:cols w:space="720"/>
          <w:docGrid w:linePitch="360"/>
        </w:sectPr>
      </w:pPr>
      <w:r>
        <w:t>3、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w:t>
      </w:r>
      <w:r>
        <w:t xml:space="preserve"> )。（ </w:t>
      </w:r>
    </w:p>
    <w:p>
      <w:r>
        <w:t xml:space="preserve">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【答案】：D</w:t>
      </w:r>
      <w:r>
        <w:t xml:space="preserve"> </w:t>
      </w:r>
    </w:p>
    <w:p>
      <w:r>
        <w:t>4、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 xml:space="preserve">【答案】：A </w:t>
      </w:r>
    </w:p>
    <w:p>
      <w:r>
        <w:t>5、（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6、关于合理砂率对混凝土拌合物特性的影响，说法不正确的是（　　　）。</w:t>
        <w:br/>
        <w:t>A.流动性最小</w:t>
        <w:br/>
        <w:t>B.黏聚性良好</w:t>
        <w:br/>
        <w:t>C.保水性良好</w:t>
        <w:br/>
        <w:t>D.水泥用量最小</w:t>
        <w:br/>
        <w:br/>
        <w:t xml:space="preserve">【答案】：A </w:t>
      </w:r>
    </w:p>
    <w:p>
      <w:r>
        <w:t>7、下列哪项不属于施工单位在建筑材料采购管理的模式（　　　）。</w:t>
        <w:br/>
        <w:t>A.部分分散采购管理</w:t>
        <w:br/>
        <w:t>B.集中采购管理</w:t>
        <w:br/>
        <w:t>C.分散采购管理</w:t>
        <w:br/>
        <w:t>D.部分集中采购管理</w:t>
        <w:br/>
        <w:br/>
        <w:t xml:space="preserve">【答案】：A </w:t>
      </w:r>
    </w:p>
    <w:p>
      <w:r>
        <w:t>8、需要对不同砂浆、混凝土强度等级进行换算时，需要根据（　　　）进行材料费的调整。</w:t>
        <w:br/>
        <w:t>A.人工费</w:t>
        <w:br/>
        <w:t>B.机械费</w:t>
        <w:br/>
        <w:t>C.材料用量</w:t>
        <w:br/>
        <w:t>D.强度等级</w:t>
        <w:br/>
        <w:br/>
        <w:t xml:space="preserve">【答案】：D </w:t>
      </w:r>
    </w:p>
    <w:p>
      <w:r>
        <w:t>9、下列关于沥青混合料的分类的说法中有误的是（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10、为了保证砂浆的质量，需将石灰预先充分“陈伏”熟化制成石灰膏，然后再掺人砂浆中搅拌均匀。磨细生石灰粉的熟化时间不得少于（　　　）。</w:t>
        <w:br/>
        <w:t>A.2d</w:t>
        <w:br/>
        <w:t>B.7d</w:t>
        <w:br/>
        <w:t>C.14d</w:t>
        <w:br/>
        <w:t>D.28d</w:t>
        <w:br/>
        <w:br/>
        <w:t>【答案】：A</w:t>
      </w:r>
      <w:r>
        <w:t xml:space="preserve"> </w:t>
      </w:r>
    </w:p>
    <w:p>
      <w:r>
        <w:t>11、常用的钢、板桩施工机械有自由落锤、气动锤、柴油锤、振动锤,使用较多的是( )。（  ）</w:t>
        <w:br/>
        <w:t>A.自由落锤</w:t>
        <w:br/>
        <w:t>B.气动锤</w:t>
        <w:br/>
        <w:t>C.柴油锤</w:t>
        <w:br/>
        <w:t>D.振动锤</w:t>
        <w:br/>
        <w:br/>
        <w:t xml:space="preserve">【答案】：D </w:t>
      </w:r>
    </w:p>
    <w:p>
      <w:r>
        <w:t>12、下列哪一项不属于工程量计算的方法（　　　）。</w:t>
        <w:br/>
        <w:t>A.按逆时针方向计算工程量</w:t>
        <w:br/>
        <w:t>B.按先横后竖、先上后下、先左后右顺序计算工程量。</w:t>
        <w:br/>
        <w:t>C.按轴线编号顺序计算工程量</w:t>
        <w:br/>
        <w:t>D.按结构构件编号顺序计算工程量</w:t>
        <w:br/>
        <w:br/>
        <w:t xml:space="preserve">【答案】：A </w:t>
      </w:r>
    </w:p>
    <w:p>
      <w:r>
        <w:t>13、纯弯曲梁的横截面上（　　　）等于零。</w:t>
        <w:br/>
        <w:t>A.剪应力</w:t>
        <w:br/>
        <w:t>B.拉伸正应力</w:t>
        <w:br/>
        <w:t>C.压缩正应力</w:t>
        <w:br/>
        <w:t>D.弯矩</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【答案】：C</w:t>
      </w:r>
      <w:r>
        <w:t xml:space="preserve"> </w:t>
      </w:r>
    </w:p>
    <w:p>
      <w:r>
        <w:t>15、建设工程施工前，（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r>
        <w:t>16、分部分项工程量清单的项目编码按《计价规范》规定，采用（　　　）编码，其中第5、6位为（　　　）顺序码。</w:t>
        <w:br/>
        <w:t>A.四级分部工程</w:t>
        <w:br/>
        <w:t>B.五级分部工程</w:t>
        <w:br/>
        <w:t>C.四级专业工程</w:t>
        <w:br/>
        <w:t>D.五级附录分类</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17、建筑施工企业的（　　　）对本企业的安全生产负责。</w:t>
        <w:br/>
        <w:t>A.项目经理</w:t>
        <w:br/>
        <w:t>B.安全负责人</w:t>
        <w:br/>
        <w:t>C.法人</w:t>
        <w:br/>
        <w:t>D.安全员</w:t>
        <w:br/>
        <w:br/>
        <w:t>【答案】：C</w:t>
      </w:r>
      <w:r>
        <w:t xml:space="preserve"> </w:t>
      </w:r>
    </w:p>
    <w:p>
      <w:r>
        <w:t>18、下列各选项中,不属于《建筑法》规定约束的是( )。（  ）</w:t>
        <w:br/>
        <w:t>A.建筑工程发包与承包</w:t>
        <w:br/>
        <w:t>B.建筑工程涉及的土地征用</w:t>
        <w:br/>
        <w:t>C.建筑安全生产管理</w:t>
        <w:br/>
        <w:t>D.建筑工程质量管理</w:t>
        <w:br/>
        <w:br/>
        <w:t xml:space="preserve">【答案】：B </w:t>
      </w:r>
    </w:p>
    <w:p>
      <w:r>
        <w:t>19、建筑物顶部有围护结构的楼梯间、水箱间、电梯机房等，层高不足2.2m者应计算（　　　）</w:t>
        <w:br/>
        <w:t>A.全部面积</w:t>
        <w:br/>
        <w:t>B.1/2面积</w:t>
        <w:br/>
        <w:t>C.不计算面积</w:t>
        <w:br/>
        <w:t>D.3/4面积</w:t>
        <w:br/>
        <w:br/>
        <w:t xml:space="preserve">【答案】：B </w:t>
      </w:r>
    </w:p>
    <w:p>
      <w:r>
        <w:t>20、硅酸盐水泥和普通硅酸盐水泥的印刷采用（　　　）；矿渣硅酸盐水泥的印刷采用（　　　）。</w:t>
        <w:br/>
        <w:t>A.红色、绿色</w:t>
        <w:br/>
        <w:t>B.蓝色、绿色</w:t>
        <w:br/>
        <w:t>C.黑色、绿色</w:t>
        <w:br/>
        <w:t>D.红色、蓝色</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　　　）反映了在一定社会生产力条件下，建筑行业生产与管理的社会平均水平或平均先进水平。</w:t>
        <w:br/>
        <w:t>A.定额</w:t>
        <w:br/>
        <w:t>B.工程定额</w:t>
        <w:br/>
        <w:t>C.劳动定额</w:t>
        <w:br/>
        <w:t>D.材料消耗定额</w:t>
        <w:br/>
        <w:br/>
        <w:t>【答案】：B</w:t>
      </w:r>
      <w:r>
        <w:t xml:space="preserve"> </w:t>
      </w:r>
    </w:p>
    <w:p>
      <w:r>
        <w:t>22、水泥砂浆及预拌砌筑砂浆的强度等级可分为（　　　）个强度等级。</w:t>
        <w:br/>
        <w:t>A.5</w:t>
        <w:br/>
        <w:t>B.6</w:t>
        <w:br/>
        <w:t>C.7</w:t>
        <w:br/>
        <w:t>D.8</w:t>
        <w:br/>
        <w:br/>
        <w:t xml:space="preserve">【答案】：C </w:t>
      </w:r>
    </w:p>
    <w:p>
      <w:r>
        <w:t>23、地下室是指房间地平面低于室外地平面的高度超过该房间净高的（　　　）者为地下室。</w:t>
        <w:br/>
        <w:t>A.1</w:t>
        <w:br/>
        <w:t>B.1/2</w:t>
        <w:br/>
        <w:t>C.1/3</w:t>
        <w:br/>
        <w:t>D.1/4</w:t>
        <w:br/>
        <w:br/>
        <w:t xml:space="preserve">【答案】：B </w:t>
      </w:r>
    </w:p>
    <w:p>
      <w:r>
        <w:t>24、根据工程承包相关法律规定，建筑业企业（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25、砖砌体砌筑时应遵循的原则不包括（　　　）。</w:t>
        <w:br/>
        <w:t>A.砖块应错缝搭接</w:t>
        <w:br/>
        <w:t>B.必须控制水平灰缝的厚度</w:t>
        <w:br/>
        <w:t>C.墙体间联结牢固</w:t>
        <w:br/>
        <w:t>D.砖必须充分浇水后再砌</w:t>
        <w:br/>
        <w:br/>
        <w:t>【答案】：D</w:t>
      </w:r>
      <w:r>
        <w:t xml:space="preserve"> </w:t>
      </w:r>
    </w:p>
    <w:p>
      <w:r>
        <w:t>26、（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r>
        <w:t>27、属于一般抹灰的是（　　　）。</w:t>
        <w:br/>
        <w:t>A.水泥砂浆粉刷</w:t>
        <w:br/>
        <w:t>B.斩假石</w:t>
        <w:br/>
        <w:t>C.拉毛灰</w:t>
        <w:br/>
        <w:t>D.水刷石</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28、施工项目质量计划由（　　　）组织有关人员编制。</w:t>
        <w:br/>
        <w:t>A.项目总监</w:t>
        <w:br/>
        <w:t>B.项目经理</w:t>
        <w:br/>
        <w:t>C.企业负责人</w:t>
        <w:br/>
        <w:t>D.项目技术负责人</w:t>
        <w:br/>
        <w:br/>
        <w:t xml:space="preserve">【答案】：B </w:t>
      </w:r>
    </w:p>
    <w:p>
      <w:r>
        <w:t>29、线弹性平面弯曲时，中性轴（　　　）弯矩作用平面。</w:t>
        <w:br/>
        <w:t>A.倾斜于</w:t>
        <w:br/>
        <w:t>B.平行于</w:t>
        <w:br/>
        <w:t>C.垂直于</w:t>
        <w:br/>
        <w:t>D.对称于</w:t>
        <w:br/>
        <w:br/>
        <w:t xml:space="preserve">【答案】：C </w:t>
      </w:r>
    </w:p>
    <w:p>
      <w:r>
        <w:t>30、冷轧带肋钢筋按（　　　）分为四个牌号，分别为CRB550、CRB650、CRB800和CRB970。</w:t>
        <w:br/>
        <w:t>A.抗拉强度</w:t>
        <w:br/>
        <w:t>B.屈服强度</w:t>
        <w:br/>
        <w:t>C.抗折强度</w:t>
        <w:br/>
        <w:t>D.抗弯强度</w:t>
        <w:br/>
        <w:br/>
        <w:t xml:space="preserve">【答案】：A </w:t>
      </w:r>
    </w:p>
    <w:p>
      <w:r>
        <w:t>31、混凝土施工质量验收规范规定，粗集料的最大粒径不得大于钢筋最小间距的（　　　）。</w:t>
        <w:br/>
        <w:t>A.1/2</w:t>
        <w:br/>
        <w:t>B.1/3</w:t>
        <w:br/>
        <w:t>C.3/4</w:t>
        <w:br/>
        <w:t>D.1/4</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32、试件受拉出现颈缩现象并断裂时的强度称为（　　　）。</w:t>
        <w:br/>
        <w:t>A.屈服强度</w:t>
        <w:br/>
        <w:t>B.弹性强度</w:t>
        <w:br/>
        <w:t>C.极限强度</w:t>
        <w:br/>
        <w:t>D.塑性强度</w:t>
        <w:br/>
        <w:br/>
        <w:t>【答案】：C</w:t>
      </w:r>
      <w:r>
        <w:t xml:space="preserve"> </w:t>
      </w:r>
    </w:p>
    <w:p>
      <w:r>
        <w:t>33、根据GB13544一2011烧结多孔砖和多孔砌块的规定，烧结多孔砌块的孔洞率为（</w:t>
        <w:br/>
        <w:t>A.≥25％</w:t>
        <w:br/>
        <w:t>B.≥28％</w:t>
        <w:br/>
        <w:t>C.≥30％</w:t>
        <w:br/>
        <w:t>D.≥33％</w:t>
        <w:br/>
        <w:br/>
        <w:t xml:space="preserve">【答案】：D </w:t>
      </w:r>
    </w:p>
    <w:p>
      <w:r>
        <w:t>34、在比例极限内线杆件应变与正应力（　　　）。</w:t>
        <w:br/>
        <w:t>A.为零</w:t>
        <w:br/>
        <w:t>B.不变</w:t>
        <w:br/>
        <w:t>C.成反比</w:t>
        <w:br/>
        <w:t>D.成正比</w:t>
        <w:br/>
        <w:br/>
        <w:t xml:space="preserve">【答案】：D </w:t>
      </w:r>
    </w:p>
    <w:p>
      <w:r>
        <w:t>35、在低碳钢拉伸试验中强化阶段的最高点对应的应力称为（　　　）。</w:t>
        <w:br/>
        <w:t>A.屈服强度</w:t>
        <w:br/>
        <w:t>B.强度极限</w:t>
        <w:br/>
        <w:t>C.比例极限</w:t>
        <w:br/>
        <w:t>D.破坏强度</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36、工程项目管理的核心是（　　　）。</w:t>
        <w:br/>
        <w:t>A.合同管理</w:t>
        <w:br/>
        <w:t>B.目标管理</w:t>
        <w:br/>
        <w:t>C.质量管理</w:t>
        <w:br/>
        <w:t>D.费用管理</w:t>
        <w:br/>
        <w:br/>
        <w:t>【答案】：B</w:t>
      </w:r>
      <w:r>
        <w:t xml:space="preserve"> </w:t>
      </w:r>
    </w:p>
    <w:p>
      <w:r>
        <w:t>37、评价沥青混合料的耐久性指标不包括（　　　）。</w:t>
        <w:br/>
        <w:t>A.空隙率</w:t>
        <w:br/>
        <w:t>B.饱和度</w:t>
        <w:br/>
        <w:t>C.软化点</w:t>
        <w:br/>
        <w:t>D.残留稳定度</w:t>
        <w:br/>
        <w:br/>
        <w:t xml:space="preserve">【答案】：C </w:t>
      </w:r>
    </w:p>
    <w:p>
      <w:r>
        <w:t>38、箱形基础采用机械开挖基坑时，应在基坑底面以上保留（　　　）厚的土层采用人工挖除。</w:t>
        <w:br/>
        <w:t>A.200～400mm</w:t>
        <w:br/>
        <w:t>B.300～500mm</w:t>
        <w:br/>
        <w:t>C.400～600mm</w:t>
        <w:br/>
        <w:t>D.500～700mm</w:t>
        <w:br/>
        <w:br/>
        <w:t xml:space="preserve">【答案】：A </w:t>
      </w:r>
    </w:p>
    <w:p>
      <w:r>
        <w:t>39、建筑企业材料管理实行分层管理，一般分为管理层材料管理和（　　　）的材料管理。</w:t>
        <w:br/>
        <w:t>A.领导层</w:t>
        <w:br/>
        <w:t>B.操作层</w:t>
        <w:br/>
        <w:t>C.决策层</w:t>
        <w:br/>
        <w:t>D.劳务层</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40、当剪应力不超过材料的剪切比例极限时（τ≤τp），剪应力与剪应变成（　　　）</w:t>
        <w:br/>
        <w:t>A.正比关系</w:t>
        <w:br/>
        <w:t>B.反比关系</w:t>
        <w:br/>
        <w:t>C.塑性关系</w:t>
        <w:br/>
        <w:t>D.倒数关系</w:t>
        <w:br/>
        <w:br/>
        <w:t>【答案】：A</w:t>
      </w:r>
      <w:r>
        <w:t xml:space="preserve"> </w:t>
      </w:r>
    </w:p>
    <w:p>
      <w:r>
        <w:t>41、建筑机械设备是现代建筑业的主要生产手段，是（　　　）的重要组成部分。</w:t>
        <w:br/>
        <w:t>A.建筑生产力</w:t>
        <w:br/>
        <w:t>B.建筑成本</w:t>
        <w:br/>
        <w:t>C.建筑质量</w:t>
        <w:br/>
        <w:t>D.建筑资源</w:t>
        <w:br/>
        <w:br/>
        <w:t xml:space="preserve">【答案】：A </w:t>
      </w:r>
    </w:p>
    <w:p>
      <w:r>
        <w:t>42、圆轴扭转时圆轴截面上任意一点的（　　　）与该点到圆心的半径成正比。</w:t>
        <w:br/>
        <w:t>A.切应力</w:t>
        <w:br/>
        <w:t>B.剪应力</w:t>
        <w:br/>
        <w:t>C.正应力</w:t>
        <w:br/>
        <w:t>D.拉应力</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44、从业人员有权对本单位安全生产管理工作中存在的问题提出（　　　）</w:t>
        <w:br/>
        <w:t>A.批评</w:t>
        <w:br/>
        <w:t>B.检举</w:t>
        <w:br/>
        <w:t>C.控告</w:t>
        <w:br/>
        <w:t>D.批评、检举、控告</w:t>
        <w:br/>
        <w:br/>
        <w:t xml:space="preserve">【答案】：D </w:t>
      </w:r>
    </w:p>
    <w:p>
      <w:r>
        <w:t>45、物资主要是指施工生产中的劳动手段和劳动对象，下列（　　　）不属于物资包括的内容。</w:t>
        <w:br/>
        <w:t>A.原材料、燃料</w:t>
        <w:br/>
        <w:t>B.生产工具、劳保用品</w:t>
        <w:br/>
        <w:t>C.机械、电工、动力设备和交通工具</w:t>
        <w:br/>
        <w:t>D.流动资金和生活用品</w:t>
        <w:br/>
        <w:br/>
        <w:t xml:space="preserve">【答案】：D </w:t>
      </w:r>
    </w:p>
    <w:p>
      <w:r>
        <w:t>46、以下关于施工项目管理组织形式的表述，错误的是（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　　　）：以状态检查为基础，对设备磨损接近修理极限前的总成，有计划地进行预防性、恢复性的修理，延长大修的周期。</w:t>
        <w:br/>
        <w:t>A.小修</w:t>
        <w:br/>
        <w:t>B.中修</w:t>
        <w:br/>
        <w:t>C.大修</w:t>
        <w:br/>
        <w:t>D.项目修理</w:t>
        <w:br/>
        <w:br/>
        <w:t>【答案】：D</w:t>
      </w:r>
      <w:r>
        <w:t xml:space="preserve"> </w:t>
      </w:r>
    </w:p>
    <w:p>
      <w:r>
        <w:t>48、交付（　　　）验收的建筑工程，必须符合规定的建筑工程质量标准，有完整的工程技术经济资料和经签署的工程保修书。</w:t>
        <w:br/>
        <w:t>A.主体</w:t>
        <w:br/>
        <w:t>B.消防</w:t>
        <w:br/>
        <w:t>C.竣工</w:t>
        <w:br/>
        <w:t>D.基础</w:t>
        <w:br/>
        <w:br/>
        <w:t xml:space="preserve">【答案】：C </w:t>
      </w:r>
    </w:p>
    <w:p>
      <w:r>
        <w:t>49、砂浆流动性的选择与砌体材料及施工天气情况有关。当砌筑烧结多孔砖，空心砖砌块时，砂浆的稠度宜为（　　　）。</w:t>
        <w:br/>
        <w:t>A.70～90mm</w:t>
        <w:br/>
        <w:t>B.60～80mm</w:t>
        <w:br/>
        <w:t>C.50～70mm</w:t>
        <w:br/>
        <w:t>D.30～50mm</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50、当一次发货不够整车批量时，一般采用（　　　）方式。</w:t>
        <w:br/>
        <w:t>A.直达供应</w:t>
        <w:br/>
        <w:t>B.中转供应</w:t>
        <w:br/>
        <w:t>C.限额供应</w:t>
        <w:br/>
        <w:t>D.甲方供应</w:t>
        <w:br/>
        <w:br/>
        <w:t xml:space="preserve">【答案】：B </w:t>
      </w:r>
    </w:p>
    <w:p>
      <w:r>
        <w:t>51、大中型工程项目的项目组成中，单项工程通常是由多个（　　　）构成的。</w:t>
        <w:br/>
        <w:t>A.单位工程</w:t>
        <w:br/>
        <w:t>B.单体工程</w:t>
        <w:br/>
        <w:t>C.单个工程</w:t>
        <w:br/>
        <w:t>D.单元工程</w:t>
        <w:br/>
        <w:br/>
        <w:t xml:space="preserve">【答案】：A </w:t>
      </w:r>
    </w:p>
    <w:p>
      <w:r>
        <w:t>52、（　　　）是指在开工前作出现场材料管理计划，参与施工组织设计的编制，规划材料存放场地、道路、做好材料预算，制定现场材料管理目标。</w:t>
        <w:br/>
        <w:t>A.全面规划</w:t>
        <w:br/>
        <w:t>B.计划进场</w:t>
        <w:br/>
        <w:t>C.控制领发</w:t>
        <w:br/>
        <w:t>D.准确核算</w:t>
        <w:br/>
        <w:br/>
        <w:t xml:space="preserve">【答案】：A </w:t>
      </w:r>
    </w:p>
    <w:p>
      <w:r>
        <w:t>53、（　　　）不适用室外墙面装饰。</w:t>
        <w:br/>
        <w:t>A.微晶玻璃装饰板材</w:t>
        <w:br/>
        <w:t>B.天然花岗岩</w:t>
        <w:br/>
        <w:t>C.天然大理石</w:t>
        <w:br/>
        <w:t>D.建筑涂料</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【答案】：C</w:t>
      </w:r>
      <w:r>
        <w:t xml:space="preserve"> </w:t>
      </w:r>
    </w:p>
    <w:p>
      <w:r>
        <w:t>55、分层抽样的特点是（　　　）。</w:t>
        <w:br/>
        <w:t>A.层内差异小，层间差异大</w:t>
        <w:br/>
        <w:t>B.层间差异小，层内差异大</w:t>
        <w:br/>
        <w:t>C.层间差异小</w:t>
        <w:br/>
        <w:t>D.层间差异大</w:t>
        <w:br/>
        <w:br/>
        <w:t xml:space="preserve">【答案】：A </w:t>
      </w:r>
    </w:p>
    <w:p>
      <w:r>
        <w:t>56、（　　　）对工程项目中的安全生产负技术领导责任。</w:t>
        <w:br/>
        <w:t>A.项目经理</w:t>
        <w:br/>
        <w:t>B.安全员</w:t>
        <w:br/>
        <w:t>C.工程师</w:t>
        <w:br/>
        <w:t>D.施工员</w:t>
        <w:br/>
        <w:br/>
        <w:t xml:space="preserve">【答案】：C </w:t>
      </w:r>
    </w:p>
    <w:p>
      <w:r>
        <w:t>57、（　　　）是结构或构件抵抗破坏的能力</w:t>
        <w:br/>
        <w:t>A.刚度</w:t>
        <w:br/>
        <w:t>B.强度</w:t>
        <w:br/>
        <w:t>C.稳定性</w:t>
        <w:br/>
        <w:t>D.挠度</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58、下列属于钢筋加工机械的是（　　　）</w:t>
        <w:br/>
        <w:t>A.钢筋冷拉机</w:t>
        <w:br/>
        <w:t>B.钢筋对焊机</w:t>
        <w:br/>
        <w:t>C.钢筋切断机</w:t>
        <w:br/>
        <w:t>D.钢筋套筒挤压机</w:t>
        <w:br/>
        <w:br/>
        <w:t>【答案】：C</w:t>
      </w:r>
      <w:r>
        <w:t xml:space="preserve"> </w:t>
      </w:r>
    </w:p>
    <w:p>
      <w:r>
        <w:t>59、从业人员应当接受安全生产教育和培训，掌握本职工作所需的安全生产知识，提高安全生产技能，增强（  ）</w:t>
        <w:br/>
        <w:t>A.工作效率</w:t>
        <w:br/>
        <w:t>B.事故处理能力</w:t>
        <w:br/>
        <w:t>C.事故预防和应急处理能力</w:t>
        <w:br/>
        <w:t>D.事故预防能力</w:t>
        <w:br/>
        <w:br/>
        <w:t xml:space="preserve">【答案】：C </w:t>
      </w:r>
    </w:p>
    <w:p>
      <w:r>
        <w:t>60、用人单位必须为劳动者提供符合国家规定的劳动安全卫生条件和必要的劳动防护用品，对从事有职业危害作业的劳动者应当定期进行（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61、纯弯曲段梁的弯矩为（　　　）。</w:t>
        <w:br/>
        <w:t>A.零</w:t>
        <w:br/>
        <w:t>B.常数</w:t>
        <w:br/>
        <w:t>C.正值</w:t>
        <w:br/>
        <w:t>D.负值</w:t>
        <w:br/>
        <w:br/>
        <w:t xml:space="preserve">【答案】：B </w:t>
      </w:r>
    </w:p>
    <w:p>
      <w:r>
        <w:t>62、在建设工程项目中，监理单位与施工单位之间的关系是（　　　）关系。</w:t>
        <w:br/>
        <w:t>A.代理与被代理</w:t>
        <w:br/>
        <w:t>B.合同</w:t>
        <w:br/>
        <w:t>C.委托和被委托</w:t>
        <w:br/>
        <w:t>D.监理和被监理</w:t>
        <w:br/>
        <w:br/>
        <w:t xml:space="preserve">【答案】：D </w:t>
      </w:r>
    </w:p>
    <w:p>
      <w:r>
        <w:t>63、简单随机抽样又称纯随机抽样，（　　　）随机抽样。</w:t>
        <w:br/>
        <w:t>A.局部</w:t>
        <w:br/>
        <w:t>B.不完全</w:t>
        <w:br/>
        <w:t>C.完全</w:t>
        <w:br/>
        <w:t>D.其他</w:t>
        <w:br/>
        <w:br/>
        <w:t xml:space="preserve">【答案】：C </w:t>
      </w:r>
    </w:p>
    <w:p>
      <w:r>
        <w:t>64、集体合同由工会代表职工与企业签订；没有建立工会的企业，由（　　　）推举的代表与企业签订。</w:t>
        <w:br/>
        <w:t>A.企业</w:t>
        <w:br/>
        <w:t>B.职工</w:t>
        <w:br/>
        <w:t>C.政府</w:t>
        <w:br/>
        <w:t>D.协会</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65、普通硅酸盐水泥的代号为（　　　）。</w:t>
        <w:br/>
        <w:t>A.P·P</w:t>
        <w:br/>
        <w:t>B.P·S</w:t>
        <w:br/>
        <w:t>C.P·O</w:t>
        <w:br/>
        <w:t>D.P·C</w:t>
        <w:br/>
        <w:br/>
        <w:t>【答案】：C</w:t>
      </w:r>
      <w:r>
        <w:t xml:space="preserve"> </w:t>
      </w:r>
    </w:p>
    <w:p>
      <w:r>
        <w:t>66、砌块按产品主规格的尺寸，可分为大型砌块、中型砌块和小型砌块。其中，小型砌块的高度（　　　）。</w:t>
        <w:br/>
        <w:t>A.大于980mm</w:t>
        <w:br/>
        <w:t>B.为380～980mm</w:t>
        <w:br/>
        <w:t>C.小于380mm</w:t>
        <w:br/>
        <w:t>D.大于115mm、小于380mm</w:t>
        <w:br/>
        <w:br/>
        <w:t xml:space="preserve">【答案】：D </w:t>
      </w:r>
    </w:p>
    <w:p>
      <w:r>
        <w:t>67、间壁墙指墙厚（　　　）的墙。</w:t>
        <w:br/>
        <w:t>A.≤100mm</w:t>
        <w:br/>
        <w:t>B.≤120mm</w:t>
        <w:br/>
        <w:t>C.≤150mm</w:t>
        <w:br/>
        <w:t>D.≤180mm</w:t>
        <w:br/>
        <w:br/>
        <w:t xml:space="preserve">【答案】：B </w:t>
      </w:r>
    </w:p>
    <w:p>
      <w:r>
        <w:t>68、现场拌制的砂浆应随拌随用，当时期间最高气温超过30℃时，应在（　　　）内使用</w:t>
        <w:br/>
        <w:t>A.1h</w:t>
        <w:br/>
        <w:t>B.2h</w:t>
        <w:br/>
        <w:t>C.3h</w:t>
        <w:br/>
        <w:t>D.4h</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69、《特种设备安全监察条例》规定的施工起重机械,在验收前应当经有相应资质的检验检测机构监督检验合格。施工单位应当自施工起重机械和整体提升脚手架、模板等自升式架设设施验收合格之日起(</w:t>
      </w:r>
      <w:r>
        <w:t xml:space="preserve"> )日内,向建设行政主管部门或者其他有关部门登记。（ </w:t>
      </w:r>
    </w:p>
    <w:p>
      <w:r>
        <w:t xml:space="preserve"> ）</w:t>
        <w:br/>
        <w:t>A.15</w:t>
        <w:br/>
        <w:t>B.30</w:t>
        <w:br/>
        <w:t>C.7</w:t>
        <w:br/>
        <w:t>D.60</w:t>
        <w:br/>
        <w:br/>
        <w:t>【答案】：B</w:t>
      </w:r>
      <w:r>
        <w:t xml:space="preserve"> </w:t>
      </w:r>
    </w:p>
    <w:p>
      <w:r>
        <w:t>70、框架结构模板的拆除顺序一般是（　　　）。</w:t>
        <w:br/>
        <w:t>A.柱→楼板→梁侧板→梁底板</w:t>
        <w:br/>
        <w:t>B.梁侧板→梁底板→楼板→柱</w:t>
        <w:br/>
        <w:t>C.柱→梁侧板→梁底板→楼板</w:t>
        <w:br/>
        <w:t>D.梁底板→梁侧板→楼板→柱</w:t>
        <w:br/>
        <w:br/>
        <w:t xml:space="preserve">【答案】：A </w:t>
      </w:r>
    </w:p>
    <w:p>
      <w:r>
        <w:t>71、《劳动法》第21条规定，试用期最长不超过（　　　）。</w:t>
        <w:br/>
        <w:t>A.3个月</w:t>
        <w:br/>
        <w:t>B.6个月</w:t>
        <w:br/>
        <w:t>C.9个月</w:t>
        <w:br/>
        <w:t>D.12个月</w:t>
        <w:br/>
        <w:br/>
        <w:t xml:space="preserve">【答案】：B </w:t>
      </w:r>
    </w:p>
    <w:p>
      <w:r>
        <w:t>72、以弯曲变形为主要变形的杆件称（　　　）。</w:t>
        <w:br/>
        <w:t>A.柱</w:t>
        <w:br/>
        <w:t>B.墙</w:t>
        <w:br/>
        <w:t>C.梁</w:t>
        <w:br/>
        <w:t>D.基础</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73、样本也称（</w:t>
      </w:r>
      <w:r>
        <w:t xml:space="preserve"> </w:t>
      </w:r>
      <w:r>
        <w:t xml:space="preserve"> </w:t>
      </w:r>
    </w:p>
    <w:p>
      <w:r>
        <w:t xml:space="preserve"> ），是从总体中随机抽取出来的。</w:t>
        <w:br/>
        <w:t>A.母体</w:t>
        <w:br/>
        <w:t>B.全体</w:t>
        <w:br/>
        <w:t>C.子样</w:t>
        <w:br/>
        <w:t>D.个体</w:t>
        <w:br/>
        <w:br/>
        <w:t>【答案】：C</w:t>
      </w:r>
      <w:r>
        <w:t xml:space="preserve"> </w:t>
      </w:r>
    </w:p>
    <w:p>
      <w:r>
        <w:t>74、拱与梁的主要区别是：拱在竖向荷载作用下有（　　　）。</w:t>
        <w:br/>
        <w:t>A.水平推力</w:t>
        <w:br/>
        <w:t>B.弯矩</w:t>
        <w:br/>
        <w:t>C.支座反力</w:t>
        <w:br/>
        <w:t>D.较大位移</w:t>
        <w:br/>
        <w:br/>
        <w:t xml:space="preserve">【答案】：A </w:t>
      </w:r>
    </w:p>
    <w:p>
      <w:r>
        <w:t>75、《中华人民共和国安全生产法》主要对生产经营单位的安全生产保障、（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76、下列哪一项属于流动资产投资( )。（  ）</w:t>
        <w:br/>
        <w:t>A.经营项目铺底流动资金</w:t>
        <w:br/>
        <w:t>B.建设工程费</w:t>
        <w:br/>
        <w:t>C.预备费</w:t>
        <w:br/>
        <w:t>D.建设期贷款利息</w:t>
        <w:br/>
        <w:br/>
        <w:t xml:space="preserve">【答案】：A </w:t>
      </w:r>
    </w:p>
    <w:p>
      <w:r>
        <w:t>77、下列关于钢筋混凝土扩展基础施工要点的基本规定，错误的是（　　　）。</w:t>
        <w:br/>
        <w:t>A.混凝土宜分段分层灌注，每层厚度不超过500mm</w:t>
        <w:br/>
        <w:t>B.混凝土自高处倾落时，如高度超过2m，应设料斗、漏斗、串筒、斜槽、溜管，以防止混凝土产生分层离析</w:t>
        <w:br/>
        <w:t>C.各层各段间应相互衔接，每段长2～3m，使逐段逐层呈阶梯形推进</w:t>
        <w:br/>
        <w:t>D.混凝土应连续浇灌，以保证结构良好的整体性</w:t>
        <w:br/>
        <w:br/>
        <w:t xml:space="preserve">【答案】：B </w:t>
      </w:r>
    </w:p>
    <w:p>
      <w:r>
        <w:t>78、下列哪一项是正确的（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79、设备购置费由（　　　）和设备运杂费组成。</w:t>
        <w:br/>
        <w:t>A.设备采购费途中包（安）装费</w:t>
        <w:br/>
        <w:t>B.途中包（安）装费</w:t>
        <w:br/>
        <w:t>C.仓库保管费</w:t>
        <w:br/>
        <w:t>D.设备原价</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80、水泥混合砂浆的强度等级可分为（　　　）个强度等级。</w:t>
        <w:br/>
        <w:t>A.4</w:t>
        <w:br/>
        <w:t>B.5</w:t>
        <w:br/>
        <w:t>C.6</w:t>
        <w:br/>
        <w:t>D.7</w:t>
        <w:br/>
        <w:br/>
        <w:t>【答案】：A</w:t>
      </w:r>
      <w:r>
        <w:t xml:space="preserve"> </w:t>
      </w:r>
    </w:p>
    <w:p>
      <w:r>
        <w:t>81、生产经营单位新建、改建、扩建工程项目的安全设施必须与主体工程（　　　）</w:t>
        <w:br/>
        <w:t>A.同时设计、同时施工、同时投人生产和使用</w:t>
        <w:br/>
        <w:t>B.同时设计</w:t>
        <w:br/>
        <w:t>C.同时施工</w:t>
        <w:br/>
        <w:t>D.同时投人生产和使用</w:t>
        <w:br/>
        <w:br/>
        <w:t xml:space="preserve">【答案】：A </w:t>
      </w:r>
    </w:p>
    <w:p>
      <w:r>
        <w:t>82、脚手架属于定额中的哪项材料（　　　）。</w:t>
        <w:br/>
        <w:t>A.主要材料</w:t>
        <w:br/>
        <w:t>B.辅助材料</w:t>
        <w:br/>
        <w:t>C.周转性材料</w:t>
        <w:br/>
        <w:t>D.其他材料</w:t>
        <w:br/>
        <w:br/>
        <w:t xml:space="preserve">【答案】：C </w:t>
      </w:r>
    </w:p>
    <w:p>
      <w:r>
        <w:t>83、饰面板的安装工艺有传统湿作业法（灌浆法）、干挂法和（　　　）。</w:t>
        <w:br/>
        <w:t>A.直接粘贴法</w:t>
        <w:br/>
        <w:t>B.螺栓固结法</w:t>
        <w:br/>
        <w:t>C.铜丝绑扎法</w:t>
        <w:br/>
        <w:t>D.混凝土固结法</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84、砌块按产品主规格的尺寸，可分为大型砌块、中型砌块和小型砌块。其中，大型砌块的高度（　　　）。</w:t>
        <w:br/>
        <w:t>A.大于980mm</w:t>
        <w:br/>
        <w:t>B.为380～980mm</w:t>
        <w:br/>
        <w:t>C.小于380mm</w:t>
        <w:br/>
        <w:t>D.大于115mm、小于380mm</w:t>
        <w:br/>
        <w:br/>
        <w:t>【答案】：A</w:t>
      </w:r>
      <w:r>
        <w:t xml:space="preserve"> </w:t>
      </w:r>
    </w:p>
    <w:p>
      <w:r>
        <w:t>85、关于水灰比对混凝土拌合物特性的影响，说法不正确的是（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86、浅埋式基础通常是指埋置深度在（　　　）以内的基础类型。</w:t>
        <w:br/>
        <w:t>A.5</w:t>
        <w:br/>
        <w:t>B.6m</w:t>
        <w:br/>
        <w:t>C.7m</w:t>
        <w:br/>
        <w:t>D.8m</w:t>
        <w:br/>
        <w:br/>
        <w:t xml:space="preserve">【答案】：A </w:t>
      </w:r>
    </w:p>
    <w:p>
      <w:r>
        <w:t>87、当屋面坡度大于（　　　）或屋面受振动时，卷材应垂直于屋脊铺贴。</w:t>
        <w:br/>
        <w:t>A.3％</w:t>
        <w:br/>
        <w:t>B.9％</w:t>
        <w:br/>
        <w:t>C.12％</w:t>
        <w:br/>
        <w:t>D.15％</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88、为了保持石灰的质量，应使石灰储存在（　　　）。</w:t>
        <w:br/>
        <w:t>A.潮湿的空气中</w:t>
        <w:br/>
        <w:t>B.干燥的环境中</w:t>
        <w:br/>
        <w:t>C.水中</w:t>
        <w:br/>
        <w:t>D.蒸汽的环境中</w:t>
        <w:br/>
        <w:br/>
        <w:t>【答案】：B</w:t>
      </w:r>
      <w:r>
        <w:t xml:space="preserve"> </w:t>
      </w:r>
    </w:p>
    <w:p>
      <w:r>
        <w:t>89、能够显示出所有个体共性和数据一般水平的统计指标是（　　　）。</w:t>
        <w:br/>
        <w:t>A.算术平均值</w:t>
        <w:br/>
        <w:t>B.中位数</w:t>
        <w:br/>
        <w:t>C.标准偏差</w:t>
        <w:br/>
        <w:t>D.变异系数</w:t>
        <w:br/>
        <w:br/>
        <w:t xml:space="preserve">【答案】：A </w:t>
      </w:r>
    </w:p>
    <w:p>
      <w:r>
        <w:t>90、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91、下列哪种砖不得用于长期受热200℃以上，受急冷急热和有机酸性介质侵蚀的建筑部位。（　　　）</w:t>
        <w:br/>
        <w:t>A.蒸压灰砂砖</w:t>
        <w:br/>
        <w:t>B.烧结空心砖</w:t>
        <w:br/>
        <w:t>C.烧结普通砖</w:t>
        <w:br/>
        <w:t>D.混凝土多孔砖</w:t>
        <w:br/>
        <w:br/>
        <w:t>【答案】：A</w:t>
      </w:r>
      <w:r>
        <w:t xml:space="preserve"> </w:t>
      </w:r>
    </w:p>
    <w:p>
      <w:r>
        <w:t>92、进行有效的成本偏差控制，成本分析是（　　　）。</w:t>
        <w:br/>
        <w:t>A.中心</w:t>
        <w:br/>
        <w:t>B.重点</w:t>
        <w:br/>
        <w:t>C.核心</w:t>
        <w:br/>
        <w:t>D.关键</w:t>
        <w:br/>
        <w:br/>
        <w:t xml:space="preserve">【答案】：D </w:t>
      </w:r>
    </w:p>
    <w:p>
      <w:r>
        <w:t>93、浆体在凝结硬化过程中，其体积发生微小膨胀的是（　　　）。</w:t>
        <w:br/>
        <w:t>A.石灰</w:t>
        <w:br/>
        <w:t>B.石膏</w:t>
        <w:br/>
        <w:t>C.普通水泥</w:t>
        <w:br/>
        <w:t>D.黏土</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94、砌筑砂浆应采用机械搅拌，搅拌时间自投料完起算应符合下列规定：水泥粉煤灰砂浆和掺用外加剂的砂浆不得少于（　　　）。</w:t>
        <w:br/>
        <w:t>A.60S</w:t>
        <w:br/>
        <w:t>B.120S</w:t>
        <w:br/>
        <w:t>C.160S</w:t>
        <w:br/>
        <w:t>D.180S</w:t>
        <w:br/>
        <w:br/>
        <w:t xml:space="preserve">【答案】：D </w:t>
      </w:r>
    </w:p>
    <w:p>
      <w:r>
        <w:t>95、任何一项工程都具有特定的用途、功能和规模，因此对每项工程的结构、造型、空间分割、设备配置和内外装饰等都有具体的要求，所以工程内容和实物形态都具有（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96、劳动者解除劳动合同，应当提前（　　　）以书面形式通知用人单位。</w:t>
        <w:br/>
        <w:t>A.十五日</w:t>
        <w:br/>
        <w:t>B.二十日</w:t>
        <w:br/>
        <w:t>C.一个月</w:t>
        <w:br/>
        <w:t>D.三个月</w:t>
        <w:br/>
        <w:br/>
        <w:t xml:space="preserve">【答案】：C </w:t>
      </w:r>
    </w:p>
    <w:p>
      <w:r>
        <w:t>97、常用的钢板桩施工机械有自由落锤﹑气动锤﹑柴油锤﹑振动锤，使用较多的是（　　　）。</w:t>
        <w:br/>
        <w:t>A.自由落锤</w:t>
        <w:br/>
        <w:t>B.气动锤</w:t>
        <w:br/>
        <w:t>C.柴油锤</w:t>
        <w:br/>
        <w:t>D.振动锤</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98、（　　　）对合同工程项目的安全生产负领导责任。</w:t>
        <w:br/>
        <w:t>A.项目经理</w:t>
        <w:br/>
        <w:t>B.安全员</w:t>
        <w:br/>
        <w:t>C.工程师</w:t>
        <w:br/>
        <w:t>D.施工员</w:t>
        <w:br/>
        <w:br/>
        <w:t>【答案】：A</w:t>
      </w:r>
      <w:r>
        <w:t xml:space="preserve"> </w:t>
      </w:r>
    </w:p>
    <w:p>
      <w:r>
        <w:t>99、工程上将导热系数λ（　　　）W/（m．K）的材料称为绝热材料。</w:t>
        <w:br/>
        <w:t>A.＜0.18</w:t>
        <w:br/>
        <w:t>B.≥0.18</w:t>
        <w:br/>
        <w:t>C.＜0.23</w:t>
        <w:br/>
        <w:t>D.≥0.23</w:t>
        <w:br/>
        <w:br/>
        <w:t xml:space="preserve">【答案】：C </w:t>
      </w:r>
    </w:p>
    <w:p>
      <w:r>
        <w:t>100、滑动模板（简称滑模）施工，是现浇混凝土工程的一项施工工艺，与常规施工方法相比，下列关于滑模的说法不正确的是（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101、普通混凝土小型砌块按照孔洞设置状况分为空心砌块和实心砌块两种，其中实心砌块的空心率为（　　　）。</w:t>
        <w:br/>
        <w:t>A.＜35％</w:t>
        <w:br/>
        <w:t>B.＜30</w:t>
        <w:br/>
        <w:t>C.＜25％</w:t>
        <w:br/>
        <w:t>D.＜20％</w:t>
        <w:br/>
        <w:br/>
        <w:t xml:space="preserve">【答案】：C </w:t>
      </w:r>
    </w:p>
    <w:p>
      <w:r>
        <w:t>102、固定端支座可简化成（　　　）个约束。</w:t>
        <w:br/>
        <w:t>A.1</w:t>
        <w:br/>
        <w:t>B.2</w:t>
        <w:br/>
        <w:t>C.3</w:t>
        <w:br/>
        <w:t>D.4</w:t>
        <w:br/>
        <w:br/>
        <w:t xml:space="preserve">【答案】：C </w:t>
      </w:r>
    </w:p>
    <w:p>
      <w:r>
        <w:t>103、甲、乙、丙三家公司组成联合体投标中标了一栋写字楼工程,施工过程中因甲的施工工程质量问题而出现赔偿责任,则建设单位(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r>
        <w:t>104、浅基础施工程序正确的是：（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105、楼梯的组成中属于安全构件的是（　　　）。</w:t>
        <w:br/>
        <w:t>A.梯段</w:t>
        <w:br/>
        <w:t>B.栏杆、扶手</w:t>
        <w:br/>
        <w:t>C.梯井</w:t>
        <w:br/>
        <w:t>D.平台</w:t>
        <w:br/>
        <w:br/>
        <w:t>【答案】：B</w:t>
      </w:r>
      <w:r>
        <w:t xml:space="preserve"> </w:t>
      </w:r>
    </w:p>
    <w:p>
      <w:r>
        <w:t>106、施工单位应当对管理人员和作业人员（　　　）至少进行一次安全生产教育培训，其教育培训情况记人个人工作档案。</w:t>
        <w:br/>
        <w:t>A.每月</w:t>
        <w:br/>
        <w:t>B.每年</w:t>
        <w:br/>
        <w:t>C.每季度</w:t>
        <w:br/>
        <w:t>D.每两年</w:t>
        <w:br/>
        <w:br/>
        <w:t xml:space="preserve">【答案】：B </w:t>
      </w:r>
    </w:p>
    <w:p>
      <w:r>
        <w:t>107、下列关于不锈钢分类和特性的说法中正确的是（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r>
        <w:t>108、平面汇交力系中的力对平面任一点的力矩，等于（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109、下列哪一项属于流动资产投资（　　　）。</w:t>
        <w:br/>
        <w:t>A.经营项目铺底流动资金</w:t>
        <w:br/>
        <w:t>B.建设工程费</w:t>
        <w:br/>
        <w:t>C.预备费</w:t>
        <w:br/>
        <w:t>D.建设期贷款利息</w:t>
        <w:br/>
        <w:br/>
        <w:t>【答案】：A</w:t>
      </w:r>
      <w:r>
        <w:t xml:space="preserve"> </w:t>
      </w:r>
    </w:p>
    <w:p>
      <w:r>
        <w:t>110、把质量管理各方面的具体要求落实到每个责任主体、每个部门、每个工作岗位，以便使质量工作事事有人管、人人有专责、办事有标准、工作有检查、检查有考核，是指施工项目质量控制体系建立的（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 xml:space="preserve">【答案】：C </w:t>
      </w:r>
    </w:p>
    <w:p>
      <w:r>
        <w:t>111、屋面防水分为（　　　）等级。</w:t>
        <w:br/>
        <w:t>A.一</w:t>
        <w:br/>
        <w:t>B.二</w:t>
        <w:br/>
        <w:t>C.三</w:t>
        <w:br/>
        <w:t>D.四</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112、建筑材料采购包括确定工程项目材料采购计划及( )。（  ）</w:t>
        <w:br/>
        <w:t>A.集中采购计划</w:t>
        <w:br/>
        <w:t>B.材料采购批量</w:t>
        <w:br/>
        <w:t>C.大宗材料计划</w:t>
        <w:br/>
        <w:t>D.主要材料采购批量</w:t>
        <w:br/>
        <w:br/>
        <w:t xml:space="preserve">【答案】：B </w:t>
      </w:r>
    </w:p>
    <w:p>
      <w:r>
        <w:t>113、材料管理的意义是对项目（　　　）的控制和建筑成品的质量有重要的作用。</w:t>
        <w:br/>
        <w:t>A.工程成本</w:t>
        <w:br/>
        <w:t>B.工程进度</w:t>
        <w:br/>
        <w:t>C.工程预算</w:t>
        <w:br/>
        <w:t>D.工程质量</w:t>
        <w:br/>
        <w:br/>
        <w:t xml:space="preserve">【答案】：A </w:t>
      </w:r>
    </w:p>
    <w:p>
      <w:r>
        <w:t>114、施工单位的（　　　）应对建设工程项目现场的安全施工负总责。</w:t>
        <w:br/>
        <w:t>A.项目负责人</w:t>
        <w:br/>
        <w:t>B.技术负责人</w:t>
        <w:br/>
        <w:t>C.安全员</w:t>
        <w:br/>
        <w:t>D.栋号经理</w:t>
        <w:br/>
        <w:br/>
        <w:t xml:space="preserve">【答案】：A </w:t>
      </w:r>
    </w:p>
    <w:p>
      <w:r>
        <w:t>115、材料管理体制要适应社会的材料供应方式须考虑方面不包括（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116、石灰陈伏是为了消除（　　　）的危害。</w:t>
        <w:br/>
        <w:t>A.欠火石灰</w:t>
        <w:br/>
        <w:t>B.过火石灰</w:t>
        <w:br/>
        <w:t>C.生石灰</w:t>
        <w:br/>
        <w:t>D.消石灰</w:t>
        <w:br/>
        <w:br/>
        <w:t>【答案】：B</w:t>
      </w:r>
      <w:r>
        <w:t xml:space="preserve"> </w:t>
      </w:r>
    </w:p>
    <w:p>
      <w:r>
        <w:t>117、下列关于地下连续墙的说法错误的是（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r>
        <w:t>118、施工项目经理检查施工进度时，发现施工进度滞后是由于其自身材料采购的原因造成的，则为纠正进度偏差可以采取的组织措施是（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r>
        <w:t>119、钢结构吊装时先将钢构件吊离地面（　　　）cm左右，使钢构件中心对准安装位置中心。</w:t>
        <w:br/>
        <w:t>A.20</w:t>
        <w:br/>
        <w:t>B.30</w:t>
        <w:br/>
        <w:t>C.40</w:t>
        <w:br/>
        <w:t>D.50</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120、分部分项工程清单项目矩形柱的计量单位是（　　　）。</w:t>
        <w:br/>
        <w:t>A.m2</w:t>
        <w:br/>
        <w:t>B.10m2</w:t>
        <w:br/>
        <w:t>C.m3</w:t>
        <w:br/>
        <w:t>D.10m3</w:t>
        <w:br/>
        <w:br/>
        <w:t>【答案】：C</w:t>
      </w:r>
      <w:r>
        <w:t xml:space="preserve"> </w:t>
      </w:r>
    </w:p>
    <w:p>
      <w:r>
        <w:t>121、按照标准制作方法制成边长为150mm的标准立方体试件,在标准条件（温度20℃±2℃,相对湿度为95%以上）下养护(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r>
        <w:t>122、伸长率是衡量钢材的（　　　）指标。</w:t>
        <w:br/>
        <w:t>A.弹性</w:t>
        <w:br/>
        <w:t>B.塑性</w:t>
        <w:br/>
        <w:t>C.脆性</w:t>
        <w:br/>
        <w:t>D.硬度</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123、现浇钢筋混凝土框架结构中竖向钢筋的连接，宜采用（　　　）。</w:t>
        <w:br/>
        <w:t>A.闪光对焊</w:t>
        <w:br/>
        <w:t>B.电弧焊</w:t>
        <w:br/>
        <w:t>C.电阻点焊</w:t>
        <w:br/>
        <w:t>D.电渣压力焊</w:t>
        <w:br/>
        <w:br/>
        <w:t xml:space="preserve">【答案】：D </w:t>
      </w:r>
    </w:p>
    <w:p>
      <w:r>
        <w:t>124、建筑施工企业在向建设行政主管部门申请资质时，（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125、该工程的室内外高差为（　　　）。</w:t>
        <w:br/>
        <w:t>A.0.250m</w:t>
        <w:br/>
        <w:t>B.0.300m</w:t>
        <w:br/>
        <w:t>C.0.350m</w:t>
        <w:br/>
        <w:t>D.3.500</w:t>
        <w:br/>
        <w:br/>
        <w:t xml:space="preserve">【答案】：B </w:t>
      </w:r>
    </w:p>
    <w:p>
      <w:r>
        <w:t>126、构件延伸率（　　　）的材料为塑性材料。</w:t>
        <w:br/>
        <w:t>A.&gt;3％</w:t>
        <w:br/>
        <w:t>B.&gt;5％</w:t>
        <w:br/>
        <w:t>C.&gt;10％</w:t>
        <w:br/>
        <w:t>D.&gt;15％</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127、施工单位应当向作业人员提供安全防护用具和安全防护服装，并（　　　）告知危险岗位的操作规程和违章操作的危害。</w:t>
        <w:br/>
        <w:t>A.口头</w:t>
        <w:br/>
        <w:t>B.适当</w:t>
        <w:br/>
        <w:t>C.选择性</w:t>
        <w:br/>
        <w:t>D.书面</w:t>
        <w:br/>
        <w:br/>
        <w:t>【答案】：D</w:t>
      </w:r>
      <w:r>
        <w:t xml:space="preserve"> </w:t>
      </w:r>
    </w:p>
    <w:p>
      <w:r>
        <w:t>128、项目部机管员每月定期对本项目部的机械设备进行（　　　）检查，并将检查资料整理归档后备查。</w:t>
        <w:br/>
        <w:t>A.两次</w:t>
        <w:br/>
        <w:t>B.一次</w:t>
        <w:br/>
        <w:t>C.三次</w:t>
        <w:br/>
        <w:t>D.四次</w:t>
        <w:br/>
        <w:br/>
        <w:t xml:space="preserve">【答案】：B </w:t>
      </w:r>
    </w:p>
    <w:p>
      <w:r>
        <w:t>129、工程量清单的项目编码应采用十二位阿拉伯数字表示，其中第五、六位数字的含义是（　　　）</w:t>
        <w:br/>
        <w:t>A.附录分类顺序码</w:t>
        <w:br/>
        <w:t>B.分部工程顺序码</w:t>
        <w:br/>
        <w:t>C.专业工程代码</w:t>
        <w:br/>
        <w:t>D.分项工程项目名称顺序码</w:t>
        <w:br/>
        <w:br/>
        <w:t xml:space="preserve">【答案】：B </w:t>
      </w:r>
    </w:p>
    <w:p>
      <w:r>
        <w:t>130、根据GB13544一2011烧结多孔砖和多孔砌块的规定，烧结多孔砖的孔洞率为（　　　）。</w:t>
        <w:br/>
        <w:t>A.≥25％</w:t>
        <w:br/>
        <w:t>B.≥28％</w:t>
        <w:br/>
        <w:t>C.≥30％</w:t>
        <w:br/>
        <w:t>D.≥33％</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131、仅适用于压垂直桩及软土地基的沉桩施工方法（　　　）</w:t>
        <w:br/>
        <w:t>A.锤击沉桩法</w:t>
        <w:br/>
        <w:t>B.水冲沉桩法</w:t>
        <w:br/>
        <w:t>C.静力压桩法</w:t>
        <w:br/>
        <w:t>D.振动沉桩法</w:t>
        <w:br/>
        <w:br/>
        <w:t>【答案】：C</w:t>
      </w:r>
      <w:r>
        <w:t xml:space="preserve"> </w:t>
      </w:r>
    </w:p>
    <w:p>
      <w:r>
        <w:t>132、建筑物在合理使用寿命内，必须确保地基基础工程和（　　　）的质量。</w:t>
        <w:br/>
        <w:t>A.装修工程</w:t>
        <w:br/>
        <w:t>B.防水工程</w:t>
        <w:br/>
        <w:t>C.主体结构</w:t>
        <w:br/>
        <w:t>D.供热与供冷系统</w:t>
        <w:br/>
        <w:br/>
        <w:t xml:space="preserve">【答案】：C </w:t>
      </w:r>
    </w:p>
    <w:p>
      <w:r>
        <w:t>133、下列哪一项不属于按定额反映的生产要素分类的方式（　　　）。</w:t>
        <w:br/>
        <w:t>A.劳动定额</w:t>
        <w:br/>
        <w:t>B.材料消耗定额</w:t>
        <w:br/>
        <w:t>C.施工定额</w:t>
        <w:br/>
        <w:t>D.机械台班定额</w:t>
        <w:br/>
        <w:br/>
        <w:t xml:space="preserve">【答案】：C </w:t>
      </w:r>
    </w:p>
    <w:p>
      <w:r>
        <w:t>134、施工现场材料管理节约钢材的主要措施不包括（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135、质量手册是企业质量管理系统的（　　　）文件。</w:t>
        <w:br/>
        <w:t>A.操作性</w:t>
        <w:br/>
        <w:t>B.实施性</w:t>
        <w:br/>
        <w:t>C.纲领性</w:t>
        <w:br/>
        <w:t>D.程序性</w:t>
        <w:br/>
        <w:br/>
        <w:t>【答案】：C</w:t>
      </w:r>
      <w:r>
        <w:t xml:space="preserve"> </w:t>
      </w:r>
    </w:p>
    <w:p>
      <w:r>
        <w:t>136、结构构件代号WB表示（　　　）结构构件。</w:t>
        <w:br/>
        <w:t>A.屋面梁</w:t>
        <w:br/>
        <w:t>B.屋架</w:t>
        <w:br/>
        <w:t>C.钢筋网</w:t>
        <w:br/>
        <w:t>D.屋面板</w:t>
        <w:br/>
        <w:br/>
        <w:t xml:space="preserve">【答案】：D </w:t>
      </w:r>
    </w:p>
    <w:p>
      <w:r>
        <w:t>137、下面楼面工程属于整体面层的是（　　　）。</w:t>
        <w:br/>
        <w:t>A.大理石</w:t>
        <w:br/>
        <w:t>B.马赛克</w:t>
        <w:br/>
        <w:t>C.现浇水磨石</w:t>
        <w:br/>
        <w:t>D.预制水磨石</w:t>
        <w:br/>
        <w:br/>
        <w:t xml:space="preserve">【答案】：C </w:t>
      </w:r>
    </w:p>
    <w:p>
      <w:r>
        <w:t>138、质量管理应由（　　　）负责，并要求参加项目的全体员工参与并从事质量管理活动，才能有效地实现预期的方针和目标。</w:t>
        <w:br/>
        <w:t>A.项目经理</w:t>
        <w:br/>
        <w:t>B.技术负责人</w:t>
        <w:br/>
        <w:t>C.企业负责人</w:t>
        <w:br/>
        <w:t>D.总工</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139、样本的抽取是（　　　），才能保证所得数据能够代表总体。</w:t>
        <w:br/>
        <w:t>A.可调的</w:t>
        <w:br/>
        <w:t>B.随机的</w:t>
        <w:br/>
        <w:t>C.动态的</w:t>
        <w:br/>
        <w:t>D.有规律的</w:t>
        <w:br/>
        <w:br/>
        <w:t>【答案】：B</w:t>
      </w:r>
      <w:r>
        <w:t xml:space="preserve"> </w:t>
      </w:r>
    </w:p>
    <w:p>
      <w:r>
        <w:t>140、等轴力杆的强度校核公式为（　　　）。</w:t>
        <w:br/>
        <w:t>A.σmax=FN/Amin</w:t>
        <w:br/>
        <w:t>B.σmax=FNmin/A</w:t>
        <w:br/>
        <w:t>C.σmax=FNmm/A</w:t>
        <w:br/>
        <w:t>D.σmax=FN/Amax</w:t>
        <w:br/>
        <w:br/>
        <w:t xml:space="preserve">【答案】：A </w:t>
      </w:r>
    </w:p>
    <w:p>
      <w:r>
        <w:t>141、施工单位必须按照工程设计要求、施工技术标准和合同约定，对建筑材料、建筑构配件、设备和商品混凝土进行检验，检验应当有书面记录和专人签字；未经检验或者检验不合格的，（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142、下列不计算建筑面积的是（　　　）</w:t>
        <w:br/>
        <w:t>A.屋顶有围护结构的水箱间</w:t>
        <w:br/>
        <w:t>B.凸出墙外的腰线</w:t>
        <w:br/>
        <w:t>C.室外有围护结构楼梯</w:t>
        <w:br/>
        <w:t>D.建筑物内变形缝</w:t>
        <w:br/>
        <w:br/>
        <w:t xml:space="preserve">【答案】：B </w:t>
      </w:r>
    </w:p>
    <w:p>
      <w:r>
        <w:t>143、分层抽样的特点是（　　　）。</w:t>
        <w:br/>
        <w:t>A.层内差异小，层间差异大</w:t>
        <w:br/>
        <w:t>B.层间差异小，层内差异大</w:t>
        <w:br/>
        <w:t>C.层问差异小</w:t>
        <w:br/>
        <w:t>D.层间差异大</w:t>
        <w:br/>
        <w:br/>
        <w:t xml:space="preserve">【答案】：A </w:t>
      </w:r>
    </w:p>
    <w:p>
      <w:r>
        <w:t>144、等截面杆的强度校核公式为（　　　）。</w:t>
        <w:br/>
        <w:t>A.σmax=FN/Amin</w:t>
        <w:br/>
        <w:t>B.σmax=FNmax/A</w:t>
        <w:br/>
        <w:t>C.σmax=FNmin/A</w:t>
        <w:br/>
        <w:t>D.σmax=FN/Amax</w:t>
        <w:br/>
        <w:br/>
        <w:t xml:space="preserve">【答案】：B </w:t>
      </w:r>
    </w:p>
    <w:p>
      <w:r>
        <w:t>145、普通混凝土小型砌块按照孔洞设置状况分为空心砌块和实心砌块两种，其中空心砌块的空心率为（　　　）。</w:t>
        <w:br/>
        <w:t>A.≥25％</w:t>
        <w:br/>
        <w:t>B.≥28</w:t>
        <w:br/>
        <w:t>C.≥30％</w:t>
        <w:br/>
        <w:t>D.≥32％</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r>
        <w:t>146、混凝土的抗拉强度很低，一般只有抗压强度的（　　　）。</w:t>
        <w:br/>
        <w:t>A.1/2、1/4</w:t>
        <w:br/>
        <w:t>B.1/10、1/20</w:t>
        <w:br/>
        <w:t>C.1/5、1/10</w:t>
        <w:br/>
        <w:t>D.1/15、1/25</w:t>
        <w:br/>
        <w:br/>
        <w:t xml:space="preserve">【答案】：B </w:t>
      </w:r>
    </w:p>
    <w:p>
      <w:r>
        <w:t>147、建设工程实行施工总承包的，由（　　　）对施工现场的安全生产负总责。</w:t>
        <w:br/>
        <w:t>A.建设单位</w:t>
        <w:br/>
        <w:t>B.总承包单位</w:t>
        <w:br/>
        <w:t>C.分包单位</w:t>
        <w:br/>
        <w:t>D.监理单位</w:t>
        <w:br/>
        <w:br/>
        <w:t xml:space="preserve">【答案】：B </w:t>
      </w:r>
    </w:p>
    <w:p>
      <w:r>
        <w:t>148、根据桩的（　　　）进行分类，可分为预制桩和灌注桩两类。</w:t>
        <w:br/>
        <w:t>A.承载性质</w:t>
        <w:br/>
        <w:t>B.使用功能</w:t>
        <w:br/>
        <w:t>C.使用材料</w:t>
        <w:br/>
        <w:t>D.施工方法</w:t>
        <w:br/>
        <w:br/>
        <w:t xml:space="preserve">【答案】：D </w:t>
      </w:r>
    </w:p>
    <w:p>
      <w:r>
        <w:t>149、材料采购计划是(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150、混凝土的徐变是指（　　　）。</w:t>
        <w:br/>
        <w:t>A.在冲击荷载作用下产生的塑性变形</w:t>
        <w:br/>
        <w:t>B.在振动荷载作用下产生的塑性变形</w:t>
        <w:br/>
        <w:t>C.在长期荷载作用下产生的塑性变形</w:t>
        <w:br/>
        <w:t>D.在瞬时荷载作用下产生的塑性变形</w:t>
        <w:br/>
        <w:br/>
        <w:t>【答案】：C</w:t>
      </w:r>
      <w:r>
        <w:t xml:space="preserve"> </w:t>
      </w:r>
    </w:p>
    <w:p>
      <w:r>
        <w:t>151、砂按细度模数μf分为粗、中、细三级，下列不正确的是（　　　）。</w:t>
        <w:br/>
        <w:t>A.粗砂（μf=3.7～3.1）</w:t>
        <w:br/>
        <w:t>B.中砂（μf=3.0～2.3）</w:t>
        <w:br/>
        <w:t>C.细砂（μf=2.2～1.6）</w:t>
        <w:br/>
        <w:t>D.特细砂（μf=1.5～1.0）</w:t>
        <w:br/>
        <w:br/>
        <w:t xml:space="preserve">【答案】：D </w:t>
      </w:r>
    </w:p>
    <w:p>
      <w:r>
        <w:t>152、模板按（　　　）分类，可分为固定式模板，装拆式模板，永久性模板等。</w:t>
        <w:br/>
        <w:t>A.结构类型</w:t>
        <w:br/>
        <w:t>B.施工顺序</w:t>
        <w:br/>
        <w:t>C.施工方法</w:t>
        <w:br/>
        <w:t>D.建筑部件</w:t>
        <w:br/>
        <w:br/>
        <w:t xml:space="preserve">【答案】：C </w:t>
      </w:r>
    </w:p>
    <w:p>
      <w:r>
        <w:t>153、（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https://d.book118.com/748023137076006044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8023137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