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复合材料容器项目创业投资方案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75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_Toc1675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01" w:history="1">
        <w:r>
          <w:rPr>
            <w:rFonts w:ascii="仿宋" w:eastAsia="仿宋" w:hAnsi="仿宋" w:cs="仿宋" w:hint="eastAsia"/>
            <w:lang w:eastAsia="zh-CN"/>
          </w:rPr>
          <w:t>一、行业、市场分析</w:t>
        </w:r>
        <w:r>
          <w:tab/>
        </w:r>
        <w:r>
          <w:fldChar w:fldCharType="begin"/>
        </w:r>
        <w:r>
          <w:instrText xml:space="preserve"> PAGEREF _Toc12701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2" w:history="1">
        <w:r>
          <w:rPr>
            <w:rFonts w:ascii="仿宋" w:eastAsia="仿宋" w:hAnsi="仿宋" w:cs="仿宋" w:hint="eastAsia"/>
            <w:lang w:eastAsia="zh-CN"/>
          </w:rPr>
          <w:t>(一)、完善体制机制，加快XXX市场化步伐</w:t>
        </w:r>
        <w:r>
          <w:tab/>
        </w:r>
        <w:r>
          <w:fldChar w:fldCharType="begin"/>
        </w:r>
        <w:r>
          <w:instrText xml:space="preserve"> PAGEREF _Toc14152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9" w:history="1">
        <w:r>
          <w:rPr>
            <w:rFonts w:ascii="仿宋" w:eastAsia="仿宋" w:hAnsi="仿宋" w:cs="仿宋" w:hint="eastAsia"/>
            <w:lang w:eastAsia="zh-CN"/>
          </w:rPr>
          <w:t>(二)、推动规模化发展，支撑构建新型系统</w:t>
        </w:r>
        <w:r>
          <w:tab/>
        </w:r>
        <w:r>
          <w:fldChar w:fldCharType="begin"/>
        </w:r>
        <w:r>
          <w:instrText xml:space="preserve"> PAGEREF _Toc18579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82" w:history="1">
        <w:r>
          <w:rPr>
            <w:rFonts w:ascii="仿宋" w:eastAsia="仿宋" w:hAnsi="仿宋" w:cs="仿宋" w:hint="eastAsia"/>
            <w:lang w:eastAsia="zh-CN"/>
          </w:rPr>
          <w:t>(三)、强化技术攻关，构建XXX创新体系</w:t>
        </w:r>
        <w:r>
          <w:tab/>
        </w:r>
        <w:r>
          <w:fldChar w:fldCharType="begin"/>
        </w:r>
        <w:r>
          <w:instrText xml:space="preserve"> PAGEREF _Toc18682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92" w:history="1">
        <w:r>
          <w:rPr>
            <w:rFonts w:ascii="仿宋" w:eastAsia="仿宋" w:hAnsi="仿宋" w:cs="仿宋" w:hint="eastAsia"/>
            <w:lang w:eastAsia="zh-CN"/>
          </w:rPr>
          <w:t>二、市场预测</w:t>
        </w:r>
        <w:r>
          <w:tab/>
        </w:r>
        <w:r>
          <w:fldChar w:fldCharType="begin"/>
        </w:r>
        <w:r>
          <w:instrText xml:space="preserve"> PAGEREF _Toc6492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79" w:history="1">
        <w:r>
          <w:rPr>
            <w:rFonts w:ascii="仿宋" w:eastAsia="仿宋" w:hAnsi="仿宋" w:cs="仿宋" w:hint="eastAsia"/>
            <w:lang w:eastAsia="zh-CN"/>
          </w:rPr>
          <w:t>(一)、行业发展概况</w:t>
        </w:r>
        <w:r>
          <w:tab/>
        </w:r>
        <w:r>
          <w:fldChar w:fldCharType="begin"/>
        </w:r>
        <w:r>
          <w:instrText xml:space="preserve"> PAGEREF _Toc10279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37" w:history="1">
        <w:r>
          <w:rPr>
            <w:rFonts w:ascii="仿宋" w:eastAsia="仿宋" w:hAnsi="仿宋" w:cs="仿宋" w:hint="eastAsia"/>
            <w:lang w:eastAsia="zh-CN"/>
          </w:rPr>
          <w:t>(二)、影响行业发展主要因素</w:t>
        </w:r>
        <w:r>
          <w:tab/>
        </w:r>
        <w:r>
          <w:fldChar w:fldCharType="begin"/>
        </w:r>
        <w:r>
          <w:instrText xml:space="preserve"> PAGEREF _Toc24037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09" w:history="1">
        <w:r>
          <w:rPr>
            <w:rFonts w:ascii="仿宋" w:eastAsia="仿宋" w:hAnsi="仿宋" w:cs="仿宋" w:hint="eastAsia"/>
            <w:lang w:eastAsia="zh-CN"/>
          </w:rPr>
          <w:t>三、复合材料容器项目建设地方案</w:t>
        </w:r>
        <w:r>
          <w:tab/>
        </w:r>
        <w:r>
          <w:fldChar w:fldCharType="begin"/>
        </w:r>
        <w:r>
          <w:instrText xml:space="preserve"> PAGEREF _Toc12409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65" w:history="1">
        <w:r>
          <w:rPr>
            <w:rFonts w:ascii="仿宋" w:eastAsia="仿宋" w:hAnsi="仿宋" w:cs="仿宋" w:hint="eastAsia"/>
            <w:lang w:eastAsia="zh-CN"/>
          </w:rPr>
          <w:t>(一)、复合材料容器项目选址原则</w:t>
        </w:r>
        <w:r>
          <w:tab/>
        </w:r>
        <w:r>
          <w:fldChar w:fldCharType="begin"/>
        </w:r>
        <w:r>
          <w:instrText xml:space="preserve"> PAGEREF _Toc20165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47" w:history="1">
        <w:r>
          <w:rPr>
            <w:rFonts w:ascii="仿宋" w:eastAsia="仿宋" w:hAnsi="仿宋" w:cs="仿宋" w:hint="eastAsia"/>
            <w:lang w:eastAsia="zh-CN"/>
          </w:rPr>
          <w:t>(二)、复合材料容器项目选址</w:t>
        </w:r>
        <w:r>
          <w:tab/>
        </w:r>
        <w:r>
          <w:fldChar w:fldCharType="begin"/>
        </w:r>
        <w:r>
          <w:instrText xml:space="preserve"> PAGEREF _Toc7547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6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_Toc12666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45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_Toc15945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3" w:history="1">
        <w:r>
          <w:rPr>
            <w:rFonts w:ascii="仿宋" w:eastAsia="仿宋" w:hAnsi="仿宋" w:cs="仿宋" w:hint="eastAsia"/>
            <w:lang w:eastAsia="zh-CN"/>
          </w:rPr>
          <w:t>(五)、用地总体要求</w:t>
        </w:r>
        <w:r>
          <w:tab/>
        </w:r>
        <w:r>
          <w:fldChar w:fldCharType="begin"/>
        </w:r>
        <w:r>
          <w:instrText xml:space="preserve"> PAGEREF _Toc8673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9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_Toc27579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94" w:history="1">
        <w:r>
          <w:rPr>
            <w:rFonts w:ascii="仿宋" w:eastAsia="仿宋" w:hAnsi="仿宋" w:cs="仿宋" w:hint="eastAsia"/>
            <w:lang w:eastAsia="zh-CN"/>
          </w:rPr>
          <w:t>(七)、总图布置方案</w:t>
        </w:r>
        <w:r>
          <w:tab/>
        </w:r>
        <w:r>
          <w:fldChar w:fldCharType="begin"/>
        </w:r>
        <w:r>
          <w:instrText xml:space="preserve"> PAGEREF _Toc14394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43" w:history="1">
        <w:r>
          <w:rPr>
            <w:rFonts w:ascii="仿宋" w:eastAsia="仿宋" w:hAnsi="仿宋" w:cs="仿宋" w:hint="eastAsia"/>
            <w:lang w:eastAsia="zh-CN"/>
          </w:rPr>
          <w:t>(八)、运输组成</w:t>
        </w:r>
        <w:r>
          <w:tab/>
        </w:r>
        <w:r>
          <w:fldChar w:fldCharType="begin"/>
        </w:r>
        <w:r>
          <w:instrText xml:space="preserve"> PAGEREF _Toc31943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1" w:history="1">
        <w:r>
          <w:rPr>
            <w:rFonts w:ascii="仿宋" w:eastAsia="仿宋" w:hAnsi="仿宋" w:cs="仿宋" w:hint="eastAsia"/>
            <w:lang w:eastAsia="zh-CN"/>
          </w:rPr>
          <w:t>(九)、选址综合评价</w:t>
        </w:r>
        <w:r>
          <w:tab/>
        </w:r>
        <w:r>
          <w:fldChar w:fldCharType="begin"/>
        </w:r>
        <w:r>
          <w:instrText xml:space="preserve"> PAGEREF _Toc30831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23" w:history="1">
        <w:r>
          <w:rPr>
            <w:rFonts w:ascii="仿宋" w:eastAsia="仿宋" w:hAnsi="仿宋" w:cs="仿宋" w:hint="eastAsia"/>
            <w:lang w:eastAsia="zh-CN"/>
          </w:rPr>
          <w:t>四、宏观环境分析</w:t>
        </w:r>
        <w:r>
          <w:tab/>
        </w:r>
        <w:r>
          <w:fldChar w:fldCharType="begin"/>
        </w:r>
        <w:r>
          <w:instrText xml:space="preserve"> PAGEREF _Toc4923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3" w:history="1">
        <w:r>
          <w:rPr>
            <w:rFonts w:ascii="仿宋" w:eastAsia="仿宋" w:hAnsi="仿宋" w:cs="仿宋" w:hint="eastAsia"/>
            <w:lang w:eastAsia="zh-CN"/>
          </w:rPr>
          <w:t>(一)、产业背景分析</w:t>
        </w:r>
        <w:r>
          <w:tab/>
        </w:r>
        <w:r>
          <w:fldChar w:fldCharType="begin"/>
        </w:r>
        <w:r>
          <w:instrText xml:space="preserve"> PAGEREF _Toc7293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01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_Toc11001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54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_Toc6954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14" w:history="1">
        <w:r>
          <w:rPr>
            <w:rFonts w:ascii="仿宋" w:eastAsia="仿宋" w:hAnsi="仿宋" w:cs="仿宋" w:hint="eastAsia"/>
            <w:lang w:eastAsia="zh-CN"/>
          </w:rPr>
          <w:t>(四)、复合材料容器项目必要性分析</w:t>
        </w:r>
        <w:r>
          <w:tab/>
        </w:r>
        <w:r>
          <w:fldChar w:fldCharType="begin"/>
        </w:r>
        <w:r>
          <w:instrText xml:space="preserve"> PAGEREF _Toc26714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89" w:history="1">
        <w:r>
          <w:rPr>
            <w:rFonts w:ascii="仿宋" w:eastAsia="仿宋" w:hAnsi="仿宋" w:cs="仿宋" w:hint="eastAsia"/>
            <w:lang w:eastAsia="zh-CN"/>
          </w:rPr>
          <w:t>五、复合材料容器技术创新的含义</w:t>
        </w:r>
        <w:r>
          <w:tab/>
        </w:r>
        <w:r>
          <w:fldChar w:fldCharType="begin"/>
        </w:r>
        <w:r>
          <w:instrText xml:space="preserve"> PAGEREF _Toc5489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3" w:history="1">
        <w:r>
          <w:rPr>
            <w:rFonts w:ascii="仿宋" w:eastAsia="仿宋" w:hAnsi="仿宋" w:cs="仿宋" w:hint="eastAsia"/>
            <w:lang w:eastAsia="zh-CN"/>
          </w:rPr>
          <w:t>(一)、技术创新的含义</w:t>
        </w:r>
        <w:r>
          <w:tab/>
        </w:r>
        <w:r>
          <w:fldChar w:fldCharType="begin"/>
        </w:r>
        <w:r>
          <w:instrText xml:space="preserve"> PAGEREF _Toc18023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98" w:history="1">
        <w:r>
          <w:rPr>
            <w:rFonts w:ascii="仿宋" w:eastAsia="仿宋" w:hAnsi="仿宋" w:cs="仿宋" w:hint="eastAsia"/>
            <w:lang w:eastAsia="zh-CN"/>
          </w:rPr>
          <w:t>六、复合材料容器行业行业发展现状</w:t>
        </w:r>
        <w:r>
          <w:tab/>
        </w:r>
        <w:r>
          <w:fldChar w:fldCharType="begin"/>
        </w:r>
        <w:r>
          <w:instrText xml:space="preserve"> PAGEREF _Toc26698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" w:history="1">
        <w:r>
          <w:rPr>
            <w:rFonts w:ascii="仿宋" w:eastAsia="仿宋" w:hAnsi="仿宋" w:cs="仿宋" w:hint="eastAsia"/>
            <w:lang w:eastAsia="zh-CN"/>
          </w:rPr>
          <w:t>(一)、市场规模的扩大</w:t>
        </w:r>
        <w:r>
          <w:tab/>
        </w:r>
        <w:r>
          <w:fldChar w:fldCharType="begin"/>
        </w:r>
        <w:r>
          <w:instrText xml:space="preserve"> PAGEREF _Toc3069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99" w:history="1">
        <w:r>
          <w:rPr>
            <w:rFonts w:ascii="仿宋" w:eastAsia="仿宋" w:hAnsi="仿宋" w:cs="仿宋" w:hint="eastAsia"/>
            <w:lang w:eastAsia="zh-CN"/>
          </w:rPr>
          <w:t>(二)、产品创新推动行业发展</w:t>
        </w:r>
        <w:r>
          <w:tab/>
        </w:r>
        <w:r>
          <w:fldChar w:fldCharType="begin"/>
        </w:r>
        <w:r>
          <w:instrText xml:space="preserve"> PAGEREF _Toc19899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12" w:history="1">
        <w:r>
          <w:rPr>
            <w:rFonts w:ascii="仿宋" w:eastAsia="仿宋" w:hAnsi="仿宋" w:cs="仿宋" w:hint="eastAsia"/>
            <w:lang w:eastAsia="zh-CN"/>
          </w:rPr>
          <w:t>(三)、线上线下渠道融合发展</w:t>
        </w:r>
        <w:r>
          <w:tab/>
        </w:r>
        <w:r>
          <w:fldChar w:fldCharType="begin"/>
        </w:r>
        <w:r>
          <w:instrText xml:space="preserve"> PAGEREF _Toc26412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17" w:history="1">
        <w:r>
          <w:rPr>
            <w:rFonts w:ascii="仿宋" w:eastAsia="仿宋" w:hAnsi="仿宋" w:cs="仿宋" w:hint="eastAsia"/>
            <w:lang w:eastAsia="zh-CN"/>
          </w:rPr>
          <w:t>(四)、定制化服务的兴起</w:t>
        </w:r>
        <w:r>
          <w:tab/>
        </w:r>
        <w:r>
          <w:fldChar w:fldCharType="begin"/>
        </w:r>
        <w:r>
          <w:instrText xml:space="preserve"> PAGEREF _Toc3917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93" w:history="1">
        <w:r>
          <w:rPr>
            <w:rFonts w:ascii="仿宋" w:eastAsia="仿宋" w:hAnsi="仿宋" w:cs="仿宋" w:hint="eastAsia"/>
            <w:lang w:eastAsia="zh-CN"/>
          </w:rPr>
          <w:t>(五)、环保意识的提高</w:t>
        </w:r>
        <w:r>
          <w:tab/>
        </w:r>
        <w:r>
          <w:fldChar w:fldCharType="begin"/>
        </w:r>
        <w:r>
          <w:instrText xml:space="preserve"> PAGEREF _Toc18493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21" w:history="1">
        <w:r>
          <w:rPr>
            <w:rFonts w:ascii="仿宋" w:eastAsia="仿宋" w:hAnsi="仿宋" w:cs="仿宋" w:hint="eastAsia"/>
            <w:lang w:eastAsia="zh-CN"/>
          </w:rPr>
          <w:t>七、背景、必要性分析</w:t>
        </w:r>
        <w:r>
          <w:tab/>
        </w:r>
        <w:r>
          <w:fldChar w:fldCharType="begin"/>
        </w:r>
        <w:r>
          <w:instrText xml:space="preserve"> PAGEREF _Toc7521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0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_Toc8780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9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_Toc14839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65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_Toc9565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87" w:history="1">
        <w:r>
          <w:rPr>
            <w:rFonts w:ascii="仿宋" w:eastAsia="仿宋" w:hAnsi="仿宋" w:cs="仿宋" w:hint="eastAsia"/>
            <w:lang w:eastAsia="zh-CN"/>
          </w:rPr>
          <w:t>八、项目投资情况</w:t>
        </w:r>
        <w:r>
          <w:tab/>
        </w:r>
        <w:r>
          <w:fldChar w:fldCharType="begin"/>
        </w:r>
        <w:r>
          <w:instrText xml:space="preserve"> PAGEREF _Toc6887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4" w:history="1">
        <w:r>
          <w:rPr>
            <w:rFonts w:ascii="仿宋" w:eastAsia="仿宋" w:hAnsi="仿宋" w:cs="仿宋" w:hint="eastAsia"/>
            <w:lang w:eastAsia="zh-CN"/>
          </w:rPr>
          <w:t>(一)、项目总投资估算</w:t>
        </w:r>
        <w:r>
          <w:tab/>
        </w:r>
        <w:r>
          <w:fldChar w:fldCharType="begin"/>
        </w:r>
        <w:r>
          <w:instrText xml:space="preserve"> PAGEREF _Toc26184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72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_Toc18072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99" w:history="1">
        <w:r>
          <w:rPr>
            <w:rFonts w:ascii="仿宋" w:eastAsia="仿宋" w:hAnsi="仿宋" w:cs="仿宋" w:hint="eastAsia"/>
            <w:lang w:eastAsia="zh-CN"/>
          </w:rPr>
          <w:t>九、节能减排措施</w:t>
        </w:r>
        <w:r>
          <w:tab/>
        </w:r>
        <w:r>
          <w:fldChar w:fldCharType="begin"/>
        </w:r>
        <w:r>
          <w:instrText xml:space="preserve"> PAGEREF _Toc19199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0" w:history="1">
        <w:r>
          <w:rPr>
            <w:rFonts w:ascii="仿宋" w:eastAsia="仿宋" w:hAnsi="仿宋" w:cs="仿宋" w:hint="eastAsia"/>
            <w:lang w:eastAsia="zh-CN"/>
          </w:rPr>
          <w:t>(一)、节能措施</w:t>
        </w:r>
        <w:r>
          <w:tab/>
        </w:r>
        <w:r>
          <w:fldChar w:fldCharType="begin"/>
        </w:r>
        <w:r>
          <w:instrText xml:space="preserve"> PAGEREF _Toc18360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0" w:history="1">
        <w:r>
          <w:rPr>
            <w:rFonts w:ascii="仿宋" w:eastAsia="仿宋" w:hAnsi="仿宋" w:cs="仿宋" w:hint="eastAsia"/>
            <w:lang w:eastAsia="zh-CN"/>
          </w:rPr>
          <w:t>(二)、减排措施</w:t>
        </w:r>
        <w:r>
          <w:tab/>
        </w:r>
        <w:r>
          <w:fldChar w:fldCharType="begin"/>
        </w:r>
        <w:r>
          <w:instrText xml:space="preserve"> PAGEREF _Toc1520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605" w:history="1">
        <w:r>
          <w:rPr>
            <w:rFonts w:ascii="仿宋" w:eastAsia="仿宋" w:hAnsi="仿宋" w:cs="仿宋" w:hint="eastAsia"/>
            <w:lang w:eastAsia="zh-CN"/>
          </w:rPr>
          <w:t>(三)、清洁生产措施</w:t>
        </w:r>
        <w:r>
          <w:tab/>
        </w:r>
        <w:r>
          <w:fldChar w:fldCharType="begin"/>
        </w:r>
        <w:r>
          <w:instrText xml:space="preserve"> PAGEREF _Toc30605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7" w:history="1">
        <w:r>
          <w:rPr>
            <w:rFonts w:ascii="仿宋" w:eastAsia="仿宋" w:hAnsi="仿宋" w:cs="仿宋" w:hint="eastAsia"/>
            <w:lang w:eastAsia="zh-CN"/>
          </w:rPr>
          <w:t>十、复合材料容器行业市场营销总体思路</w:t>
        </w:r>
        <w:r>
          <w:tab/>
        </w:r>
        <w:r>
          <w:fldChar w:fldCharType="begin"/>
        </w:r>
        <w:r>
          <w:instrText xml:space="preserve"> PAGEREF _Toc407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96" w:history="1">
        <w:r>
          <w:rPr>
            <w:rFonts w:ascii="仿宋" w:eastAsia="仿宋" w:hAnsi="仿宋" w:cs="仿宋" w:hint="eastAsia"/>
            <w:lang w:eastAsia="zh-CN"/>
          </w:rPr>
          <w:t>(一)、定位目标市场</w:t>
        </w:r>
        <w:r>
          <w:tab/>
        </w:r>
        <w:r>
          <w:fldChar w:fldCharType="begin"/>
        </w:r>
        <w:r>
          <w:instrText xml:space="preserve"> PAGEREF _Toc23496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7" w:history="1">
        <w:r>
          <w:rPr>
            <w:rFonts w:ascii="仿宋" w:eastAsia="仿宋" w:hAnsi="仿宋" w:cs="仿宋" w:hint="eastAsia"/>
            <w:lang w:eastAsia="zh-CN"/>
          </w:rPr>
          <w:t>(二)、品牌建设和推广</w:t>
        </w:r>
        <w:r>
          <w:tab/>
        </w:r>
        <w:r>
          <w:fldChar w:fldCharType="begin"/>
        </w:r>
        <w:r>
          <w:instrText xml:space="preserve"> PAGEREF _Toc25977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9" w:history="1">
        <w:r>
          <w:rPr>
            <w:rFonts w:ascii="仿宋" w:eastAsia="仿宋" w:hAnsi="仿宋" w:cs="仿宋" w:hint="eastAsia"/>
            <w:lang w:eastAsia="zh-CN"/>
          </w:rPr>
          <w:t>(三)、产品策略</w:t>
        </w:r>
        <w:r>
          <w:tab/>
        </w:r>
        <w:r>
          <w:fldChar w:fldCharType="begin"/>
        </w:r>
        <w:r>
          <w:instrText xml:space="preserve"> PAGEREF _Toc15369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55" w:history="1">
        <w:r>
          <w:rPr>
            <w:rFonts w:ascii="仿宋" w:eastAsia="仿宋" w:hAnsi="仿宋" w:cs="仿宋" w:hint="eastAsia"/>
            <w:lang w:eastAsia="zh-CN"/>
          </w:rPr>
          <w:t>(四)、渠道与分销策略</w:t>
        </w:r>
        <w:r>
          <w:tab/>
        </w:r>
        <w:r>
          <w:fldChar w:fldCharType="begin"/>
        </w:r>
        <w:r>
          <w:instrText xml:space="preserve"> PAGEREF _Toc26655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6" w:history="1">
        <w:r>
          <w:rPr>
            <w:rFonts w:ascii="仿宋" w:eastAsia="仿宋" w:hAnsi="仿宋" w:cs="仿宋" w:hint="eastAsia"/>
            <w:lang w:eastAsia="zh-CN"/>
          </w:rPr>
          <w:t>(五)、促销和营销活动</w:t>
        </w:r>
        <w:r>
          <w:tab/>
        </w:r>
        <w:r>
          <w:fldChar w:fldCharType="begin"/>
        </w:r>
        <w:r>
          <w:instrText xml:space="preserve"> PAGEREF _Toc29816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7" w:history="1">
        <w:r>
          <w:rPr>
            <w:rFonts w:ascii="仿宋" w:eastAsia="仿宋" w:hAnsi="仿宋" w:cs="仿宋" w:hint="eastAsia"/>
            <w:lang w:eastAsia="zh-CN"/>
          </w:rPr>
          <w:t>(六)、客户关系管理</w:t>
        </w:r>
        <w:r>
          <w:tab/>
        </w:r>
        <w:r>
          <w:fldChar w:fldCharType="begin"/>
        </w:r>
        <w:r>
          <w:instrText xml:space="preserve"> PAGEREF _Toc32207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30" w:history="1">
        <w:r>
          <w:rPr>
            <w:rFonts w:ascii="仿宋" w:eastAsia="仿宋" w:hAnsi="仿宋" w:cs="仿宋" w:hint="eastAsia"/>
            <w:lang w:eastAsia="zh-CN"/>
          </w:rPr>
          <w:t>十一、灾害风险管理</w:t>
        </w:r>
        <w:r>
          <w:tab/>
        </w:r>
        <w:r>
          <w:fldChar w:fldCharType="begin"/>
        </w:r>
        <w:r>
          <w:instrText xml:space="preserve"> PAGEREF _Toc30230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3" w:history="1">
        <w:r>
          <w:rPr>
            <w:rFonts w:ascii="仿宋" w:eastAsia="仿宋" w:hAnsi="仿宋" w:cs="仿宋" w:hint="eastAsia"/>
            <w:lang w:eastAsia="zh-CN"/>
          </w:rPr>
          <w:t>(一)、自然灾害与应急预案</w:t>
        </w:r>
        <w:r>
          <w:tab/>
        </w:r>
        <w:r>
          <w:fldChar w:fldCharType="begin"/>
        </w:r>
        <w:r>
          <w:instrText xml:space="preserve"> PAGEREF _Toc12813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38" w:history="1">
        <w:r>
          <w:rPr>
            <w:rFonts w:ascii="仿宋" w:eastAsia="仿宋" w:hAnsi="仿宋" w:cs="仿宋" w:hint="eastAsia"/>
            <w:lang w:eastAsia="zh-CN"/>
          </w:rPr>
          <w:t>(二)、设备故障与恢复计划</w:t>
        </w:r>
        <w:r>
          <w:tab/>
        </w:r>
        <w:r>
          <w:fldChar w:fldCharType="begin"/>
        </w:r>
        <w:r>
          <w:instrText xml:space="preserve"> PAGEREF _Toc10938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96" w:history="1">
        <w:r>
          <w:rPr>
            <w:rFonts w:ascii="仿宋" w:eastAsia="仿宋" w:hAnsi="仿宋" w:cs="仿宋" w:hint="eastAsia"/>
            <w:lang w:eastAsia="zh-CN"/>
          </w:rPr>
          <w:t>(三)、数据备份与恢复策略</w:t>
        </w:r>
        <w:r>
          <w:tab/>
        </w:r>
        <w:r>
          <w:fldChar w:fldCharType="begin"/>
        </w:r>
        <w:r>
          <w:instrText xml:space="preserve"> PAGEREF _Toc10796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46" w:history="1">
        <w:r>
          <w:rPr>
            <w:rFonts w:ascii="仿宋" w:eastAsia="仿宋" w:hAnsi="仿宋" w:cs="仿宋" w:hint="eastAsia"/>
            <w:lang w:eastAsia="zh-CN"/>
          </w:rPr>
          <w:t>十二、科技创新与研发</w:t>
        </w:r>
        <w:r>
          <w:tab/>
        </w:r>
        <w:r>
          <w:fldChar w:fldCharType="begin"/>
        </w:r>
        <w:r>
          <w:instrText xml:space="preserve"> PAGEREF _Toc25046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6" w:history="1">
        <w:r>
          <w:rPr>
            <w:rFonts w:ascii="仿宋" w:eastAsia="仿宋" w:hAnsi="仿宋" w:cs="仿宋" w:hint="eastAsia"/>
            <w:lang w:eastAsia="zh-CN"/>
          </w:rPr>
          <w:t>(一)、科技创新战略规划</w:t>
        </w:r>
        <w:r>
          <w:tab/>
        </w:r>
        <w:r>
          <w:fldChar w:fldCharType="begin"/>
        </w:r>
        <w:r>
          <w:instrText xml:space="preserve"> PAGEREF _Toc386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1" w:history="1">
        <w:r>
          <w:rPr>
            <w:rFonts w:ascii="仿宋" w:eastAsia="仿宋" w:hAnsi="仿宋" w:cs="仿宋" w:hint="eastAsia"/>
            <w:lang w:eastAsia="zh-CN"/>
          </w:rPr>
          <w:t>(二)、研发团队建设</w:t>
        </w:r>
        <w:r>
          <w:tab/>
        </w:r>
        <w:r>
          <w:fldChar w:fldCharType="begin"/>
        </w:r>
        <w:r>
          <w:instrText xml:space="preserve"> PAGEREF _Toc21621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4" w:history="1">
        <w:r>
          <w:rPr>
            <w:rFonts w:ascii="仿宋" w:eastAsia="仿宋" w:hAnsi="仿宋" w:cs="仿宋" w:hint="eastAsia"/>
            <w:lang w:eastAsia="zh-CN"/>
          </w:rPr>
          <w:t>(三)、知识产权保护机制</w:t>
        </w:r>
        <w:r>
          <w:tab/>
        </w:r>
        <w:r>
          <w:fldChar w:fldCharType="begin"/>
        </w:r>
        <w:r>
          <w:instrText xml:space="preserve"> PAGEREF _Toc29674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7" w:history="1">
        <w:r>
          <w:rPr>
            <w:rFonts w:ascii="仿宋" w:eastAsia="仿宋" w:hAnsi="仿宋" w:cs="仿宋" w:hint="eastAsia"/>
            <w:lang w:eastAsia="zh-CN"/>
          </w:rPr>
          <w:t>(四)、技术引进与应用</w:t>
        </w:r>
        <w:r>
          <w:tab/>
        </w:r>
        <w:r>
          <w:fldChar w:fldCharType="begin"/>
        </w:r>
        <w:r>
          <w:instrText xml:space="preserve"> PAGEREF _Toc527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40" w:history="1">
        <w:r>
          <w:rPr>
            <w:rFonts w:ascii="仿宋" w:eastAsia="仿宋" w:hAnsi="仿宋" w:cs="仿宋" w:hint="eastAsia"/>
            <w:lang w:eastAsia="zh-CN"/>
          </w:rPr>
          <w:t>十三、复合材料容器项目进度说明</w:t>
        </w:r>
        <w:r>
          <w:tab/>
        </w:r>
        <w:r>
          <w:fldChar w:fldCharType="begin"/>
        </w:r>
        <w:r>
          <w:instrText xml:space="preserve"> PAGEREF _Toc12740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95" w:history="1">
        <w:r>
          <w:rPr>
            <w:rFonts w:ascii="仿宋" w:eastAsia="仿宋" w:hAnsi="仿宋" w:cs="仿宋" w:hint="eastAsia"/>
            <w:lang w:eastAsia="zh-CN"/>
          </w:rPr>
          <w:t>(一)、建设周期及时间分配</w:t>
        </w:r>
        <w:r>
          <w:tab/>
        </w:r>
        <w:r>
          <w:fldChar w:fldCharType="begin"/>
        </w:r>
        <w:r>
          <w:instrText xml:space="preserve"> PAGEREF _Toc29995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_Toc20630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8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_Toc13798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1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_Toc9710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_Toc8665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5" w:history="1">
        <w:r>
          <w:rPr>
            <w:rFonts w:ascii="仿宋" w:eastAsia="仿宋" w:hAnsi="仿宋" w:cs="仿宋" w:hint="eastAsia"/>
            <w:lang w:eastAsia="zh-CN"/>
          </w:rPr>
          <w:t>(六)、复合材料容器项目实施保障</w:t>
        </w:r>
        <w:r>
          <w:tab/>
        </w:r>
        <w:r>
          <w:fldChar w:fldCharType="begin"/>
        </w:r>
        <w:r>
          <w:instrText xml:space="preserve"> PAGEREF _Toc1605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31" w:history="1">
        <w:r>
          <w:rPr>
            <w:rFonts w:ascii="仿宋" w:eastAsia="仿宋" w:hAnsi="仿宋" w:cs="仿宋" w:hint="eastAsia"/>
            <w:lang w:eastAsia="zh-CN"/>
          </w:rPr>
          <w:t>十四、复合材料容器组织市场分析</w:t>
        </w:r>
        <w:r>
          <w:tab/>
        </w:r>
        <w:r>
          <w:fldChar w:fldCharType="begin"/>
        </w:r>
        <w:r>
          <w:instrText xml:space="preserve"> PAGEREF _Toc23531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46" w:history="1">
        <w:r>
          <w:rPr>
            <w:rFonts w:ascii="仿宋" w:eastAsia="仿宋" w:hAnsi="仿宋" w:cs="仿宋" w:hint="eastAsia"/>
            <w:lang w:eastAsia="zh-CN"/>
          </w:rPr>
          <w:t>(一)、组织结构</w:t>
        </w:r>
        <w:r>
          <w:tab/>
        </w:r>
        <w:r>
          <w:fldChar w:fldCharType="begin"/>
        </w:r>
        <w:r>
          <w:instrText xml:space="preserve"> PAGEREF _Toc28646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82" w:history="1">
        <w:r>
          <w:rPr>
            <w:rFonts w:ascii="仿宋" w:eastAsia="仿宋" w:hAnsi="仿宋" w:cs="仿宋" w:hint="eastAsia"/>
            <w:lang w:eastAsia="zh-CN"/>
          </w:rPr>
          <w:t>(二)、决策机制</w:t>
        </w:r>
        <w:r>
          <w:tab/>
        </w:r>
        <w:r>
          <w:fldChar w:fldCharType="begin"/>
        </w:r>
        <w:r>
          <w:instrText xml:space="preserve"> PAGEREF _Toc23582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95" w:history="1">
        <w:r>
          <w:rPr>
            <w:rFonts w:ascii="仿宋" w:eastAsia="仿宋" w:hAnsi="仿宋" w:cs="仿宋" w:hint="eastAsia"/>
            <w:lang w:eastAsia="zh-CN"/>
          </w:rPr>
          <w:t>(三)、企业文化</w:t>
        </w:r>
        <w:r>
          <w:tab/>
        </w:r>
        <w:r>
          <w:fldChar w:fldCharType="begin"/>
        </w:r>
        <w:r>
          <w:instrText xml:space="preserve"> PAGEREF _Toc10795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4" w:history="1">
        <w:r>
          <w:rPr>
            <w:rFonts w:ascii="仿宋" w:eastAsia="仿宋" w:hAnsi="仿宋" w:cs="仿宋" w:hint="eastAsia"/>
            <w:lang w:eastAsia="zh-CN"/>
          </w:rPr>
          <w:t>(四)、供应商关系</w:t>
        </w:r>
        <w:r>
          <w:tab/>
        </w:r>
        <w:r>
          <w:fldChar w:fldCharType="begin"/>
        </w:r>
        <w:r>
          <w:instrText xml:space="preserve"> PAGEREF _Toc9814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88" w:history="1">
        <w:r>
          <w:rPr>
            <w:rFonts w:ascii="仿宋" w:eastAsia="仿宋" w:hAnsi="仿宋" w:cs="仿宋" w:hint="eastAsia"/>
            <w:lang w:eastAsia="zh-CN"/>
          </w:rPr>
          <w:t>十五、品质与服务体验优化</w:t>
        </w:r>
        <w:r>
          <w:tab/>
        </w:r>
        <w:r>
          <w:fldChar w:fldCharType="begin"/>
        </w:r>
        <w:r>
          <w:instrText xml:space="preserve"> PAGEREF _Toc25488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00" w:history="1">
        <w:r>
          <w:rPr>
            <w:rFonts w:ascii="仿宋" w:eastAsia="仿宋" w:hAnsi="仿宋" w:cs="仿宋" w:hint="eastAsia"/>
            <w:lang w:eastAsia="zh-CN"/>
          </w:rPr>
          <w:t>(一)、产品品质管理</w:t>
        </w:r>
        <w:r>
          <w:tab/>
        </w:r>
        <w:r>
          <w:fldChar w:fldCharType="begin"/>
        </w:r>
        <w:r>
          <w:instrText xml:space="preserve"> PAGEREF _Toc10400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9" w:history="1">
        <w:r>
          <w:rPr>
            <w:rFonts w:ascii="仿宋" w:eastAsia="仿宋" w:hAnsi="仿宋" w:cs="仿宋" w:hint="eastAsia"/>
            <w:lang w:eastAsia="zh-CN"/>
          </w:rPr>
          <w:t>(二)、服务体验设计</w:t>
        </w:r>
        <w:r>
          <w:tab/>
        </w:r>
        <w:r>
          <w:fldChar w:fldCharType="begin"/>
        </w:r>
        <w:r>
          <w:instrText xml:space="preserve"> PAGEREF _Toc28009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" w:history="1">
        <w:r>
          <w:rPr>
            <w:rFonts w:ascii="仿宋" w:eastAsia="仿宋" w:hAnsi="仿宋" w:cs="仿宋" w:hint="eastAsia"/>
            <w:lang w:eastAsia="zh-CN"/>
          </w:rPr>
          <w:t>(三)、用户反馈与改进</w:t>
        </w:r>
        <w:r>
          <w:tab/>
        </w:r>
        <w:r>
          <w:fldChar w:fldCharType="begin"/>
        </w:r>
        <w:r>
          <w:instrText xml:space="preserve"> PAGEREF _Toc1168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01" w:history="1">
        <w:r>
          <w:rPr>
            <w:rFonts w:ascii="仿宋" w:eastAsia="仿宋" w:hAnsi="仿宋" w:cs="仿宋" w:hint="eastAsia"/>
            <w:lang w:eastAsia="zh-CN"/>
          </w:rPr>
          <w:t>(四)、持续提升品质与服务</w:t>
        </w:r>
        <w:r>
          <w:tab/>
        </w:r>
        <w:r>
          <w:fldChar w:fldCharType="begin"/>
        </w:r>
        <w:r>
          <w:instrText xml:space="preserve"> PAGEREF _Toc27201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72" w:history="1">
        <w:r>
          <w:rPr>
            <w:rFonts w:ascii="仿宋" w:eastAsia="仿宋" w:hAnsi="仿宋" w:cs="仿宋" w:hint="eastAsia"/>
            <w:lang w:eastAsia="zh-CN"/>
          </w:rPr>
          <w:t>十六、营销与推广策略</w:t>
        </w:r>
        <w:r>
          <w:tab/>
        </w:r>
        <w:r>
          <w:fldChar w:fldCharType="begin"/>
        </w:r>
        <w:r>
          <w:instrText xml:space="preserve"> PAGEREF _Toc25772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03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_Toc11303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0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_Toc17910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1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_Toc10871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64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_Toc7964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11" w:history="1">
        <w:r>
          <w:rPr>
            <w:rFonts w:ascii="仿宋" w:eastAsia="仿宋" w:hAnsi="仿宋" w:cs="仿宋" w:hint="eastAsia"/>
            <w:lang w:eastAsia="zh-CN"/>
          </w:rPr>
          <w:t>十七、供应链与物流管理</w:t>
        </w:r>
        <w:r>
          <w:tab/>
        </w:r>
        <w:r>
          <w:fldChar w:fldCharType="begin"/>
        </w:r>
        <w:r>
          <w:instrText xml:space="preserve"> PAGEREF _Toc29411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01" w:history="1">
        <w:r>
          <w:rPr>
            <w:rFonts w:ascii="仿宋" w:eastAsia="仿宋" w:hAnsi="仿宋" w:cs="仿宋" w:hint="eastAsia"/>
            <w:lang w:eastAsia="zh-CN"/>
          </w:rPr>
          <w:t>(一)、供应链策略规划</w:t>
        </w:r>
        <w:r>
          <w:tab/>
        </w:r>
        <w:r>
          <w:fldChar w:fldCharType="begin"/>
        </w:r>
        <w:r>
          <w:instrText xml:space="preserve"> PAGEREF _Toc23001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1" w:history="1">
        <w:r>
          <w:rPr>
            <w:rFonts w:ascii="仿宋" w:eastAsia="仿宋" w:hAnsi="仿宋" w:cs="仿宋" w:hint="eastAsia"/>
            <w:lang w:eastAsia="zh-CN"/>
          </w:rPr>
          <w:t>(二)、供应商管理与评估</w:t>
        </w:r>
        <w:r>
          <w:tab/>
        </w:r>
        <w:r>
          <w:fldChar w:fldCharType="begin"/>
        </w:r>
        <w:r>
          <w:instrText xml:space="preserve"> PAGEREF _Toc22471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6" w:history="1">
        <w:r>
          <w:rPr>
            <w:rFonts w:ascii="仿宋" w:eastAsia="仿宋" w:hAnsi="仿宋" w:cs="仿宋" w:hint="eastAsia"/>
            <w:lang w:eastAsia="zh-CN"/>
          </w:rPr>
          <w:t>(三)、物流体系规划与优化</w:t>
        </w:r>
        <w:r>
          <w:tab/>
        </w:r>
        <w:r>
          <w:fldChar w:fldCharType="begin"/>
        </w:r>
        <w:r>
          <w:instrText xml:space="preserve"> PAGEREF _Toc30846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68" w:history="1">
        <w:r>
          <w:rPr>
            <w:rFonts w:ascii="仿宋" w:eastAsia="仿宋" w:hAnsi="仿宋" w:cs="仿宋" w:hint="eastAsia"/>
            <w:lang w:eastAsia="zh-CN"/>
          </w:rPr>
          <w:t>十八、复合材料容器项目实施安排</w:t>
        </w:r>
        <w:r>
          <w:tab/>
        </w:r>
        <w:r>
          <w:fldChar w:fldCharType="begin"/>
        </w:r>
        <w:r>
          <w:instrText xml:space="preserve"> PAGEREF _Toc28168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0681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_Toc20681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_Toc16150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82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_Toc20082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9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_Toc30659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_Toc787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6" w:history="1">
        <w:r>
          <w:rPr>
            <w:rFonts w:ascii="仿宋" w:eastAsia="仿宋" w:hAnsi="仿宋" w:cs="仿宋" w:hint="eastAsia"/>
            <w:lang w:eastAsia="zh-CN"/>
          </w:rPr>
          <w:t>(六)、复合材料容器项目实施保障</w:t>
        </w:r>
        <w:r>
          <w:tab/>
        </w:r>
        <w:r>
          <w:fldChar w:fldCharType="begin"/>
        </w:r>
        <w:r>
          <w:instrText xml:space="preserve"> PAGEREF _Toc25356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08" w:history="1">
        <w:r>
          <w:rPr>
            <w:rFonts w:ascii="仿宋" w:eastAsia="仿宋" w:hAnsi="仿宋" w:cs="仿宋" w:hint="eastAsia"/>
            <w:lang w:eastAsia="zh-CN"/>
          </w:rPr>
          <w:t>十九、分销渠道运行绩效评估</w:t>
        </w:r>
        <w:r>
          <w:tab/>
        </w:r>
        <w:r>
          <w:fldChar w:fldCharType="begin"/>
        </w:r>
        <w:r>
          <w:instrText xml:space="preserve"> PAGEREF _Toc13908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4" w:history="1">
        <w:r>
          <w:rPr>
            <w:rFonts w:ascii="仿宋" w:eastAsia="仿宋" w:hAnsi="仿宋" w:cs="仿宋" w:hint="eastAsia"/>
            <w:lang w:eastAsia="zh-CN"/>
          </w:rPr>
          <w:t>(一)、渠道畅通性评估</w:t>
        </w:r>
        <w:r>
          <w:tab/>
        </w:r>
        <w:r>
          <w:fldChar w:fldCharType="begin"/>
        </w:r>
        <w:r>
          <w:instrText xml:space="preserve"> PAGEREF _Toc14354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" w:history="1">
        <w:r>
          <w:rPr>
            <w:rFonts w:ascii="仿宋" w:eastAsia="仿宋" w:hAnsi="仿宋" w:cs="仿宋" w:hint="eastAsia"/>
            <w:lang w:eastAsia="zh-CN"/>
          </w:rPr>
          <w:t>(二)、渠道覆盖率评估</w:t>
        </w:r>
        <w:r>
          <w:tab/>
        </w:r>
        <w:r>
          <w:fldChar w:fldCharType="begin"/>
        </w:r>
        <w:r>
          <w:instrText xml:space="preserve"> PAGEREF _Toc136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8" w:history="1">
        <w:r>
          <w:rPr>
            <w:rFonts w:ascii="仿宋" w:eastAsia="仿宋" w:hAnsi="仿宋" w:cs="仿宋" w:hint="eastAsia"/>
            <w:lang w:eastAsia="zh-CN"/>
          </w:rPr>
          <w:t>(三)、渠道财务绩效评估</w:t>
        </w:r>
        <w:r>
          <w:tab/>
        </w:r>
        <w:r>
          <w:fldChar w:fldCharType="begin"/>
        </w:r>
        <w:r>
          <w:instrText xml:space="preserve"> PAGEREF _Toc15558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3" w:history="1">
        <w:r>
          <w:rPr>
            <w:rFonts w:ascii="仿宋" w:eastAsia="仿宋" w:hAnsi="仿宋" w:cs="仿宋" w:hint="eastAsia"/>
            <w:lang w:eastAsia="zh-CN"/>
          </w:rPr>
          <w:t>二十、进度计划方案</w:t>
        </w:r>
        <w:r>
          <w:tab/>
        </w:r>
        <w:r>
          <w:fldChar w:fldCharType="begin"/>
        </w:r>
        <w:r>
          <w:instrText xml:space="preserve"> PAGEREF _Toc2843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" w:history="1">
        <w:r>
          <w:rPr>
            <w:rFonts w:ascii="仿宋" w:eastAsia="仿宋" w:hAnsi="仿宋" w:cs="仿宋" w:hint="eastAsia"/>
            <w:lang w:eastAsia="zh-CN"/>
          </w:rPr>
          <w:t>(一)、复合材料容器项目进度安排</w:t>
        </w:r>
        <w:r>
          <w:tab/>
        </w:r>
        <w:r>
          <w:fldChar w:fldCharType="begin"/>
        </w:r>
        <w:r>
          <w:instrText xml:space="preserve"> PAGEREF _Toc2846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48" w:history="1">
        <w:r>
          <w:rPr>
            <w:rFonts w:ascii="仿宋" w:eastAsia="仿宋" w:hAnsi="仿宋" w:cs="仿宋" w:hint="eastAsia"/>
            <w:lang w:eastAsia="zh-CN"/>
          </w:rPr>
          <w:t>(二)、复合材料容器项目实施保障措施</w:t>
        </w:r>
        <w:r>
          <w:tab/>
        </w:r>
        <w:r>
          <w:fldChar w:fldCharType="begin"/>
        </w:r>
        <w:r>
          <w:instrText xml:space="preserve"> PAGEREF _Toc11648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75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2701"/>
      <w:r>
        <w:rPr>
          <w:rFonts w:ascii="仿宋" w:eastAsia="仿宋" w:hAnsi="仿宋" w:cs="仿宋" w:hint="eastAsia"/>
          <w:sz w:val="28"/>
          <w:lang w:eastAsia="zh-CN"/>
        </w:rPr>
        <w:t>一、行业、市场分析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152"/>
      <w:r>
        <w:rPr>
          <w:rFonts w:ascii="仿宋" w:eastAsia="仿宋" w:hAnsi="仿宋" w:cs="仿宋" w:hint="eastAsia"/>
          <w:lang w:eastAsia="zh-CN"/>
        </w:rPr>
        <w:t>(一)、完善体制机制，加快XXX市场化步伐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关键措施：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制定市场化改革方案： 进行全面的公司体制机制评估，并制定明确的市场化改革方案，包括调整机构设置、决策流程、激励机制等方面。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优化组织结构： 根据市场化需求，优化公司的组织结构，提高决策效率，减少冗余环节，促进信息流通，加强不同业务板块之间的合作。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引入市场化激励机制： 设立与市场绩效密切相关的激励机制，激发员工的积极性和创造力，确保员工利益与公司整体业绩挂钩。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  <w:lang w:eastAsia="zh-CN"/>
        </w:rPr>
        <w:t xml:space="preserve"> 建设市场化决策体系：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https://d.book118.com/748032046021006044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复合材料容器项目创业投资方案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复合材料容器项目创业投资方案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复合材料容器项目创业投资方案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复合材料容器项目创业投资方案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复合材料容器项目创业投资方案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A008CC"/>
    <w:rsid w:val="06A008CC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4803204602100604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2024-03-09T09:19:00Z</dcterms:created>
  <dcterms:modified xsi:type="dcterms:W3CDTF">2024-03-09T09:19:57Z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8B9BE6B05BB9405BB181DCF4C3335BDA_11</vt:lpwstr>
  </property>
  <property fmtid="{D5CDD505-2E9C-101B-9397-08002B2CF9AE}" pid="3" name="KSOProductBuildVer">
    <vt:lpwstr>2052-12.1.0.16399</vt:lpwstr>
  </property>
</Properties>
</file>