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均三甲苯项目规划设计方案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7" w:history="1">
        <w:r>
          <w:rPr>
            <w:rFonts w:ascii="仿宋" w:eastAsia="仿宋" w:hAnsi="仿宋" w:cs="仿宋" w:hint="eastAsia"/>
            <w:lang w:eastAsia="zh-CN"/>
          </w:rPr>
          <w:t>概论</w:t>
        </w:r>
        <w:r>
          <w:tab/>
        </w:r>
        <w:r>
          <w:fldChar w:fldCharType="begin"/>
        </w:r>
        <w:r>
          <w:instrText xml:space="preserve"> PAGEREF _Toc18277 \h </w:instrText>
        </w:r>
        <w:r>
          <w:fldChar w:fldCharType="separate"/>
        </w:r>
        <w:r>
          <w:t>3</w:t>
        </w:r>
        <w:r>
          <w:fldChar w:fldCharType="end"/>
        </w:r>
      </w:hyperlink>
    </w:p>
    <w:p>
      <w:pPr>
        <w:pStyle w:val="TOC1"/>
        <w:tabs>
          <w:tab w:val="right" w:leader="dot" w:pos="8306"/>
        </w:tabs>
      </w:pPr>
      <w:hyperlink w:anchor="_Toc14775" w:history="1">
        <w:r>
          <w:rPr>
            <w:rFonts w:ascii="仿宋" w:eastAsia="仿宋" w:hAnsi="仿宋" w:cs="仿宋" w:hint="eastAsia"/>
            <w:lang w:eastAsia="zh-CN"/>
          </w:rPr>
          <w:t>一、市场分析、调研</w:t>
        </w:r>
        <w:r>
          <w:tab/>
        </w:r>
        <w:r>
          <w:fldChar w:fldCharType="begin"/>
        </w:r>
        <w:r>
          <w:instrText xml:space="preserve"> PAGEREF _Toc14775 \h </w:instrText>
        </w:r>
        <w:r>
          <w:fldChar w:fldCharType="separate"/>
        </w:r>
        <w:r>
          <w:t>3</w:t>
        </w:r>
        <w:r>
          <w:fldChar w:fldCharType="end"/>
        </w:r>
      </w:hyperlink>
    </w:p>
    <w:p>
      <w:pPr>
        <w:pStyle w:val="TOC2"/>
        <w:tabs>
          <w:tab w:val="right" w:leader="dot" w:pos="8306"/>
        </w:tabs>
      </w:pPr>
      <w:hyperlink w:anchor="_Toc24308" w:history="1">
        <w:r>
          <w:rPr>
            <w:rFonts w:ascii="仿宋" w:eastAsia="仿宋" w:hAnsi="仿宋" w:cs="仿宋" w:hint="eastAsia"/>
            <w:lang w:eastAsia="zh-CN"/>
          </w:rPr>
          <w:t>(一)、均三甲苯行业分析</w:t>
        </w:r>
        <w:r>
          <w:tab/>
        </w:r>
        <w:r>
          <w:fldChar w:fldCharType="begin"/>
        </w:r>
        <w:r>
          <w:instrText xml:space="preserve"> PAGEREF _Toc24308 \h </w:instrText>
        </w:r>
        <w:r>
          <w:fldChar w:fldCharType="separate"/>
        </w:r>
        <w:r>
          <w:t>3</w:t>
        </w:r>
        <w:r>
          <w:fldChar w:fldCharType="end"/>
        </w:r>
      </w:hyperlink>
    </w:p>
    <w:p>
      <w:pPr>
        <w:pStyle w:val="TOC2"/>
        <w:tabs>
          <w:tab w:val="right" w:leader="dot" w:pos="8306"/>
        </w:tabs>
      </w:pPr>
      <w:hyperlink w:anchor="_Toc29138" w:history="1">
        <w:r>
          <w:rPr>
            <w:rFonts w:ascii="仿宋" w:eastAsia="仿宋" w:hAnsi="仿宋" w:cs="仿宋" w:hint="eastAsia"/>
            <w:lang w:eastAsia="zh-CN"/>
          </w:rPr>
          <w:t>(二)、均三甲苯市场分析预测</w:t>
        </w:r>
        <w:r>
          <w:tab/>
        </w:r>
        <w:r>
          <w:fldChar w:fldCharType="begin"/>
        </w:r>
        <w:r>
          <w:instrText xml:space="preserve"> PAGEREF _Toc29138 \h </w:instrText>
        </w:r>
        <w:r>
          <w:fldChar w:fldCharType="separate"/>
        </w:r>
        <w:r>
          <w:t>4</w:t>
        </w:r>
        <w:r>
          <w:fldChar w:fldCharType="end"/>
        </w:r>
      </w:hyperlink>
    </w:p>
    <w:p>
      <w:pPr>
        <w:pStyle w:val="TOC1"/>
        <w:tabs>
          <w:tab w:val="right" w:leader="dot" w:pos="8306"/>
        </w:tabs>
      </w:pPr>
      <w:hyperlink w:anchor="_Toc3051" w:history="1">
        <w:r>
          <w:rPr>
            <w:rFonts w:ascii="仿宋" w:eastAsia="仿宋" w:hAnsi="仿宋" w:cs="仿宋" w:hint="eastAsia"/>
            <w:lang w:eastAsia="zh-CN"/>
          </w:rPr>
          <w:t>二、均三甲苯项目绩效评估</w:t>
        </w:r>
        <w:r>
          <w:tab/>
        </w:r>
        <w:r>
          <w:fldChar w:fldCharType="begin"/>
        </w:r>
        <w:r>
          <w:instrText xml:space="preserve"> PAGEREF _Toc3051 \h </w:instrText>
        </w:r>
        <w:r>
          <w:fldChar w:fldCharType="separate"/>
        </w:r>
        <w:r>
          <w:t>5</w:t>
        </w:r>
        <w:r>
          <w:fldChar w:fldCharType="end"/>
        </w:r>
      </w:hyperlink>
    </w:p>
    <w:p>
      <w:pPr>
        <w:pStyle w:val="TOC2"/>
        <w:tabs>
          <w:tab w:val="right" w:leader="dot" w:pos="8306"/>
        </w:tabs>
      </w:pPr>
      <w:hyperlink w:anchor="_Toc30258" w:history="1">
        <w:r>
          <w:rPr>
            <w:rFonts w:ascii="仿宋" w:eastAsia="仿宋" w:hAnsi="仿宋" w:cs="仿宋" w:hint="eastAsia"/>
            <w:lang w:eastAsia="zh-CN"/>
          </w:rPr>
          <w:t>(一)、绩效评估指标</w:t>
        </w:r>
        <w:r>
          <w:tab/>
        </w:r>
        <w:r>
          <w:fldChar w:fldCharType="begin"/>
        </w:r>
        <w:r>
          <w:instrText xml:space="preserve"> PAGEREF _Toc30258 \h </w:instrText>
        </w:r>
        <w:r>
          <w:fldChar w:fldCharType="separate"/>
        </w:r>
        <w:r>
          <w:t>5</w:t>
        </w:r>
        <w:r>
          <w:fldChar w:fldCharType="end"/>
        </w:r>
      </w:hyperlink>
    </w:p>
    <w:p>
      <w:pPr>
        <w:pStyle w:val="TOC2"/>
        <w:tabs>
          <w:tab w:val="right" w:leader="dot" w:pos="8306"/>
        </w:tabs>
      </w:pPr>
      <w:hyperlink w:anchor="_Toc15253" w:history="1">
        <w:r>
          <w:rPr>
            <w:rFonts w:ascii="仿宋" w:eastAsia="仿宋" w:hAnsi="仿宋" w:cs="仿宋" w:hint="eastAsia"/>
            <w:lang w:eastAsia="zh-CN"/>
          </w:rPr>
          <w:t>(二)、绩效评估方法</w:t>
        </w:r>
        <w:r>
          <w:tab/>
        </w:r>
        <w:r>
          <w:fldChar w:fldCharType="begin"/>
        </w:r>
        <w:r>
          <w:instrText xml:space="preserve"> PAGEREF _Toc15253 \h </w:instrText>
        </w:r>
        <w:r>
          <w:fldChar w:fldCharType="separate"/>
        </w:r>
        <w:r>
          <w:t>6</w:t>
        </w:r>
        <w:r>
          <w:fldChar w:fldCharType="end"/>
        </w:r>
      </w:hyperlink>
    </w:p>
    <w:p>
      <w:pPr>
        <w:pStyle w:val="TOC2"/>
        <w:tabs>
          <w:tab w:val="right" w:leader="dot" w:pos="8306"/>
        </w:tabs>
      </w:pPr>
      <w:hyperlink w:anchor="_Toc5367" w:history="1">
        <w:r>
          <w:rPr>
            <w:rFonts w:ascii="仿宋" w:eastAsia="仿宋" w:hAnsi="仿宋" w:cs="仿宋" w:hint="eastAsia"/>
            <w:lang w:eastAsia="zh-CN"/>
          </w:rPr>
          <w:t>(三)、绩效评估周期</w:t>
        </w:r>
        <w:r>
          <w:tab/>
        </w:r>
        <w:r>
          <w:fldChar w:fldCharType="begin"/>
        </w:r>
        <w:r>
          <w:instrText xml:space="preserve"> PAGEREF _Toc5367 \h </w:instrText>
        </w:r>
        <w:r>
          <w:fldChar w:fldCharType="separate"/>
        </w:r>
        <w:r>
          <w:t>7</w:t>
        </w:r>
        <w:r>
          <w:fldChar w:fldCharType="end"/>
        </w:r>
      </w:hyperlink>
    </w:p>
    <w:p>
      <w:pPr>
        <w:pStyle w:val="TOC1"/>
        <w:tabs>
          <w:tab w:val="right" w:leader="dot" w:pos="8306"/>
        </w:tabs>
      </w:pPr>
      <w:hyperlink w:anchor="_Toc10663" w:history="1">
        <w:r>
          <w:rPr>
            <w:rFonts w:ascii="仿宋" w:eastAsia="仿宋" w:hAnsi="仿宋" w:cs="仿宋" w:hint="eastAsia"/>
            <w:lang w:eastAsia="zh-CN"/>
          </w:rPr>
          <w:t>三、均三甲苯项目危机管理</w:t>
        </w:r>
        <w:r>
          <w:tab/>
        </w:r>
        <w:r>
          <w:fldChar w:fldCharType="begin"/>
        </w:r>
        <w:r>
          <w:instrText xml:space="preserve"> PAGEREF _Toc10663 \h </w:instrText>
        </w:r>
        <w:r>
          <w:fldChar w:fldCharType="separate"/>
        </w:r>
        <w:r>
          <w:t>8</w:t>
        </w:r>
        <w:r>
          <w:fldChar w:fldCharType="end"/>
        </w:r>
      </w:hyperlink>
    </w:p>
    <w:p>
      <w:pPr>
        <w:pStyle w:val="TOC2"/>
        <w:tabs>
          <w:tab w:val="right" w:leader="dot" w:pos="8306"/>
        </w:tabs>
      </w:pPr>
      <w:hyperlink w:anchor="_Toc28868" w:history="1">
        <w:r>
          <w:rPr>
            <w:rFonts w:ascii="仿宋" w:eastAsia="仿宋" w:hAnsi="仿宋" w:cs="仿宋" w:hint="eastAsia"/>
            <w:lang w:eastAsia="zh-CN"/>
          </w:rPr>
          <w:t>(一)、危机预警与识别</w:t>
        </w:r>
        <w:r>
          <w:tab/>
        </w:r>
        <w:r>
          <w:fldChar w:fldCharType="begin"/>
        </w:r>
        <w:r>
          <w:instrText xml:space="preserve"> PAGEREF _Toc28868 \h </w:instrText>
        </w:r>
        <w:r>
          <w:fldChar w:fldCharType="separate"/>
        </w:r>
        <w:r>
          <w:t>8</w:t>
        </w:r>
        <w:r>
          <w:fldChar w:fldCharType="end"/>
        </w:r>
      </w:hyperlink>
    </w:p>
    <w:p>
      <w:pPr>
        <w:pStyle w:val="TOC2"/>
        <w:tabs>
          <w:tab w:val="right" w:leader="dot" w:pos="8306"/>
        </w:tabs>
      </w:pPr>
      <w:hyperlink w:anchor="_Toc5332" w:history="1">
        <w:r>
          <w:rPr>
            <w:rFonts w:ascii="仿宋" w:eastAsia="仿宋" w:hAnsi="仿宋" w:cs="仿宋" w:hint="eastAsia"/>
            <w:lang w:eastAsia="zh-CN"/>
          </w:rPr>
          <w:t>(二)、危机应对与恢复</w:t>
        </w:r>
        <w:r>
          <w:tab/>
        </w:r>
        <w:r>
          <w:fldChar w:fldCharType="begin"/>
        </w:r>
        <w:r>
          <w:instrText xml:space="preserve"> PAGEREF _Toc5332 \h </w:instrText>
        </w:r>
        <w:r>
          <w:fldChar w:fldCharType="separate"/>
        </w:r>
        <w:r>
          <w:t>9</w:t>
        </w:r>
        <w:r>
          <w:fldChar w:fldCharType="end"/>
        </w:r>
      </w:hyperlink>
    </w:p>
    <w:p>
      <w:pPr>
        <w:pStyle w:val="TOC1"/>
        <w:tabs>
          <w:tab w:val="right" w:leader="dot" w:pos="8306"/>
        </w:tabs>
      </w:pPr>
      <w:hyperlink w:anchor="_Toc24990" w:history="1">
        <w:r>
          <w:rPr>
            <w:rFonts w:ascii="仿宋" w:eastAsia="仿宋" w:hAnsi="仿宋" w:cs="仿宋" w:hint="eastAsia"/>
            <w:lang w:eastAsia="zh-CN"/>
          </w:rPr>
          <w:t>四、均三甲苯项目文档管理</w:t>
        </w:r>
        <w:r>
          <w:tab/>
        </w:r>
        <w:r>
          <w:fldChar w:fldCharType="begin"/>
        </w:r>
        <w:r>
          <w:instrText xml:space="preserve"> PAGEREF _Toc24990 \h </w:instrText>
        </w:r>
        <w:r>
          <w:fldChar w:fldCharType="separate"/>
        </w:r>
        <w:r>
          <w:t>10</w:t>
        </w:r>
        <w:r>
          <w:fldChar w:fldCharType="end"/>
        </w:r>
      </w:hyperlink>
    </w:p>
    <w:p>
      <w:pPr>
        <w:pStyle w:val="TOC2"/>
        <w:tabs>
          <w:tab w:val="right" w:leader="dot" w:pos="8306"/>
        </w:tabs>
      </w:pPr>
      <w:hyperlink w:anchor="_Toc8388" w:history="1">
        <w:r>
          <w:rPr>
            <w:rFonts w:ascii="仿宋" w:eastAsia="仿宋" w:hAnsi="仿宋" w:cs="仿宋" w:hint="eastAsia"/>
            <w:lang w:eastAsia="zh-CN"/>
          </w:rPr>
          <w:t>(一)、文档编制与审查</w:t>
        </w:r>
        <w:r>
          <w:tab/>
        </w:r>
        <w:r>
          <w:fldChar w:fldCharType="begin"/>
        </w:r>
        <w:r>
          <w:instrText xml:space="preserve"> PAGEREF _Toc8388 \h </w:instrText>
        </w:r>
        <w:r>
          <w:fldChar w:fldCharType="separate"/>
        </w:r>
        <w:r>
          <w:t>10</w:t>
        </w:r>
        <w:r>
          <w:fldChar w:fldCharType="end"/>
        </w:r>
      </w:hyperlink>
    </w:p>
    <w:p>
      <w:pPr>
        <w:pStyle w:val="TOC2"/>
        <w:tabs>
          <w:tab w:val="right" w:leader="dot" w:pos="8306"/>
        </w:tabs>
      </w:pPr>
      <w:hyperlink w:anchor="_Toc16757" w:history="1">
        <w:r>
          <w:rPr>
            <w:rFonts w:ascii="仿宋" w:eastAsia="仿宋" w:hAnsi="仿宋" w:cs="仿宋" w:hint="eastAsia"/>
            <w:lang w:eastAsia="zh-CN"/>
          </w:rPr>
          <w:t>(二)、文档发布与分发</w:t>
        </w:r>
        <w:r>
          <w:tab/>
        </w:r>
        <w:r>
          <w:fldChar w:fldCharType="begin"/>
        </w:r>
        <w:r>
          <w:instrText xml:space="preserve"> PAGEREF _Toc16757 \h </w:instrText>
        </w:r>
        <w:r>
          <w:fldChar w:fldCharType="separate"/>
        </w:r>
        <w:r>
          <w:t>11</w:t>
        </w:r>
        <w:r>
          <w:fldChar w:fldCharType="end"/>
        </w:r>
      </w:hyperlink>
    </w:p>
    <w:p>
      <w:pPr>
        <w:pStyle w:val="TOC2"/>
        <w:tabs>
          <w:tab w:val="right" w:leader="dot" w:pos="8306"/>
        </w:tabs>
      </w:pPr>
      <w:hyperlink w:anchor="_Toc6373" w:history="1">
        <w:r>
          <w:rPr>
            <w:rFonts w:ascii="仿宋" w:eastAsia="仿宋" w:hAnsi="仿宋" w:cs="仿宋" w:hint="eastAsia"/>
            <w:lang w:eastAsia="zh-CN"/>
          </w:rPr>
          <w:t>(三)、文档存档与归档</w:t>
        </w:r>
        <w:r>
          <w:tab/>
        </w:r>
        <w:r>
          <w:fldChar w:fldCharType="begin"/>
        </w:r>
        <w:r>
          <w:instrText xml:space="preserve"> PAGEREF _Toc6373 \h </w:instrText>
        </w:r>
        <w:r>
          <w:fldChar w:fldCharType="separate"/>
        </w:r>
        <w:r>
          <w:t>12</w:t>
        </w:r>
        <w:r>
          <w:fldChar w:fldCharType="end"/>
        </w:r>
      </w:hyperlink>
    </w:p>
    <w:p>
      <w:pPr>
        <w:pStyle w:val="TOC1"/>
        <w:tabs>
          <w:tab w:val="right" w:leader="dot" w:pos="8306"/>
        </w:tabs>
      </w:pPr>
      <w:hyperlink w:anchor="_Toc10811" w:history="1">
        <w:r>
          <w:rPr>
            <w:rFonts w:ascii="仿宋" w:eastAsia="仿宋" w:hAnsi="仿宋" w:cs="仿宋" w:hint="eastAsia"/>
            <w:lang w:eastAsia="zh-CN"/>
          </w:rPr>
          <w:t>五、产品规划分析</w:t>
        </w:r>
        <w:r>
          <w:tab/>
        </w:r>
        <w:r>
          <w:fldChar w:fldCharType="begin"/>
        </w:r>
        <w:r>
          <w:instrText xml:space="preserve"> PAGEREF _Toc10811 \h </w:instrText>
        </w:r>
        <w:r>
          <w:fldChar w:fldCharType="separate"/>
        </w:r>
        <w:r>
          <w:t>13</w:t>
        </w:r>
        <w:r>
          <w:fldChar w:fldCharType="end"/>
        </w:r>
      </w:hyperlink>
    </w:p>
    <w:p>
      <w:pPr>
        <w:pStyle w:val="TOC2"/>
        <w:tabs>
          <w:tab w:val="right" w:leader="dot" w:pos="8306"/>
        </w:tabs>
      </w:pPr>
      <w:hyperlink w:anchor="_Toc8887" w:history="1">
        <w:r>
          <w:rPr>
            <w:rFonts w:ascii="仿宋" w:eastAsia="仿宋" w:hAnsi="仿宋" w:cs="仿宋" w:hint="eastAsia"/>
            <w:lang w:eastAsia="zh-CN"/>
          </w:rPr>
          <w:t>(一)、产品规划</w:t>
        </w:r>
        <w:r>
          <w:tab/>
        </w:r>
        <w:r>
          <w:fldChar w:fldCharType="begin"/>
        </w:r>
        <w:r>
          <w:instrText xml:space="preserve"> PAGEREF _Toc8887 \h </w:instrText>
        </w:r>
        <w:r>
          <w:fldChar w:fldCharType="separate"/>
        </w:r>
        <w:r>
          <w:t>13</w:t>
        </w:r>
        <w:r>
          <w:fldChar w:fldCharType="end"/>
        </w:r>
      </w:hyperlink>
    </w:p>
    <w:p>
      <w:pPr>
        <w:pStyle w:val="TOC2"/>
        <w:tabs>
          <w:tab w:val="right" w:leader="dot" w:pos="8306"/>
        </w:tabs>
      </w:pPr>
      <w:hyperlink w:anchor="_Toc6521" w:history="1">
        <w:r>
          <w:rPr>
            <w:rFonts w:ascii="仿宋" w:eastAsia="仿宋" w:hAnsi="仿宋" w:cs="仿宋" w:hint="eastAsia"/>
            <w:lang w:eastAsia="zh-CN"/>
          </w:rPr>
          <w:t>(二)、建设规模</w:t>
        </w:r>
        <w:r>
          <w:tab/>
        </w:r>
        <w:r>
          <w:fldChar w:fldCharType="begin"/>
        </w:r>
        <w:r>
          <w:instrText xml:space="preserve"> PAGEREF _Toc6521 \h </w:instrText>
        </w:r>
        <w:r>
          <w:fldChar w:fldCharType="separate"/>
        </w:r>
        <w:r>
          <w:t>14</w:t>
        </w:r>
        <w:r>
          <w:fldChar w:fldCharType="end"/>
        </w:r>
      </w:hyperlink>
    </w:p>
    <w:p>
      <w:pPr>
        <w:pStyle w:val="TOC1"/>
        <w:tabs>
          <w:tab w:val="right" w:leader="dot" w:pos="8306"/>
        </w:tabs>
      </w:pPr>
      <w:hyperlink w:anchor="_Toc9086" w:history="1">
        <w:r>
          <w:rPr>
            <w:rFonts w:ascii="仿宋" w:eastAsia="仿宋" w:hAnsi="仿宋" w:cs="仿宋" w:hint="eastAsia"/>
            <w:lang w:eastAsia="zh-CN"/>
          </w:rPr>
          <w:t>六、均三甲苯项目选址可行性分析</w:t>
        </w:r>
        <w:r>
          <w:tab/>
        </w:r>
        <w:r>
          <w:fldChar w:fldCharType="begin"/>
        </w:r>
        <w:r>
          <w:instrText xml:space="preserve"> PAGEREF _Toc9086 \h </w:instrText>
        </w:r>
        <w:r>
          <w:fldChar w:fldCharType="separate"/>
        </w:r>
        <w:r>
          <w:t>15</w:t>
        </w:r>
        <w:r>
          <w:fldChar w:fldCharType="end"/>
        </w:r>
      </w:hyperlink>
    </w:p>
    <w:p>
      <w:pPr>
        <w:pStyle w:val="TOC2"/>
        <w:tabs>
          <w:tab w:val="right" w:leader="dot" w:pos="8306"/>
        </w:tabs>
      </w:pPr>
      <w:hyperlink w:anchor="_Toc19903" w:history="1">
        <w:r>
          <w:rPr>
            <w:rFonts w:ascii="仿宋" w:eastAsia="仿宋" w:hAnsi="仿宋" w:cs="仿宋" w:hint="eastAsia"/>
            <w:lang w:eastAsia="zh-CN"/>
          </w:rPr>
          <w:t>(一)、均三甲苯项目选址</w:t>
        </w:r>
        <w:r>
          <w:tab/>
        </w:r>
        <w:r>
          <w:fldChar w:fldCharType="begin"/>
        </w:r>
        <w:r>
          <w:instrText xml:space="preserve"> PAGEREF _Toc19903 \h </w:instrText>
        </w:r>
        <w:r>
          <w:fldChar w:fldCharType="separate"/>
        </w:r>
        <w:r>
          <w:t>15</w:t>
        </w:r>
        <w:r>
          <w:fldChar w:fldCharType="end"/>
        </w:r>
      </w:hyperlink>
    </w:p>
    <w:p>
      <w:pPr>
        <w:pStyle w:val="TOC2"/>
        <w:tabs>
          <w:tab w:val="right" w:leader="dot" w:pos="8306"/>
        </w:tabs>
      </w:pPr>
      <w:hyperlink w:anchor="_Toc31872" w:history="1">
        <w:r>
          <w:rPr>
            <w:rFonts w:ascii="仿宋" w:eastAsia="仿宋" w:hAnsi="仿宋" w:cs="仿宋" w:hint="eastAsia"/>
            <w:lang w:eastAsia="zh-CN"/>
          </w:rPr>
          <w:t>(二)、用地控制指标</w:t>
        </w:r>
        <w:r>
          <w:tab/>
        </w:r>
        <w:r>
          <w:fldChar w:fldCharType="begin"/>
        </w:r>
        <w:r>
          <w:instrText xml:space="preserve"> PAGEREF _Toc31872 \h </w:instrText>
        </w:r>
        <w:r>
          <w:fldChar w:fldCharType="separate"/>
        </w:r>
        <w:r>
          <w:t>15</w:t>
        </w:r>
        <w:r>
          <w:fldChar w:fldCharType="end"/>
        </w:r>
      </w:hyperlink>
    </w:p>
    <w:p>
      <w:pPr>
        <w:pStyle w:val="TOC2"/>
        <w:tabs>
          <w:tab w:val="right" w:leader="dot" w:pos="8306"/>
        </w:tabs>
      </w:pPr>
      <w:hyperlink w:anchor="_Toc5219" w:history="1">
        <w:r>
          <w:rPr>
            <w:rFonts w:ascii="仿宋" w:eastAsia="仿宋" w:hAnsi="仿宋" w:cs="仿宋" w:hint="eastAsia"/>
            <w:lang w:eastAsia="zh-CN"/>
          </w:rPr>
          <w:t>(三)、节约用地措施</w:t>
        </w:r>
        <w:r>
          <w:tab/>
        </w:r>
        <w:r>
          <w:fldChar w:fldCharType="begin"/>
        </w:r>
        <w:r>
          <w:instrText xml:space="preserve"> PAGEREF _Toc5219 \h </w:instrText>
        </w:r>
        <w:r>
          <w:fldChar w:fldCharType="separate"/>
        </w:r>
        <w:r>
          <w:t>17</w:t>
        </w:r>
        <w:r>
          <w:fldChar w:fldCharType="end"/>
        </w:r>
      </w:hyperlink>
    </w:p>
    <w:p>
      <w:pPr>
        <w:pStyle w:val="TOC2"/>
        <w:tabs>
          <w:tab w:val="right" w:leader="dot" w:pos="8306"/>
        </w:tabs>
      </w:pPr>
      <w:hyperlink w:anchor="_Toc6713" w:history="1">
        <w:r>
          <w:rPr>
            <w:rFonts w:ascii="仿宋" w:eastAsia="仿宋" w:hAnsi="仿宋" w:cs="仿宋" w:hint="eastAsia"/>
            <w:lang w:eastAsia="zh-CN"/>
          </w:rPr>
          <w:t>(四)、总图布置方案</w:t>
        </w:r>
        <w:r>
          <w:tab/>
        </w:r>
        <w:r>
          <w:fldChar w:fldCharType="begin"/>
        </w:r>
        <w:r>
          <w:instrText xml:space="preserve"> PAGEREF _Toc6713 \h </w:instrText>
        </w:r>
        <w:r>
          <w:fldChar w:fldCharType="separate"/>
        </w:r>
        <w:r>
          <w:t>18</w:t>
        </w:r>
        <w:r>
          <w:fldChar w:fldCharType="end"/>
        </w:r>
      </w:hyperlink>
    </w:p>
    <w:p>
      <w:pPr>
        <w:pStyle w:val="TOC2"/>
        <w:tabs>
          <w:tab w:val="right" w:leader="dot" w:pos="8306"/>
        </w:tabs>
      </w:pPr>
      <w:hyperlink w:anchor="_Toc12906" w:history="1">
        <w:r>
          <w:rPr>
            <w:rFonts w:ascii="仿宋" w:eastAsia="仿宋" w:hAnsi="仿宋" w:cs="仿宋" w:hint="eastAsia"/>
            <w:lang w:eastAsia="zh-CN"/>
          </w:rPr>
          <w:t>(五)、选址综合评价</w:t>
        </w:r>
        <w:r>
          <w:tab/>
        </w:r>
        <w:r>
          <w:fldChar w:fldCharType="begin"/>
        </w:r>
        <w:r>
          <w:instrText xml:space="preserve"> PAGEREF _Toc12906 \h </w:instrText>
        </w:r>
        <w:r>
          <w:fldChar w:fldCharType="separate"/>
        </w:r>
        <w:r>
          <w:t>19</w:t>
        </w:r>
        <w:r>
          <w:fldChar w:fldCharType="end"/>
        </w:r>
      </w:hyperlink>
    </w:p>
    <w:p>
      <w:pPr>
        <w:pStyle w:val="TOC1"/>
        <w:tabs>
          <w:tab w:val="right" w:leader="dot" w:pos="8306"/>
        </w:tabs>
      </w:pPr>
      <w:hyperlink w:anchor="_Toc30252" w:history="1">
        <w:r>
          <w:rPr>
            <w:rFonts w:ascii="仿宋" w:eastAsia="仿宋" w:hAnsi="仿宋" w:cs="仿宋" w:hint="eastAsia"/>
            <w:lang w:eastAsia="zh-CN"/>
          </w:rPr>
          <w:t>七、均三甲苯项目技术管理</w:t>
        </w:r>
        <w:r>
          <w:tab/>
        </w:r>
        <w:r>
          <w:fldChar w:fldCharType="begin"/>
        </w:r>
        <w:r>
          <w:instrText xml:space="preserve"> PAGEREF _Toc30252 \h </w:instrText>
        </w:r>
        <w:r>
          <w:fldChar w:fldCharType="separate"/>
        </w:r>
        <w:r>
          <w:t>21</w:t>
        </w:r>
        <w:r>
          <w:fldChar w:fldCharType="end"/>
        </w:r>
      </w:hyperlink>
    </w:p>
    <w:p>
      <w:pPr>
        <w:pStyle w:val="TOC2"/>
        <w:tabs>
          <w:tab w:val="right" w:leader="dot" w:pos="8306"/>
        </w:tabs>
      </w:pPr>
      <w:hyperlink w:anchor="_Toc10645" w:history="1">
        <w:r>
          <w:rPr>
            <w:rFonts w:ascii="仿宋" w:eastAsia="仿宋" w:hAnsi="仿宋" w:cs="仿宋" w:hint="eastAsia"/>
            <w:lang w:eastAsia="zh-CN"/>
          </w:rPr>
          <w:t>(一)、技术方案选用方向</w:t>
        </w:r>
        <w:r>
          <w:tab/>
        </w:r>
        <w:r>
          <w:fldChar w:fldCharType="begin"/>
        </w:r>
        <w:r>
          <w:instrText xml:space="preserve"> PAGEREF _Toc10645 \h </w:instrText>
        </w:r>
        <w:r>
          <w:fldChar w:fldCharType="separate"/>
        </w:r>
        <w:r>
          <w:t>21</w:t>
        </w:r>
        <w:r>
          <w:fldChar w:fldCharType="end"/>
        </w:r>
      </w:hyperlink>
    </w:p>
    <w:p>
      <w:pPr>
        <w:pStyle w:val="TOC2"/>
        <w:tabs>
          <w:tab w:val="right" w:leader="dot" w:pos="8306"/>
        </w:tabs>
      </w:pPr>
      <w:hyperlink w:anchor="_Toc26682" w:history="1">
        <w:r>
          <w:rPr>
            <w:rFonts w:ascii="仿宋" w:eastAsia="仿宋" w:hAnsi="仿宋" w:cs="仿宋" w:hint="eastAsia"/>
            <w:lang w:eastAsia="zh-CN"/>
          </w:rPr>
          <w:t>(二)、工艺技术方案选用原则</w:t>
        </w:r>
        <w:r>
          <w:tab/>
        </w:r>
        <w:r>
          <w:fldChar w:fldCharType="begin"/>
        </w:r>
        <w:r>
          <w:instrText xml:space="preserve"> PAGEREF _Toc26682 \h </w:instrText>
        </w:r>
        <w:r>
          <w:fldChar w:fldCharType="separate"/>
        </w:r>
        <w:r>
          <w:t>22</w:t>
        </w:r>
        <w:r>
          <w:fldChar w:fldCharType="end"/>
        </w:r>
      </w:hyperlink>
    </w:p>
    <w:p>
      <w:pPr>
        <w:pStyle w:val="TOC2"/>
        <w:tabs>
          <w:tab w:val="right" w:leader="dot" w:pos="8306"/>
        </w:tabs>
      </w:pPr>
      <w:hyperlink w:anchor="_Toc25312" w:history="1">
        <w:r>
          <w:rPr>
            <w:rFonts w:ascii="仿宋" w:eastAsia="仿宋" w:hAnsi="仿宋" w:cs="仿宋" w:hint="eastAsia"/>
            <w:lang w:eastAsia="zh-CN"/>
          </w:rPr>
          <w:t>(三)、工艺技术方案要求</w:t>
        </w:r>
        <w:r>
          <w:tab/>
        </w:r>
        <w:r>
          <w:fldChar w:fldCharType="begin"/>
        </w:r>
        <w:r>
          <w:instrText xml:space="preserve"> PAGEREF _Toc25312 \h </w:instrText>
        </w:r>
        <w:r>
          <w:fldChar w:fldCharType="separate"/>
        </w:r>
        <w:r>
          <w:t>24</w:t>
        </w:r>
        <w:r>
          <w:fldChar w:fldCharType="end"/>
        </w:r>
      </w:hyperlink>
    </w:p>
    <w:p>
      <w:pPr>
        <w:pStyle w:val="TOC1"/>
        <w:tabs>
          <w:tab w:val="right" w:leader="dot" w:pos="8306"/>
        </w:tabs>
      </w:pPr>
      <w:hyperlink w:anchor="_Toc19359" w:history="1">
        <w:r>
          <w:rPr>
            <w:rFonts w:ascii="仿宋" w:eastAsia="仿宋" w:hAnsi="仿宋" w:cs="仿宋" w:hint="eastAsia"/>
            <w:lang w:eastAsia="zh-CN"/>
          </w:rPr>
          <w:t>八、均三甲苯项目计划安排</w:t>
        </w:r>
        <w:r>
          <w:tab/>
        </w:r>
        <w:r>
          <w:fldChar w:fldCharType="begin"/>
        </w:r>
        <w:r>
          <w:instrText xml:space="preserve"> PAGEREF _Toc19359 \h </w:instrText>
        </w:r>
        <w:r>
          <w:fldChar w:fldCharType="separate"/>
        </w:r>
        <w:r>
          <w:t>27</w:t>
        </w:r>
        <w:r>
          <w:fldChar w:fldCharType="end"/>
        </w:r>
      </w:hyperlink>
    </w:p>
    <w:p>
      <w:pPr>
        <w:pStyle w:val="TOC2"/>
        <w:tabs>
          <w:tab w:val="right" w:leader="dot" w:pos="8306"/>
        </w:tabs>
      </w:pPr>
      <w:hyperlink w:anchor="_Toc20987" w:history="1">
        <w:r>
          <w:rPr>
            <w:rFonts w:ascii="仿宋" w:eastAsia="仿宋" w:hAnsi="仿宋" w:cs="仿宋" w:hint="eastAsia"/>
            <w:lang w:eastAsia="zh-CN"/>
          </w:rPr>
          <w:t>(一)、建设周期</w:t>
        </w:r>
        <w:r>
          <w:tab/>
        </w:r>
        <w:r>
          <w:fldChar w:fldCharType="begin"/>
        </w:r>
        <w:r>
          <w:instrText xml:space="preserve"> PAGEREF _Toc20987 \h </w:instrText>
        </w:r>
        <w:r>
          <w:fldChar w:fldCharType="separate"/>
        </w:r>
        <w:r>
          <w:t>27</w:t>
        </w:r>
        <w:r>
          <w:fldChar w:fldCharType="end"/>
        </w:r>
      </w:hyperlink>
    </w:p>
    <w:p>
      <w:pPr>
        <w:pStyle w:val="TOC2"/>
        <w:tabs>
          <w:tab w:val="right" w:leader="dot" w:pos="8306"/>
        </w:tabs>
      </w:pPr>
      <w:hyperlink w:anchor="_Toc23825" w:history="1">
        <w:r>
          <w:rPr>
            <w:rFonts w:ascii="仿宋" w:eastAsia="仿宋" w:hAnsi="仿宋" w:cs="仿宋" w:hint="eastAsia"/>
            <w:lang w:eastAsia="zh-CN"/>
          </w:rPr>
          <w:t>(二)、建设进度</w:t>
        </w:r>
        <w:r>
          <w:tab/>
        </w:r>
        <w:r>
          <w:fldChar w:fldCharType="begin"/>
        </w:r>
        <w:r>
          <w:instrText xml:space="preserve"> PAGEREF _Toc23825 \h </w:instrText>
        </w:r>
        <w:r>
          <w:fldChar w:fldCharType="separate"/>
        </w:r>
        <w:r>
          <w:t>28</w:t>
        </w:r>
        <w:r>
          <w:fldChar w:fldCharType="end"/>
        </w:r>
      </w:hyperlink>
    </w:p>
    <w:p>
      <w:pPr>
        <w:pStyle w:val="TOC2"/>
        <w:tabs>
          <w:tab w:val="right" w:leader="dot" w:pos="8306"/>
        </w:tabs>
      </w:pPr>
      <w:hyperlink w:anchor="_Toc384" w:history="1">
        <w:r>
          <w:rPr>
            <w:rFonts w:ascii="仿宋" w:eastAsia="仿宋" w:hAnsi="仿宋" w:cs="仿宋" w:hint="eastAsia"/>
            <w:lang w:eastAsia="zh-CN"/>
          </w:rPr>
          <w:t>(三)、进度安排注意事项</w:t>
        </w:r>
        <w:r>
          <w:tab/>
        </w:r>
        <w:r>
          <w:fldChar w:fldCharType="begin"/>
        </w:r>
        <w:r>
          <w:instrText xml:space="preserve"> PAGEREF _Toc384 \h </w:instrText>
        </w:r>
        <w:r>
          <w:fldChar w:fldCharType="separate"/>
        </w:r>
        <w:r>
          <w:t>28</w:t>
        </w:r>
        <w:r>
          <w:fldChar w:fldCharType="end"/>
        </w:r>
      </w:hyperlink>
    </w:p>
    <w:p>
      <w:pPr>
        <w:pStyle w:val="TOC2"/>
        <w:tabs>
          <w:tab w:val="right" w:leader="dot" w:pos="8306"/>
        </w:tabs>
      </w:pPr>
      <w:hyperlink w:anchor="_Toc8848" w:history="1">
        <w:r>
          <w:rPr>
            <w:rFonts w:ascii="仿宋" w:eastAsia="仿宋" w:hAnsi="仿宋" w:cs="仿宋" w:hint="eastAsia"/>
            <w:lang w:eastAsia="zh-CN"/>
          </w:rPr>
          <w:t>(四)、人力资源配置</w:t>
        </w:r>
        <w:r>
          <w:tab/>
        </w:r>
        <w:r>
          <w:fldChar w:fldCharType="begin"/>
        </w:r>
        <w:r>
          <w:instrText xml:space="preserve"> PAGEREF _Toc8848 \h </w:instrText>
        </w:r>
        <w:r>
          <w:fldChar w:fldCharType="separate"/>
        </w:r>
        <w:r>
          <w:t>30</w:t>
        </w:r>
        <w:r>
          <w:fldChar w:fldCharType="end"/>
        </w:r>
      </w:hyperlink>
    </w:p>
    <w:p>
      <w:pPr>
        <w:pStyle w:val="TOC1"/>
        <w:tabs>
          <w:tab w:val="right" w:leader="dot" w:pos="8306"/>
        </w:tabs>
      </w:pPr>
      <w:hyperlink w:anchor="_Toc13817" w:history="1">
        <w:r>
          <w:rPr>
            <w:rFonts w:ascii="仿宋" w:eastAsia="仿宋" w:hAnsi="仿宋" w:cs="仿宋" w:hint="eastAsia"/>
            <w:lang w:eastAsia="zh-CN"/>
          </w:rPr>
          <w:t>九、均三甲苯项目人力资源管理</w:t>
        </w:r>
        <w:r>
          <w:tab/>
        </w:r>
        <w:r>
          <w:fldChar w:fldCharType="begin"/>
        </w:r>
        <w:r>
          <w:instrText xml:space="preserve"> PAGEREF _Toc13817 \h </w:instrText>
        </w:r>
        <w:r>
          <w:fldChar w:fldCharType="separate"/>
        </w:r>
        <w:r>
          <w:t>31</w:t>
        </w:r>
        <w:r>
          <w:fldChar w:fldCharType="end"/>
        </w:r>
      </w:hyperlink>
    </w:p>
    <w:p>
      <w:pPr>
        <w:pStyle w:val="TOC2"/>
        <w:tabs>
          <w:tab w:val="right" w:leader="dot" w:pos="8306"/>
        </w:tabs>
      </w:pPr>
      <w:hyperlink w:anchor="_Toc29409" w:history="1">
        <w:r>
          <w:rPr>
            <w:rFonts w:ascii="仿宋" w:eastAsia="仿宋" w:hAnsi="仿宋" w:cs="仿宋" w:hint="eastAsia"/>
            <w:lang w:eastAsia="zh-CN"/>
          </w:rPr>
          <w:t>(一)、建立健全的预算管理制度</w:t>
        </w:r>
        <w:r>
          <w:tab/>
        </w:r>
        <w:r>
          <w:fldChar w:fldCharType="begin"/>
        </w:r>
        <w:r>
          <w:instrText xml:space="preserve"> PAGEREF _Toc29409 \h </w:instrText>
        </w:r>
        <w:r>
          <w:fldChar w:fldCharType="separate"/>
        </w:r>
        <w:r>
          <w:t>31</w:t>
        </w:r>
        <w:r>
          <w:fldChar w:fldCharType="end"/>
        </w:r>
      </w:hyperlink>
    </w:p>
    <w:p>
      <w:pPr>
        <w:pStyle w:val="TOC2"/>
        <w:tabs>
          <w:tab w:val="right" w:leader="dot" w:pos="8306"/>
        </w:tabs>
      </w:pPr>
      <w:hyperlink w:anchor="_Toc1521" w:history="1">
        <w:r>
          <w:rPr>
            <w:rFonts w:ascii="仿宋" w:eastAsia="仿宋" w:hAnsi="仿宋" w:cs="仿宋" w:hint="eastAsia"/>
            <w:lang w:eastAsia="zh-CN"/>
          </w:rPr>
          <w:t>(二)、加强资金流动监控</w:t>
        </w:r>
        <w:r>
          <w:tab/>
        </w:r>
        <w:r>
          <w:fldChar w:fldCharType="begin"/>
        </w:r>
        <w:r>
          <w:instrText xml:space="preserve"> PAGEREF _Toc1521 \h </w:instrText>
        </w:r>
        <w:r>
          <w:fldChar w:fldCharType="separate"/>
        </w:r>
        <w:r>
          <w:t>33</w:t>
        </w:r>
        <w:r>
          <w:fldChar w:fldCharType="end"/>
        </w:r>
      </w:hyperlink>
    </w:p>
    <w:p>
      <w:pPr>
        <w:pStyle w:val="TOC2"/>
        <w:tabs>
          <w:tab w:val="right" w:leader="dot" w:pos="8306"/>
        </w:tabs>
      </w:pPr>
      <w:hyperlink w:anchor="_Toc8661" w:history="1">
        <w:r>
          <w:rPr>
            <w:rFonts w:ascii="仿宋" w:eastAsia="仿宋" w:hAnsi="仿宋" w:cs="仿宋" w:hint="eastAsia"/>
            <w:lang w:eastAsia="zh-CN"/>
          </w:rPr>
          <w:t>(三)、制定完善的风险控制机制</w:t>
        </w:r>
        <w:r>
          <w:tab/>
        </w:r>
        <w:r>
          <w:fldChar w:fldCharType="begin"/>
        </w:r>
        <w:r>
          <w:instrText xml:space="preserve"> PAGEREF _Toc8661 \h </w:instrText>
        </w:r>
        <w:r>
          <w:fldChar w:fldCharType="separate"/>
        </w:r>
        <w:r>
          <w:t>34</w:t>
        </w:r>
        <w:r>
          <w:fldChar w:fldCharType="end"/>
        </w:r>
      </w:hyperlink>
    </w:p>
    <w:p>
      <w:pPr>
        <w:pStyle w:val="TOC2"/>
        <w:tabs>
          <w:tab w:val="right" w:leader="dot" w:pos="8306"/>
        </w:tabs>
      </w:pPr>
      <w:hyperlink w:anchor="_Toc30625" w:history="1">
        <w:r>
          <w:rPr>
            <w:rFonts w:ascii="仿宋" w:eastAsia="仿宋" w:hAnsi="仿宋" w:cs="仿宋" w:hint="eastAsia"/>
            <w:lang w:eastAsia="zh-CN"/>
          </w:rPr>
          <w:t>(四)、优化成本管理</w:t>
        </w:r>
        <w:r>
          <w:tab/>
        </w:r>
        <w:r>
          <w:fldChar w:fldCharType="begin"/>
        </w:r>
        <w:r>
          <w:instrText xml:space="preserve"> PAGEREF _Toc30625 \h </w:instrText>
        </w:r>
        <w:r>
          <w:fldChar w:fldCharType="separate"/>
        </w:r>
        <w:r>
          <w:t>35</w:t>
        </w:r>
        <w:r>
          <w:fldChar w:fldCharType="end"/>
        </w:r>
      </w:hyperlink>
    </w:p>
    <w:p>
      <w:pPr>
        <w:pStyle w:val="TOC1"/>
        <w:tabs>
          <w:tab w:val="right" w:leader="dot" w:pos="8306"/>
        </w:tabs>
      </w:pPr>
      <w:hyperlink w:anchor="_Toc16322" w:history="1">
        <w:r>
          <w:rPr>
            <w:rFonts w:ascii="仿宋" w:eastAsia="仿宋" w:hAnsi="仿宋" w:cs="仿宋" w:hint="eastAsia"/>
            <w:lang w:eastAsia="zh-CN"/>
          </w:rPr>
          <w:t>十、均三甲苯项目风险管理</w:t>
        </w:r>
        <w:r>
          <w:tab/>
        </w:r>
        <w:r>
          <w:fldChar w:fldCharType="begin"/>
        </w:r>
        <w:r>
          <w:instrText xml:space="preserve"> PAGEREF _Toc16322 \h </w:instrText>
        </w:r>
        <w:r>
          <w:fldChar w:fldCharType="separate"/>
        </w:r>
        <w:r>
          <w:t>36</w:t>
        </w:r>
        <w:r>
          <w:fldChar w:fldCharType="end"/>
        </w:r>
      </w:hyperlink>
    </w:p>
    <w:p>
      <w:pPr>
        <w:pStyle w:val="TOC2"/>
        <w:tabs>
          <w:tab w:val="right" w:leader="dot" w:pos="8306"/>
        </w:tabs>
      </w:pPr>
      <w:hyperlink w:anchor="_Toc30973" w:history="1">
        <w:r>
          <w:rPr>
            <w:rFonts w:ascii="仿宋" w:eastAsia="仿宋" w:hAnsi="仿宋" w:cs="仿宋" w:hint="eastAsia"/>
            <w:lang w:eastAsia="zh-CN"/>
          </w:rPr>
          <w:t>(一)、风险识别与评估</w:t>
        </w:r>
        <w:r>
          <w:tab/>
        </w:r>
        <w:r>
          <w:fldChar w:fldCharType="begin"/>
        </w:r>
        <w:r>
          <w:instrText xml:space="preserve"> PAGEREF _Toc30973 \h </w:instrText>
        </w:r>
        <w:r>
          <w:fldChar w:fldCharType="separate"/>
        </w:r>
        <w:r>
          <w:t>36</w:t>
        </w:r>
        <w:r>
          <w:fldChar w:fldCharType="end"/>
        </w:r>
      </w:hyperlink>
    </w:p>
    <w:p>
      <w:pPr>
        <w:pStyle w:val="TOC2"/>
        <w:tabs>
          <w:tab w:val="right" w:leader="dot" w:pos="8306"/>
        </w:tabs>
      </w:pPr>
      <w:hyperlink w:anchor="_Toc3553" w:history="1">
        <w:r>
          <w:rPr>
            <w:rFonts w:ascii="仿宋" w:eastAsia="仿宋" w:hAnsi="仿宋" w:cs="仿宋" w:hint="eastAsia"/>
            <w:lang w:eastAsia="zh-CN"/>
          </w:rPr>
          <w:t>(二)、风险应对策略</w:t>
        </w:r>
        <w:r>
          <w:tab/>
        </w:r>
        <w:r>
          <w:fldChar w:fldCharType="begin"/>
        </w:r>
        <w:r>
          <w:instrText xml:space="preserve"> PAGEREF _Toc3553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6" w:history="1">
        <w:r>
          <w:rPr>
            <w:rFonts w:ascii="仿宋" w:eastAsia="仿宋" w:hAnsi="仿宋" w:cs="仿宋" w:hint="eastAsia"/>
            <w:lang w:eastAsia="zh-CN"/>
          </w:rPr>
          <w:t>(三)、风险监控与控制</w:t>
        </w:r>
        <w:r>
          <w:tab/>
        </w:r>
        <w:r>
          <w:fldChar w:fldCharType="begin"/>
        </w:r>
        <w:r>
          <w:instrText xml:space="preserve"> PAGEREF _Toc27946 \h </w:instrText>
        </w:r>
        <w:r>
          <w:fldChar w:fldCharType="separate"/>
        </w:r>
        <w:r>
          <w:t>39</w:t>
        </w:r>
        <w:r>
          <w:fldChar w:fldCharType="end"/>
        </w:r>
      </w:hyperlink>
    </w:p>
    <w:p>
      <w:pPr>
        <w:pStyle w:val="TOC1"/>
        <w:tabs>
          <w:tab w:val="right" w:leader="dot" w:pos="8306"/>
        </w:tabs>
      </w:pPr>
      <w:hyperlink w:anchor="_Toc5733" w:history="1">
        <w:r>
          <w:rPr>
            <w:rFonts w:ascii="仿宋" w:eastAsia="仿宋" w:hAnsi="仿宋" w:cs="仿宋" w:hint="eastAsia"/>
            <w:lang w:eastAsia="zh-CN"/>
          </w:rPr>
          <w:t>十一、均三甲苯项目环境影响分析</w:t>
        </w:r>
        <w:r>
          <w:tab/>
        </w:r>
        <w:r>
          <w:fldChar w:fldCharType="begin"/>
        </w:r>
        <w:r>
          <w:instrText xml:space="preserve"> PAGEREF _Toc5733 \h </w:instrText>
        </w:r>
        <w:r>
          <w:fldChar w:fldCharType="separate"/>
        </w:r>
        <w:r>
          <w:t>40</w:t>
        </w:r>
        <w:r>
          <w:fldChar w:fldCharType="end"/>
        </w:r>
      </w:hyperlink>
    </w:p>
    <w:p>
      <w:pPr>
        <w:pStyle w:val="TOC2"/>
        <w:tabs>
          <w:tab w:val="right" w:leader="dot" w:pos="8306"/>
        </w:tabs>
      </w:pPr>
      <w:hyperlink w:anchor="_Toc8867" w:history="1">
        <w:r>
          <w:rPr>
            <w:rFonts w:ascii="仿宋" w:eastAsia="仿宋" w:hAnsi="仿宋" w:cs="仿宋" w:hint="eastAsia"/>
            <w:lang w:eastAsia="zh-CN"/>
          </w:rPr>
          <w:t>(一)、建设区域环境质量现状</w:t>
        </w:r>
        <w:r>
          <w:tab/>
        </w:r>
        <w:r>
          <w:fldChar w:fldCharType="begin"/>
        </w:r>
        <w:r>
          <w:instrText xml:space="preserve"> PAGEREF _Toc8867 \h </w:instrText>
        </w:r>
        <w:r>
          <w:fldChar w:fldCharType="separate"/>
        </w:r>
        <w:r>
          <w:t>40</w:t>
        </w:r>
        <w:r>
          <w:fldChar w:fldCharType="end"/>
        </w:r>
      </w:hyperlink>
    </w:p>
    <w:p>
      <w:pPr>
        <w:pStyle w:val="TOC2"/>
        <w:tabs>
          <w:tab w:val="right" w:leader="dot" w:pos="8306"/>
        </w:tabs>
      </w:pPr>
      <w:hyperlink w:anchor="_Toc3723" w:history="1">
        <w:r>
          <w:rPr>
            <w:rFonts w:ascii="仿宋" w:eastAsia="仿宋" w:hAnsi="仿宋" w:cs="仿宋" w:hint="eastAsia"/>
            <w:lang w:eastAsia="zh-CN"/>
          </w:rPr>
          <w:t>(二)、建设期环境保护</w:t>
        </w:r>
        <w:r>
          <w:tab/>
        </w:r>
        <w:r>
          <w:fldChar w:fldCharType="begin"/>
        </w:r>
        <w:r>
          <w:instrText xml:space="preserve"> PAGEREF _Toc3723 \h </w:instrText>
        </w:r>
        <w:r>
          <w:fldChar w:fldCharType="separate"/>
        </w:r>
        <w:r>
          <w:t>41</w:t>
        </w:r>
        <w:r>
          <w:fldChar w:fldCharType="end"/>
        </w:r>
      </w:hyperlink>
    </w:p>
    <w:p>
      <w:pPr>
        <w:pStyle w:val="TOC2"/>
        <w:tabs>
          <w:tab w:val="right" w:leader="dot" w:pos="8306"/>
        </w:tabs>
      </w:pPr>
      <w:hyperlink w:anchor="_Toc24477" w:history="1">
        <w:r>
          <w:rPr>
            <w:rFonts w:ascii="仿宋" w:eastAsia="仿宋" w:hAnsi="仿宋" w:cs="仿宋" w:hint="eastAsia"/>
            <w:lang w:eastAsia="zh-CN"/>
          </w:rPr>
          <w:t>(三)、运营期环境保护</w:t>
        </w:r>
        <w:r>
          <w:tab/>
        </w:r>
        <w:r>
          <w:fldChar w:fldCharType="begin"/>
        </w:r>
        <w:r>
          <w:instrText xml:space="preserve"> PAGEREF _Toc24477 \h </w:instrText>
        </w:r>
        <w:r>
          <w:fldChar w:fldCharType="separate"/>
        </w:r>
        <w:r>
          <w:t>43</w:t>
        </w:r>
        <w:r>
          <w:fldChar w:fldCharType="end"/>
        </w:r>
      </w:hyperlink>
    </w:p>
    <w:p>
      <w:pPr>
        <w:pStyle w:val="TOC2"/>
        <w:tabs>
          <w:tab w:val="right" w:leader="dot" w:pos="8306"/>
        </w:tabs>
      </w:pPr>
      <w:hyperlink w:anchor="_Toc6647" w:history="1">
        <w:r>
          <w:rPr>
            <w:rFonts w:ascii="仿宋" w:eastAsia="仿宋" w:hAnsi="仿宋" w:cs="仿宋" w:hint="eastAsia"/>
            <w:lang w:eastAsia="zh-CN"/>
          </w:rPr>
          <w:t>(四)、均三甲苯项目建设对区域经济的影响</w:t>
        </w:r>
        <w:r>
          <w:tab/>
        </w:r>
        <w:r>
          <w:fldChar w:fldCharType="begin"/>
        </w:r>
        <w:r>
          <w:instrText xml:space="preserve"> PAGEREF _Toc6647 \h </w:instrText>
        </w:r>
        <w:r>
          <w:fldChar w:fldCharType="separate"/>
        </w:r>
        <w:r>
          <w:t>44</w:t>
        </w:r>
        <w:r>
          <w:fldChar w:fldCharType="end"/>
        </w:r>
      </w:hyperlink>
    </w:p>
    <w:p>
      <w:pPr>
        <w:pStyle w:val="TOC2"/>
        <w:tabs>
          <w:tab w:val="right" w:leader="dot" w:pos="8306"/>
        </w:tabs>
      </w:pPr>
      <w:hyperlink w:anchor="_Toc24167" w:history="1">
        <w:r>
          <w:rPr>
            <w:rFonts w:ascii="仿宋" w:eastAsia="仿宋" w:hAnsi="仿宋" w:cs="仿宋" w:hint="eastAsia"/>
            <w:lang w:eastAsia="zh-CN"/>
          </w:rPr>
          <w:t>(五)、废弃物处理</w:t>
        </w:r>
        <w:r>
          <w:tab/>
        </w:r>
        <w:r>
          <w:fldChar w:fldCharType="begin"/>
        </w:r>
        <w:r>
          <w:instrText xml:space="preserve"> PAGEREF _Toc24167 \h </w:instrText>
        </w:r>
        <w:r>
          <w:fldChar w:fldCharType="separate"/>
        </w:r>
        <w:r>
          <w:t>46</w:t>
        </w:r>
        <w:r>
          <w:fldChar w:fldCharType="end"/>
        </w:r>
      </w:hyperlink>
    </w:p>
    <w:p>
      <w:pPr>
        <w:pStyle w:val="TOC2"/>
        <w:tabs>
          <w:tab w:val="right" w:leader="dot" w:pos="8306"/>
        </w:tabs>
      </w:pPr>
      <w:hyperlink w:anchor="_Toc529" w:history="1">
        <w:r>
          <w:rPr>
            <w:rFonts w:ascii="仿宋" w:eastAsia="仿宋" w:hAnsi="仿宋" w:cs="仿宋" w:hint="eastAsia"/>
            <w:lang w:eastAsia="zh-CN"/>
          </w:rPr>
          <w:t>(六)、特殊环境影响分析</w:t>
        </w:r>
        <w:r>
          <w:tab/>
        </w:r>
        <w:r>
          <w:fldChar w:fldCharType="begin"/>
        </w:r>
        <w:r>
          <w:instrText xml:space="preserve"> PAGEREF _Toc529 \h </w:instrText>
        </w:r>
        <w:r>
          <w:fldChar w:fldCharType="separate"/>
        </w:r>
        <w:r>
          <w:t>47</w:t>
        </w:r>
        <w:r>
          <w:fldChar w:fldCharType="end"/>
        </w:r>
      </w:hyperlink>
    </w:p>
    <w:p>
      <w:pPr>
        <w:pStyle w:val="TOC2"/>
        <w:tabs>
          <w:tab w:val="right" w:leader="dot" w:pos="8306"/>
        </w:tabs>
      </w:pPr>
      <w:hyperlink w:anchor="_Toc8658" w:history="1">
        <w:r>
          <w:rPr>
            <w:rFonts w:ascii="仿宋" w:eastAsia="仿宋" w:hAnsi="仿宋" w:cs="仿宋" w:hint="eastAsia"/>
            <w:lang w:eastAsia="zh-CN"/>
          </w:rPr>
          <w:t>(七)、清洁生产</w:t>
        </w:r>
        <w:r>
          <w:tab/>
        </w:r>
        <w:r>
          <w:fldChar w:fldCharType="begin"/>
        </w:r>
        <w:r>
          <w:instrText xml:space="preserve"> PAGEREF _Toc8658 \h </w:instrText>
        </w:r>
        <w:r>
          <w:fldChar w:fldCharType="separate"/>
        </w:r>
        <w:r>
          <w:t>48</w:t>
        </w:r>
        <w:r>
          <w:fldChar w:fldCharType="end"/>
        </w:r>
      </w:hyperlink>
    </w:p>
    <w:p>
      <w:pPr>
        <w:pStyle w:val="TOC2"/>
        <w:tabs>
          <w:tab w:val="right" w:leader="dot" w:pos="8306"/>
        </w:tabs>
      </w:pPr>
      <w:hyperlink w:anchor="_Toc18759" w:history="1">
        <w:r>
          <w:rPr>
            <w:rFonts w:ascii="仿宋" w:eastAsia="仿宋" w:hAnsi="仿宋" w:cs="仿宋" w:hint="eastAsia"/>
            <w:lang w:eastAsia="zh-CN"/>
          </w:rPr>
          <w:t>(八)、环境保护综合评价</w:t>
        </w:r>
        <w:r>
          <w:tab/>
        </w:r>
        <w:r>
          <w:fldChar w:fldCharType="begin"/>
        </w:r>
        <w:r>
          <w:instrText xml:space="preserve"> PAGEREF _Toc18759 \h </w:instrText>
        </w:r>
        <w:r>
          <w:fldChar w:fldCharType="separate"/>
        </w:r>
        <w:r>
          <w:t>49</w:t>
        </w:r>
        <w:r>
          <w:fldChar w:fldCharType="end"/>
        </w:r>
      </w:hyperlink>
    </w:p>
    <w:p>
      <w:pPr>
        <w:pStyle w:val="TOC1"/>
        <w:tabs>
          <w:tab w:val="right" w:leader="dot" w:pos="8306"/>
        </w:tabs>
      </w:pPr>
      <w:hyperlink w:anchor="_Toc2541" w:history="1">
        <w:r>
          <w:rPr>
            <w:rFonts w:ascii="仿宋" w:eastAsia="仿宋" w:hAnsi="仿宋" w:cs="仿宋" w:hint="eastAsia"/>
            <w:lang w:eastAsia="zh-CN"/>
          </w:rPr>
          <w:t>十二、均三甲苯项目财务管理</w:t>
        </w:r>
        <w:r>
          <w:tab/>
        </w:r>
        <w:r>
          <w:fldChar w:fldCharType="begin"/>
        </w:r>
        <w:r>
          <w:instrText xml:space="preserve"> PAGEREF _Toc2541 \h </w:instrText>
        </w:r>
        <w:r>
          <w:fldChar w:fldCharType="separate"/>
        </w:r>
        <w:r>
          <w:t>51</w:t>
        </w:r>
        <w:r>
          <w:fldChar w:fldCharType="end"/>
        </w:r>
      </w:hyperlink>
    </w:p>
    <w:p>
      <w:pPr>
        <w:pStyle w:val="TOC2"/>
        <w:tabs>
          <w:tab w:val="right" w:leader="dot" w:pos="8306"/>
        </w:tabs>
      </w:pPr>
      <w:hyperlink w:anchor="_Toc348" w:history="1">
        <w:r>
          <w:rPr>
            <w:rFonts w:ascii="仿宋" w:eastAsia="仿宋" w:hAnsi="仿宋" w:cs="仿宋" w:hint="eastAsia"/>
            <w:lang w:eastAsia="zh-CN"/>
          </w:rPr>
          <w:t>(一)、资金需求大</w:t>
        </w:r>
        <w:r>
          <w:tab/>
        </w:r>
        <w:r>
          <w:fldChar w:fldCharType="begin"/>
        </w:r>
        <w:r>
          <w:instrText xml:space="preserve"> PAGEREF _Toc348 \h </w:instrText>
        </w:r>
        <w:r>
          <w:fldChar w:fldCharType="separate"/>
        </w:r>
        <w:r>
          <w:t>51</w:t>
        </w:r>
        <w:r>
          <w:fldChar w:fldCharType="end"/>
        </w:r>
      </w:hyperlink>
    </w:p>
    <w:p>
      <w:pPr>
        <w:pStyle w:val="TOC2"/>
        <w:tabs>
          <w:tab w:val="right" w:leader="dot" w:pos="8306"/>
        </w:tabs>
      </w:pPr>
      <w:hyperlink w:anchor="_Toc5019" w:history="1">
        <w:r>
          <w:rPr>
            <w:rFonts w:ascii="仿宋" w:eastAsia="仿宋" w:hAnsi="仿宋" w:cs="仿宋" w:hint="eastAsia"/>
            <w:lang w:eastAsia="zh-CN"/>
          </w:rPr>
          <w:t>(二)、研发周期长</w:t>
        </w:r>
        <w:r>
          <w:tab/>
        </w:r>
        <w:r>
          <w:fldChar w:fldCharType="begin"/>
        </w:r>
        <w:r>
          <w:instrText xml:space="preserve"> PAGEREF _Toc5019 \h </w:instrText>
        </w:r>
        <w:r>
          <w:fldChar w:fldCharType="separate"/>
        </w:r>
        <w:r>
          <w:t>52</w:t>
        </w:r>
        <w:r>
          <w:fldChar w:fldCharType="end"/>
        </w:r>
      </w:hyperlink>
    </w:p>
    <w:p>
      <w:pPr>
        <w:pStyle w:val="TOC2"/>
        <w:tabs>
          <w:tab w:val="right" w:leader="dot" w:pos="8306"/>
        </w:tabs>
      </w:pPr>
      <w:hyperlink w:anchor="_Toc17706" w:history="1">
        <w:r>
          <w:rPr>
            <w:rFonts w:ascii="仿宋" w:eastAsia="仿宋" w:hAnsi="仿宋" w:cs="仿宋" w:hint="eastAsia"/>
            <w:lang w:eastAsia="zh-CN"/>
          </w:rPr>
          <w:t>(三)、市场风险大</w:t>
        </w:r>
        <w:r>
          <w:tab/>
        </w:r>
        <w:r>
          <w:fldChar w:fldCharType="begin"/>
        </w:r>
        <w:r>
          <w:instrText xml:space="preserve"> PAGEREF _Toc17706 \h </w:instrText>
        </w:r>
        <w:r>
          <w:fldChar w:fldCharType="separate"/>
        </w:r>
        <w:r>
          <w:t>53</w:t>
        </w:r>
        <w:r>
          <w:fldChar w:fldCharType="end"/>
        </w:r>
      </w:hyperlink>
    </w:p>
    <w:p>
      <w:pPr>
        <w:pStyle w:val="TOC2"/>
        <w:tabs>
          <w:tab w:val="right" w:leader="dot" w:pos="8306"/>
        </w:tabs>
      </w:pPr>
      <w:hyperlink w:anchor="_Toc16838" w:history="1">
        <w:r>
          <w:rPr>
            <w:rFonts w:ascii="仿宋" w:eastAsia="仿宋" w:hAnsi="仿宋" w:cs="仿宋" w:hint="eastAsia"/>
            <w:lang w:eastAsia="zh-CN"/>
          </w:rPr>
          <w:t>(四)、利润率高</w:t>
        </w:r>
        <w:r>
          <w:tab/>
        </w:r>
        <w:r>
          <w:fldChar w:fldCharType="begin"/>
        </w:r>
        <w:r>
          <w:instrText xml:space="preserve"> PAGEREF _Toc16838 \h </w:instrText>
        </w:r>
        <w:r>
          <w:fldChar w:fldCharType="separate"/>
        </w:r>
        <w:r>
          <w:t>56</w:t>
        </w:r>
        <w:r>
          <w:fldChar w:fldCharType="end"/>
        </w:r>
      </w:hyperlink>
    </w:p>
    <w:p>
      <w:pPr>
        <w:pStyle w:val="TOC1"/>
        <w:tabs>
          <w:tab w:val="right" w:leader="dot" w:pos="8306"/>
        </w:tabs>
      </w:pPr>
      <w:hyperlink w:anchor="_Toc31109" w:history="1">
        <w:r>
          <w:rPr>
            <w:rFonts w:ascii="仿宋" w:eastAsia="仿宋" w:hAnsi="仿宋" w:cs="仿宋" w:hint="eastAsia"/>
            <w:lang w:eastAsia="zh-CN"/>
          </w:rPr>
          <w:t>十三、均三甲苯项目实施保障措施</w:t>
        </w:r>
        <w:r>
          <w:tab/>
        </w:r>
        <w:r>
          <w:fldChar w:fldCharType="begin"/>
        </w:r>
        <w:r>
          <w:instrText xml:space="preserve"> PAGEREF _Toc31109 \h </w:instrText>
        </w:r>
        <w:r>
          <w:fldChar w:fldCharType="separate"/>
        </w:r>
        <w:r>
          <w:t>58</w:t>
        </w:r>
        <w:r>
          <w:fldChar w:fldCharType="end"/>
        </w:r>
      </w:hyperlink>
    </w:p>
    <w:p>
      <w:pPr>
        <w:pStyle w:val="TOC2"/>
        <w:tabs>
          <w:tab w:val="right" w:leader="dot" w:pos="8306"/>
        </w:tabs>
      </w:pPr>
      <w:hyperlink w:anchor="_Toc25919" w:history="1">
        <w:r>
          <w:rPr>
            <w:rFonts w:ascii="仿宋" w:eastAsia="仿宋" w:hAnsi="仿宋" w:cs="仿宋" w:hint="eastAsia"/>
            <w:lang w:eastAsia="zh-CN"/>
          </w:rPr>
          <w:t>(一)、均三甲苯项目实施保障机制</w:t>
        </w:r>
        <w:r>
          <w:tab/>
        </w:r>
        <w:r>
          <w:fldChar w:fldCharType="begin"/>
        </w:r>
        <w:r>
          <w:instrText xml:space="preserve"> PAGEREF _Toc25919 \h </w:instrText>
        </w:r>
        <w:r>
          <w:fldChar w:fldCharType="separate"/>
        </w:r>
        <w:r>
          <w:t>58</w:t>
        </w:r>
        <w:r>
          <w:fldChar w:fldCharType="end"/>
        </w:r>
      </w:hyperlink>
    </w:p>
    <w:p>
      <w:pPr>
        <w:pStyle w:val="TOC2"/>
        <w:tabs>
          <w:tab w:val="right" w:leader="dot" w:pos="8306"/>
        </w:tabs>
      </w:pPr>
      <w:hyperlink w:anchor="_Toc22047" w:history="1">
        <w:r>
          <w:rPr>
            <w:rFonts w:ascii="仿宋" w:eastAsia="仿宋" w:hAnsi="仿宋" w:cs="仿宋" w:hint="eastAsia"/>
            <w:lang w:eastAsia="zh-CN"/>
          </w:rPr>
          <w:t>(二)、均三甲苯项目法律合规要求</w:t>
        </w:r>
        <w:r>
          <w:tab/>
        </w:r>
        <w:r>
          <w:fldChar w:fldCharType="begin"/>
        </w:r>
        <w:r>
          <w:instrText xml:space="preserve"> PAGEREF _Toc22047 \h </w:instrText>
        </w:r>
        <w:r>
          <w:fldChar w:fldCharType="separate"/>
        </w:r>
        <w:r>
          <w:t>61</w:t>
        </w:r>
        <w:r>
          <w:fldChar w:fldCharType="end"/>
        </w:r>
      </w:hyperlink>
    </w:p>
    <w:p>
      <w:pPr>
        <w:pStyle w:val="TOC2"/>
        <w:tabs>
          <w:tab w:val="right" w:leader="dot" w:pos="8306"/>
        </w:tabs>
      </w:pPr>
      <w:hyperlink w:anchor="_Toc24714" w:history="1">
        <w:r>
          <w:rPr>
            <w:rFonts w:ascii="仿宋" w:eastAsia="仿宋" w:hAnsi="仿宋" w:cs="仿宋" w:hint="eastAsia"/>
            <w:lang w:eastAsia="zh-CN"/>
          </w:rPr>
          <w:t>(三)、均三甲苯项目合同管理与法律事务</w:t>
        </w:r>
        <w:r>
          <w:tab/>
        </w:r>
        <w:r>
          <w:fldChar w:fldCharType="begin"/>
        </w:r>
        <w:r>
          <w:instrText xml:space="preserve"> PAGEREF _Toc24714 \h </w:instrText>
        </w:r>
        <w:r>
          <w:fldChar w:fldCharType="separate"/>
        </w:r>
        <w:r>
          <w:t>65</w:t>
        </w:r>
        <w:r>
          <w:fldChar w:fldCharType="end"/>
        </w:r>
      </w:hyperlink>
    </w:p>
    <w:p>
      <w:pPr>
        <w:pStyle w:val="TOC2"/>
        <w:tabs>
          <w:tab w:val="right" w:leader="dot" w:pos="8306"/>
        </w:tabs>
      </w:pPr>
      <w:hyperlink w:anchor="_Toc32409" w:history="1">
        <w:r>
          <w:rPr>
            <w:rFonts w:ascii="仿宋" w:eastAsia="仿宋" w:hAnsi="仿宋" w:cs="仿宋" w:hint="eastAsia"/>
            <w:lang w:eastAsia="zh-CN"/>
          </w:rPr>
          <w:t>(四)、均三甲苯项目知识产权保护策略</w:t>
        </w:r>
        <w:r>
          <w:tab/>
        </w:r>
        <w:r>
          <w:fldChar w:fldCharType="begin"/>
        </w:r>
        <w:r>
          <w:instrText xml:space="preserve"> PAGEREF _Toc32409 \h </w:instrText>
        </w:r>
        <w:r>
          <w:fldChar w:fldCharType="separate"/>
        </w:r>
        <w:r>
          <w:t>72</w:t>
        </w:r>
        <w:r>
          <w:fldChar w:fldCharType="end"/>
        </w:r>
      </w:hyperlink>
    </w:p>
    <w:p>
      <w:pPr>
        <w:pStyle w:val="TOC1"/>
        <w:tabs>
          <w:tab w:val="right" w:leader="dot" w:pos="8306"/>
        </w:tabs>
      </w:pPr>
      <w:hyperlink w:anchor="_Toc12074" w:history="1">
        <w:r>
          <w:rPr>
            <w:rFonts w:ascii="仿宋" w:eastAsia="仿宋" w:hAnsi="仿宋" w:cs="仿宋" w:hint="eastAsia"/>
            <w:lang w:eastAsia="zh-CN"/>
          </w:rPr>
          <w:t>十四、均三甲苯项目工程方案分析</w:t>
        </w:r>
        <w:r>
          <w:tab/>
        </w:r>
        <w:r>
          <w:fldChar w:fldCharType="begin"/>
        </w:r>
        <w:r>
          <w:instrText xml:space="preserve"> PAGEREF _Toc12074 \h </w:instrText>
        </w:r>
        <w:r>
          <w:fldChar w:fldCharType="separate"/>
        </w:r>
        <w:r>
          <w:t>74</w:t>
        </w:r>
        <w:r>
          <w:fldChar w:fldCharType="end"/>
        </w:r>
      </w:hyperlink>
    </w:p>
    <w:p>
      <w:pPr>
        <w:pStyle w:val="TOC2"/>
        <w:tabs>
          <w:tab w:val="right" w:leader="dot" w:pos="8306"/>
        </w:tabs>
      </w:pPr>
      <w:hyperlink w:anchor="_Toc29999" w:history="1">
        <w:r>
          <w:rPr>
            <w:rFonts w:ascii="仿宋" w:eastAsia="仿宋" w:hAnsi="仿宋" w:cs="仿宋" w:hint="eastAsia"/>
            <w:lang w:eastAsia="zh-CN"/>
          </w:rPr>
          <w:t>(一)、建筑工程设计原则</w:t>
        </w:r>
        <w:r>
          <w:tab/>
        </w:r>
        <w:r>
          <w:fldChar w:fldCharType="begin"/>
        </w:r>
        <w:r>
          <w:instrText xml:space="preserve"> PAGEREF _Toc29999 \h </w:instrText>
        </w:r>
        <w:r>
          <w:fldChar w:fldCharType="separate"/>
        </w:r>
        <w:r>
          <w:t>74</w:t>
        </w:r>
        <w:r>
          <w:fldChar w:fldCharType="end"/>
        </w:r>
      </w:hyperlink>
    </w:p>
    <w:p>
      <w:pPr>
        <w:pStyle w:val="TOC2"/>
        <w:tabs>
          <w:tab w:val="right" w:leader="dot" w:pos="8306"/>
        </w:tabs>
      </w:pPr>
      <w:hyperlink w:anchor="_Toc29735" w:history="1">
        <w:r>
          <w:rPr>
            <w:rFonts w:ascii="仿宋" w:eastAsia="仿宋" w:hAnsi="仿宋" w:cs="仿宋" w:hint="eastAsia"/>
            <w:lang w:eastAsia="zh-CN"/>
          </w:rPr>
          <w:t>(二)、土建工程建设指标</w:t>
        </w:r>
        <w:r>
          <w:tab/>
        </w:r>
        <w:r>
          <w:fldChar w:fldCharType="begin"/>
        </w:r>
        <w:r>
          <w:instrText xml:space="preserve"> PAGEREF _Toc29735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308"/>
      <w:r>
        <w:rPr>
          <w:rFonts w:ascii="仿宋" w:eastAsia="仿宋" w:hAnsi="仿宋" w:cs="仿宋" w:hint="eastAsia"/>
          <w:lang w:eastAsia="zh-CN"/>
        </w:rPr>
        <w:t>(一)、均三甲苯行业分析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行业一直以来都是市场的关注焦点。行业内的发展趋势、竞争态势以及潜在机会都对均三甲苯项目的推进产生深远的影响。通过深入研究行业的整体概貌，我们将更好地理解行业的核心特征，为均三甲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均三甲苯行业，技术一直是推动创新和发展的关键因素。我们将对当前技术趋势进行详尽分析，包括但不限于人工智能、大数据应用、先进制造技术等。这有助于均三甲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均三甲苯项目成功的基础。我们将对主要竞争对手进行深入研究，包括其市场份额、产品特点、市场定位等。通过全面了解竞争对手的优势和劣势，均三甲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38"/>
      <w:r>
        <w:rPr>
          <w:rFonts w:ascii="仿宋" w:eastAsia="仿宋" w:hAnsi="仿宋" w:cs="仿宋" w:hint="eastAsia"/>
          <w:sz w:val="28"/>
          <w:lang w:eastAsia="zh-CN"/>
        </w:rPr>
        <w:t>(二)、均三甲苯市场分析预测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通过对市场规模的深入调研，我们将预测均三甲苯市场未来的增长趋势。这包括市场的整体规模、各细分领域的发展趋势等。均三甲苯项目可以根据市场的扩张速度和潜在机会，制定更符合市场需求的发展策略。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均三甲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均三甲苯项目实施过程中需要充分考虑的因素。我们将对市场风险进行全面评估，包括但不限于政策法规风险、市场竞争风险、技术变革风险等。通过对潜在风险的深入分析，均三甲苯项目可以制定相应的风险缓解策略，降低不确定性对均三甲苯项目的影响。</w:t>
      </w:r>
    </w:p>
    <w:p>
      <w:pPr>
        <w:pStyle w:val="Heading1"/>
        <w:ind w:firstLine="560" w:firstLineChars="200"/>
        <w:rPr>
          <w:rFonts w:ascii="仿宋" w:eastAsia="仿宋" w:hAnsi="仿宋" w:cs="仿宋" w:hint="eastAsia"/>
          <w:sz w:val="28"/>
          <w:lang w:eastAsia="zh-CN"/>
        </w:rPr>
      </w:pPr>
      <w:bookmarkStart w:id="5" w:name="_Toc3051"/>
      <w:r>
        <w:rPr>
          <w:rFonts w:ascii="仿宋" w:eastAsia="仿宋" w:hAnsi="仿宋" w:cs="仿宋" w:hint="eastAsia"/>
          <w:sz w:val="28"/>
          <w:lang w:eastAsia="zh-CN"/>
        </w:rPr>
        <w:t>二、均三甲苯项目绩效评估</w:t>
      </w:r>
      <w:bookmarkEnd w:id="5"/>
    </w:p>
    <w:p>
      <w:pPr>
        <w:pStyle w:val="Heading2"/>
        <w:rPr>
          <w:rFonts w:ascii="仿宋" w:eastAsia="仿宋" w:hAnsi="仿宋" w:cs="仿宋" w:hint="eastAsia"/>
          <w:lang w:eastAsia="zh-CN"/>
        </w:rPr>
      </w:pPr>
      <w:bookmarkStart w:id="6" w:name="_Toc302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均三甲苯项目中，我们设计了一套全面的绩效评估指标，以确保均三甲苯项目的可控和成功交付。这些指标跨足均三甲苯项目目标、成本、进度和质量等多个维度，为我们提供了全面洞察均三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目标达成率是我们关注的首要指标。我们设定了明确的目标，并通过定期监测和评估，迅速发现并应对潜在的目标偏差。这为均三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成本绩效是另一个核心关注点。通过实际成本与预算成本的对比分析，我们深入了解成本差异的原因，及时调整资源分配，保持均三甲苯项目在经济效益方面的合理水平。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进度作为关键的绩效指标之一，得到了精心的关注。我们制定了详细的均三甲苯项目进度计划，并设立了进度符合度指标，确保实际进度与计划进度保持一致。这使我们能够快速发现和解决潜在的进度问题，保持均三甲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均三甲苯项目绩效的不可或缺的一环。我们引入了一系列的质量标准和客户满意度指标，以确保均三甲苯项目交付的成果在质量上达到或超越预期水平。通过持续监测这些指标，我们努力提升均三甲苯项目整体质量水平，为均三甲苯项目的成功交付提供有力保障。通过这些科学且全面的绩效评估，我们能够更好地引导均三甲苯项目的持续改进，确保均三甲苯项目目标的顺利达成。</w:t>
      </w:r>
    </w:p>
    <w:p>
      <w:pPr>
        <w:pStyle w:val="Heading2"/>
        <w:ind w:firstLine="560" w:firstLineChars="200"/>
        <w:rPr>
          <w:rFonts w:ascii="仿宋" w:eastAsia="仿宋" w:hAnsi="仿宋" w:cs="仿宋" w:hint="eastAsia"/>
          <w:sz w:val="28"/>
          <w:lang w:eastAsia="zh-CN"/>
        </w:rPr>
      </w:pPr>
      <w:bookmarkStart w:id="7" w:name="_Toc152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绩效评估是均三甲苯项目中的关键环节，为确保均三甲苯项目达到预期目标，我们采用了多层次、多维度的绩效评估方法。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均三甲苯项目的战略目标对齐，确保每个决策和行动都与均三甲苯项目整体目标保持一致。团队会定期召开战略对齐会议，审视当前工作与均三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均三甲苯项目进度、质量、成本和风险等方面。这些指标通过数据收集和分析，为均三甲苯项目管理团队提供了客观的评估依据。例如，我们通过均三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绩效评估不仅仅停留在均三甲苯项目内部，还考虑了均三甲苯项目对外部环境的影响。我们定期进行干系人满意度调查，以了解各利益相关方对均三甲苯项目的期望和满意度，并及时做出调整。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这种多层次、多角度的绩效评估方法，使得我们能够全面了解均三甲苯项目的运行状态，及时做出调整，确保均三甲苯项目在不断变化的环境中保持稳健前行。</w:t>
      </w:r>
    </w:p>
    <w:p>
      <w:pPr>
        <w:pStyle w:val="Heading2"/>
        <w:ind w:firstLine="560" w:firstLineChars="200"/>
        <w:rPr>
          <w:rFonts w:ascii="仿宋" w:eastAsia="仿宋" w:hAnsi="仿宋" w:cs="仿宋" w:hint="eastAsia"/>
          <w:sz w:val="28"/>
          <w:lang w:eastAsia="zh-CN"/>
        </w:rPr>
      </w:pPr>
      <w:bookmarkStart w:id="8" w:name="_Toc53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为了确保均三甲苯项目的有效管理和不断优化，我们采用了精心设计的绩效评估周期。这个周期旨在实现灵活、实时和全面的评估，以适应均三甲苯项目执行中的各种挑战。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均三甲苯项目的不同需求，分为短期、中期和长期。短期评估关注每个迭代或工作周期，以及时发现和解决当前任务中的问题。中期评估涵盖几个迭代，深入了解整体均三甲苯项目的趋势和性能。长期评估则着眼于整个均三甲苯项目阶段，确保均三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均三甲苯项目管理工具和协作平台，团队成员能够随时更新和分享均三甲苯项目数据。这种实时性的反馈机制使我们能够及时察觉潜在问题，快速调整，保持均三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均三甲苯项目的决策制定密不可分。每个周期的均三甲苯项目回顾会议成为集体总结经验、识别问题深层次原因并找到创新解决方案的平台。这种定期的反思与调整机制使均三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663"/>
      <w:r>
        <w:rPr>
          <w:rFonts w:ascii="仿宋" w:eastAsia="仿宋" w:hAnsi="仿宋" w:cs="仿宋" w:hint="eastAsia"/>
          <w:sz w:val="28"/>
          <w:lang w:eastAsia="zh-CN"/>
        </w:rPr>
        <w:t>三、均三甲苯项目危机管理</w:t>
      </w:r>
      <w:bookmarkEnd w:id="9"/>
    </w:p>
    <w:p>
      <w:pPr>
        <w:pStyle w:val="Heading2"/>
        <w:rPr>
          <w:rFonts w:ascii="仿宋" w:eastAsia="仿宋" w:hAnsi="仿宋" w:cs="仿宋" w:hint="eastAsia"/>
          <w:lang w:eastAsia="zh-CN"/>
        </w:rPr>
      </w:pPr>
      <w:bookmarkStart w:id="10" w:name="_Toc288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均三甲苯项目危机管理中，危机预警与识别是确保均三甲苯项目稳健运行的核心步骤。通过建立全面的监测机制，均三甲苯项目团队旨在及时发现和理解潜在的风险和危机因素，以便采取及时的预防和应对措施，确保均三甲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首先，通过深入的风险评估，均三甲苯项目团队全面分析了整个均三甲苯项目和各个阶段可能存在的威胁。这包括准确评估每个潜在风险的发生概率和可能影响的程度，为后续危机预警提供了有力支持。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均三甲苯项目团队着重于明确定义均三甲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均三甲苯项目进展的持续监控，团队能够及时发现潜在问题并作出迅速反应。均三甲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在这一阶段，团队的专业素养和反应速度将发挥至关重要的作用，以确保潜在危机能够在初期得到有效的处理，最大程度地减轻负面影响。通过危机预警与识别，均三甲苯项目得以更有序、可控地推进。</w:t>
      </w:r>
    </w:p>
    <w:p>
      <w:pPr>
        <w:pStyle w:val="Heading2"/>
        <w:ind w:firstLine="560" w:firstLineChars="200"/>
        <w:rPr>
          <w:rFonts w:ascii="仿宋" w:eastAsia="仿宋" w:hAnsi="仿宋" w:cs="仿宋" w:hint="eastAsia"/>
          <w:sz w:val="28"/>
          <w:lang w:eastAsia="zh-CN"/>
        </w:rPr>
      </w:pPr>
      <w:bookmarkStart w:id="11" w:name="_Toc533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在危机发生时，均三甲苯项目团队立即行动，成立了应急小组。该小组的任务是迅速制定并实施紧急应对措施，以最小化潜在损失。以下是采取的主要措施：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暂停均三甲苯项目进度：为遏制危机蔓延，均三甲苯项目暂时停止进行，以便全面评估当前状况。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资源重新分配：重新评估均三甲苯项目资源的分配，确保最大限度地减小损失。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实时沟通：与关键利益相关者建立实时沟通机制，向他们传递均三甲苯项目危机的实际状况，保障均三甲苯项目核心利益。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在紧急应对的同时，均三甲苯项目团队强调了团队协作和有效沟通的重要性。以下是团队协作的关键举措：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信息共享机制：建立了信息共享平台，确保团队成员能够及时获取均三甲苯项目危机的实时信息。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领导者沟通：均三甲苯项目领导者通过定期会议和即时沟通工具，指导团队应对危机，保持团队稳定运行。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随着危机得到初步控制，均三甲苯项目团队转向制定恢复计划，以确保均三甲苯项目能够从中迅速恢复。主要恢复计划包括：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修复受损的进度计划：重新评估均三甲苯项目进度，制定修复计划，确保均三甲苯项目尽快回归正常进程。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重新调整资源分配：优化资源分配，确保均三甲苯项目在有限资源下高效运转。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风险管理机制加强：对均三甲苯项目风险进行全面评估，制定更强化的风险管理策略，以预防未来可能的危机。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990"/>
      <w:r>
        <w:rPr>
          <w:rFonts w:ascii="仿宋" w:eastAsia="仿宋" w:hAnsi="仿宋" w:cs="仿宋" w:hint="eastAsia"/>
          <w:sz w:val="28"/>
          <w:lang w:eastAsia="zh-CN"/>
        </w:rPr>
        <w:t>四、均三甲苯项目文档管理</w:t>
      </w:r>
      <w:bookmarkEnd w:id="12"/>
    </w:p>
    <w:p>
      <w:pPr>
        <w:pStyle w:val="Heading2"/>
        <w:rPr>
          <w:rFonts w:ascii="仿宋" w:eastAsia="仿宋" w:hAnsi="仿宋" w:cs="仿宋" w:hint="eastAsia"/>
          <w:lang w:eastAsia="zh-CN"/>
        </w:rPr>
      </w:pPr>
      <w:bookmarkStart w:id="13" w:name="_Toc838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均三甲苯项目高度重视文档的质量和准确性，以支持均三甲苯项目的各项活动和决策。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均三甲苯项目文档的编制始于均三甲苯项目计划的初期，我们制定了详细的文档编制计划，明确了每个文档的内容、格式和编写责任人。在均三甲苯项目启动阶段，我们首先编制了均三甲苯项目章程，明确定义了均三甲苯项目的目标、范围、风险等关键要素。随后，均三甲苯项目团队根据计划陆续编制了需求文档、设计文档、测试文档等各类文档，确保均三甲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均三甲苯项目管理中的重要环节，旨在确保均三甲苯项目文档符合质量标准和均三甲苯项目需求。在均三甲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除了内部审查，我们还进行了外部审查，邀请均三甲苯项目相关利益方和专业领域的专家对文档进行独立审查。这有助于获取更全面、客观的反馈，确保均三甲苯项目文档不仅符合内部标准，也满足外部需求。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均三甲苯项目在文档编制与审查方面建立了严格的管理机制，通过规范的流程和多维度的审查，确保均三甲苯项目文档的质量、准确性和可靠性，为均三甲苯项目的顺利推进提供了有力支持。</w:t>
      </w:r>
    </w:p>
    <w:p>
      <w:pPr>
        <w:pStyle w:val="Heading2"/>
        <w:ind w:firstLine="560" w:firstLineChars="200"/>
        <w:rPr>
          <w:rFonts w:ascii="仿宋" w:eastAsia="仿宋" w:hAnsi="仿宋" w:cs="仿宋" w:hint="eastAsia"/>
          <w:sz w:val="28"/>
          <w:lang w:eastAsia="zh-CN"/>
        </w:rPr>
      </w:pPr>
      <w:bookmarkStart w:id="14" w:name="_Toc1675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在均三甲苯项目中，我们致力于优化文档发布与分发过程，以确保信息的高效传递和团队间协作的顺畅进行。以下是我们采取的关键优化策略：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我们通过多渠道发布文档，包括电子邮件、均三甲苯项目管理平台、内部网站等，以满足不同团队成员的偏好和需求。多渠道发布确保了信息的全面覆盖。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我们采用了精细的权限控制，确保只有授权人员可以访问敏感信息。这种安全措施保护了均三甲苯项目文档的机密性，防止了未经授权的信息泄露。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37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文档存档与归档是均三甲苯项目生命周期中一个至关重要的环节，直接关系到均三甲苯项目信息的长期保存和历史记录的完整性。在均三甲苯项目中，我们实施了一系列有效的文档存档与归档管理策略：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081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888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均三甲苯项目的主要产品是XXXX，预计年产值为XXX万元。这一产品在市场中占据着重要的地位，其广泛的应用范围使得该均三甲苯项目的市场前景非常广阔。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均三甲苯项目的xxx产品作为重要的原材料之一，将在多个领域发挥关键作用。其在建筑、交通、能源等方面的广泛应用将为整个产业链提供强大的支持，形成产业协同效应。均三甲苯项目的年产值XXX万XXX万XXX万万元不仅反映了其在市场上的巨大潜力，更预示着它对国民经济的积极贡献。这种关联度高、涉及面广的产业关系，使得该均三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652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总征地面积为XXXX平方米，相当于约XX.XX亩，其中净用地面积为XXXX平方米，红线范围内相当于约XX.XX亩。这一用地规模充分考虑了均三甲苯项目的建设需求，保障了均三甲苯项目在合适的空间内得以充分发展。均三甲苯项目规划的总建筑面积为XXXX平方米，其中主体工程建设占XXXX平方米，计容建筑面积达XXXX平方米。预计建筑工程的投资将达到XXXX万元，为均三甲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计划购置的设备共计XXXX台（套），设备购置费用为XXXX万元。这一设备购置计划充分考虑到均三甲苯项目的生产需求和技术要求，确保了均三甲苯项目在生产运营中具备先进的技术装备和高效的生产能力。设备的合理配置将为均三甲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计划总投资为XXXX万元，预计年实现营业收入为XXXX万元。这一产能规模的设定旨在确保均三甲苯项目能够在投资与回报之间取得平衡，实现长期可持续的发展。均三甲苯项目的总投资充分考虑到各个方面的需求，包括用地建设、设备购置等多个环节，以确保均三甲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9086"/>
      <w:r>
        <w:rPr>
          <w:rFonts w:ascii="仿宋" w:eastAsia="仿宋" w:hAnsi="仿宋" w:cs="仿宋" w:hint="eastAsia"/>
          <w:sz w:val="28"/>
          <w:lang w:eastAsia="zh-CN"/>
        </w:rPr>
        <w:t>六、均三甲苯项目选址可行性分析</w:t>
      </w:r>
      <w:bookmarkEnd w:id="19"/>
    </w:p>
    <w:p>
      <w:pPr>
        <w:pStyle w:val="Heading2"/>
        <w:rPr>
          <w:rFonts w:ascii="仿宋" w:eastAsia="仿宋" w:hAnsi="仿宋" w:cs="仿宋" w:hint="eastAsia"/>
          <w:lang w:eastAsia="zh-CN"/>
        </w:rPr>
      </w:pPr>
      <w:bookmarkStart w:id="20" w:name="_Toc19903"/>
      <w:r>
        <w:rPr>
          <w:rFonts w:ascii="仿宋" w:eastAsia="仿宋" w:hAnsi="仿宋" w:cs="仿宋" w:hint="eastAsia"/>
          <w:lang w:eastAsia="zh-CN"/>
        </w:rPr>
        <w:t>(一)、均三甲苯项目选址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该均三甲苯项目选址位于XX省XX市XX区XXX街道</w:t>
      </w:r>
    </w:p>
    <w:p>
      <w:pPr>
        <w:pStyle w:val="Heading2"/>
        <w:ind w:firstLine="560" w:firstLineChars="200"/>
        <w:rPr>
          <w:rFonts w:ascii="仿宋" w:eastAsia="仿宋" w:hAnsi="仿宋" w:cs="仿宋" w:hint="eastAsia"/>
          <w:sz w:val="28"/>
          <w:lang w:eastAsia="zh-CN"/>
        </w:rPr>
      </w:pPr>
      <w:bookmarkStart w:id="21" w:name="_Toc3187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均三甲苯项目的征地面积将根据均三甲苯项目的实际规模和需求进行精确规划。具体面积XXX平方米，旨在确保均三甲苯项目不仅能够满足当前的发展需求，还能够预留空间以适应未来的扩展。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净用地面积是在征地面积基础上去除不可利用面积后的实际可开发用地。具体面积XXX平方米，考虑到环保、交通、安全等多方面因素，以确保均三甲苯项目在整体利用效率上达到最优。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均三甲苯项目计划建设的建筑总规模具体面积XXX平方米。这一规模的确定综合考虑了均三甲苯项目的性质、规模，以及城市规划的相关要求，确保建筑布局与周边环境协调一致。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绿地率是均三甲苯项目用地中被规划为绿地的比例。具体面积XXX平方米，旨在通过合理规划绿地，改善均三甲苯项目周边环境，提升居民生活质量，并符合城市整体绿化规划。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容积率是用地上可以建设的建筑总体积与用地面积之比。具体面积XXX，通过合理的容积率规划，确保均三甲苯项目建筑规模与周边环境和谐共生。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确保均三甲苯项目选址与当地城市规划相一致，具体面积XXX平方米。通过与城市规划部门深入沟通，确保均三甲苯项目不仅符合城市的整体发展方向，还能够融入城市的发展布局，为城市的长远发展贡献力量。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https://d.book118.com/748035044007006027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E250C"/>
    <w:rsid w:val="154E2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3504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2024-01-15T02:16:00Z</dcterms:created>
  <dcterms:modified xsi:type="dcterms:W3CDTF">2024-01-15T02:16:48Z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A75D962FA9F942DBB8F886792D197D36_11</vt:lpwstr>
  </property>
  <property fmtid="{D5CDD505-2E9C-101B-9397-08002B2CF9AE}" pid="3" name="KSOProductBuildVer">
    <vt:lpwstr>2052-12.1.0.16120</vt:lpwstr>
  </property>
</Properties>
</file>