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药物临床前研究服务项目规划设计纲要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02" w:history="1">
        <w:r>
          <w:rPr>
            <w:rFonts w:ascii="仿宋" w:eastAsia="仿宋" w:hAnsi="仿宋" w:cs="仿宋" w:hint="eastAsia"/>
            <w:lang w:eastAsia="zh-CN"/>
          </w:rPr>
          <w:t>前言</w:t>
        </w:r>
        <w:r>
          <w:tab/>
        </w:r>
        <w:r>
          <w:fldChar w:fldCharType="begin"/>
        </w:r>
        <w:r>
          <w:instrText xml:space="preserve"> PAGEREF _Toc7202 \h </w:instrText>
        </w:r>
        <w:r>
          <w:fldChar w:fldCharType="separate"/>
        </w:r>
        <w:r>
          <w:t>3</w:t>
        </w:r>
        <w:r>
          <w:fldChar w:fldCharType="end"/>
        </w:r>
      </w:hyperlink>
    </w:p>
    <w:p>
      <w:pPr>
        <w:pStyle w:val="TOC1"/>
        <w:tabs>
          <w:tab w:val="right" w:leader="dot" w:pos="8306"/>
        </w:tabs>
      </w:pPr>
      <w:hyperlink w:anchor="_Toc25216" w:history="1">
        <w:r>
          <w:rPr>
            <w:rFonts w:ascii="仿宋" w:eastAsia="仿宋" w:hAnsi="仿宋" w:cs="仿宋" w:hint="eastAsia"/>
            <w:lang w:eastAsia="zh-CN"/>
          </w:rPr>
          <w:t>一、药物临床前研究服务项目建设背景及必要性分析</w:t>
        </w:r>
        <w:r>
          <w:tab/>
        </w:r>
        <w:r>
          <w:fldChar w:fldCharType="begin"/>
        </w:r>
        <w:r>
          <w:instrText xml:space="preserve"> PAGEREF _Toc25216 \h </w:instrText>
        </w:r>
        <w:r>
          <w:fldChar w:fldCharType="separate"/>
        </w:r>
        <w:r>
          <w:t>3</w:t>
        </w:r>
        <w:r>
          <w:fldChar w:fldCharType="end"/>
        </w:r>
      </w:hyperlink>
    </w:p>
    <w:p>
      <w:pPr>
        <w:pStyle w:val="TOC2"/>
        <w:tabs>
          <w:tab w:val="right" w:leader="dot" w:pos="8306"/>
        </w:tabs>
      </w:pPr>
      <w:hyperlink w:anchor="_Toc16577" w:history="1">
        <w:r>
          <w:rPr>
            <w:rFonts w:ascii="仿宋" w:eastAsia="仿宋" w:hAnsi="仿宋" w:cs="仿宋" w:hint="eastAsia"/>
            <w:lang w:eastAsia="zh-CN"/>
          </w:rPr>
          <w:t>(一)、药物临床前研究服务项目背景分析</w:t>
        </w:r>
        <w:r>
          <w:tab/>
        </w:r>
        <w:r>
          <w:fldChar w:fldCharType="begin"/>
        </w:r>
        <w:r>
          <w:instrText xml:space="preserve"> PAGEREF _Toc16577 \h </w:instrText>
        </w:r>
        <w:r>
          <w:fldChar w:fldCharType="separate"/>
        </w:r>
        <w:r>
          <w:t>3</w:t>
        </w:r>
        <w:r>
          <w:fldChar w:fldCharType="end"/>
        </w:r>
      </w:hyperlink>
    </w:p>
    <w:p>
      <w:pPr>
        <w:pStyle w:val="TOC2"/>
        <w:tabs>
          <w:tab w:val="right" w:leader="dot" w:pos="8306"/>
        </w:tabs>
      </w:pPr>
      <w:hyperlink w:anchor="_Toc1119" w:history="1">
        <w:r>
          <w:rPr>
            <w:rFonts w:ascii="仿宋" w:eastAsia="仿宋" w:hAnsi="仿宋" w:cs="仿宋" w:hint="eastAsia"/>
            <w:lang w:eastAsia="zh-CN"/>
          </w:rPr>
          <w:t>(二)、药物临床前研究服务项目建设必要性分析</w:t>
        </w:r>
        <w:r>
          <w:tab/>
        </w:r>
        <w:r>
          <w:fldChar w:fldCharType="begin"/>
        </w:r>
        <w:r>
          <w:instrText xml:space="preserve"> PAGEREF _Toc1119 \h </w:instrText>
        </w:r>
        <w:r>
          <w:fldChar w:fldCharType="separate"/>
        </w:r>
        <w:r>
          <w:t>5</w:t>
        </w:r>
        <w:r>
          <w:fldChar w:fldCharType="end"/>
        </w:r>
      </w:hyperlink>
    </w:p>
    <w:p>
      <w:pPr>
        <w:pStyle w:val="TOC1"/>
        <w:tabs>
          <w:tab w:val="right" w:leader="dot" w:pos="8306"/>
        </w:tabs>
      </w:pPr>
      <w:hyperlink w:anchor="_Toc1806" w:history="1">
        <w:r>
          <w:rPr>
            <w:rFonts w:ascii="仿宋" w:eastAsia="仿宋" w:hAnsi="仿宋" w:cs="仿宋" w:hint="eastAsia"/>
            <w:lang w:eastAsia="zh-CN"/>
          </w:rPr>
          <w:t>二、药物临床前研究服务项目危机管理</w:t>
        </w:r>
        <w:r>
          <w:tab/>
        </w:r>
        <w:r>
          <w:fldChar w:fldCharType="begin"/>
        </w:r>
        <w:r>
          <w:instrText xml:space="preserve"> PAGEREF _Toc1806 \h </w:instrText>
        </w:r>
        <w:r>
          <w:fldChar w:fldCharType="separate"/>
        </w:r>
        <w:r>
          <w:t>6</w:t>
        </w:r>
        <w:r>
          <w:fldChar w:fldCharType="end"/>
        </w:r>
      </w:hyperlink>
    </w:p>
    <w:p>
      <w:pPr>
        <w:pStyle w:val="TOC2"/>
        <w:tabs>
          <w:tab w:val="right" w:leader="dot" w:pos="8306"/>
        </w:tabs>
      </w:pPr>
      <w:hyperlink w:anchor="_Toc7255" w:history="1">
        <w:r>
          <w:rPr>
            <w:rFonts w:ascii="仿宋" w:eastAsia="仿宋" w:hAnsi="仿宋" w:cs="仿宋" w:hint="eastAsia"/>
            <w:lang w:eastAsia="zh-CN"/>
          </w:rPr>
          <w:t>(一)、危机预警与识别</w:t>
        </w:r>
        <w:r>
          <w:tab/>
        </w:r>
        <w:r>
          <w:fldChar w:fldCharType="begin"/>
        </w:r>
        <w:r>
          <w:instrText xml:space="preserve"> PAGEREF _Toc7255 \h </w:instrText>
        </w:r>
        <w:r>
          <w:fldChar w:fldCharType="separate"/>
        </w:r>
        <w:r>
          <w:t>6</w:t>
        </w:r>
        <w:r>
          <w:fldChar w:fldCharType="end"/>
        </w:r>
      </w:hyperlink>
    </w:p>
    <w:p>
      <w:pPr>
        <w:pStyle w:val="TOC2"/>
        <w:tabs>
          <w:tab w:val="right" w:leader="dot" w:pos="8306"/>
        </w:tabs>
      </w:pPr>
      <w:hyperlink w:anchor="_Toc12971" w:history="1">
        <w:r>
          <w:rPr>
            <w:rFonts w:ascii="仿宋" w:eastAsia="仿宋" w:hAnsi="仿宋" w:cs="仿宋" w:hint="eastAsia"/>
            <w:lang w:eastAsia="zh-CN"/>
          </w:rPr>
          <w:t>(二)、危机应对与恢复</w:t>
        </w:r>
        <w:r>
          <w:tab/>
        </w:r>
        <w:r>
          <w:fldChar w:fldCharType="begin"/>
        </w:r>
        <w:r>
          <w:instrText xml:space="preserve"> PAGEREF _Toc12971 \h </w:instrText>
        </w:r>
        <w:r>
          <w:fldChar w:fldCharType="separate"/>
        </w:r>
        <w:r>
          <w:t>7</w:t>
        </w:r>
        <w:r>
          <w:fldChar w:fldCharType="end"/>
        </w:r>
      </w:hyperlink>
    </w:p>
    <w:p>
      <w:pPr>
        <w:pStyle w:val="TOC1"/>
        <w:tabs>
          <w:tab w:val="right" w:leader="dot" w:pos="8306"/>
        </w:tabs>
      </w:pPr>
      <w:hyperlink w:anchor="_Toc8853" w:history="1">
        <w:r>
          <w:rPr>
            <w:rFonts w:ascii="仿宋" w:eastAsia="仿宋" w:hAnsi="仿宋" w:cs="仿宋" w:hint="eastAsia"/>
            <w:lang w:eastAsia="zh-CN"/>
          </w:rPr>
          <w:t>三、药物临床前研究服务项目概论</w:t>
        </w:r>
        <w:r>
          <w:tab/>
        </w:r>
        <w:r>
          <w:fldChar w:fldCharType="begin"/>
        </w:r>
        <w:r>
          <w:instrText xml:space="preserve"> PAGEREF _Toc8853 \h </w:instrText>
        </w:r>
        <w:r>
          <w:fldChar w:fldCharType="separate"/>
        </w:r>
        <w:r>
          <w:t>9</w:t>
        </w:r>
        <w:r>
          <w:fldChar w:fldCharType="end"/>
        </w:r>
      </w:hyperlink>
    </w:p>
    <w:p>
      <w:pPr>
        <w:pStyle w:val="TOC2"/>
        <w:tabs>
          <w:tab w:val="right" w:leader="dot" w:pos="8306"/>
        </w:tabs>
      </w:pPr>
      <w:hyperlink w:anchor="_Toc23001" w:history="1">
        <w:r>
          <w:rPr>
            <w:rFonts w:ascii="仿宋" w:eastAsia="仿宋" w:hAnsi="仿宋" w:cs="仿宋" w:hint="eastAsia"/>
            <w:lang w:eastAsia="zh-CN"/>
          </w:rPr>
          <w:t>(一)、药物临床前研究服务项目概况</w:t>
        </w:r>
        <w:r>
          <w:tab/>
        </w:r>
        <w:r>
          <w:fldChar w:fldCharType="begin"/>
        </w:r>
        <w:r>
          <w:instrText xml:space="preserve"> PAGEREF _Toc23001 \h </w:instrText>
        </w:r>
        <w:r>
          <w:fldChar w:fldCharType="separate"/>
        </w:r>
        <w:r>
          <w:t>9</w:t>
        </w:r>
        <w:r>
          <w:fldChar w:fldCharType="end"/>
        </w:r>
      </w:hyperlink>
    </w:p>
    <w:p>
      <w:pPr>
        <w:pStyle w:val="TOC2"/>
        <w:tabs>
          <w:tab w:val="right" w:leader="dot" w:pos="8306"/>
        </w:tabs>
      </w:pPr>
      <w:hyperlink w:anchor="_Toc32755" w:history="1">
        <w:r>
          <w:rPr>
            <w:rFonts w:ascii="仿宋" w:eastAsia="仿宋" w:hAnsi="仿宋" w:cs="仿宋" w:hint="eastAsia"/>
            <w:lang w:eastAsia="zh-CN"/>
          </w:rPr>
          <w:t>(二)、药物临床前研究服务项目目标</w:t>
        </w:r>
        <w:r>
          <w:tab/>
        </w:r>
        <w:r>
          <w:fldChar w:fldCharType="begin"/>
        </w:r>
        <w:r>
          <w:instrText xml:space="preserve"> PAGEREF _Toc32755 \h </w:instrText>
        </w:r>
        <w:r>
          <w:fldChar w:fldCharType="separate"/>
        </w:r>
        <w:r>
          <w:t>11</w:t>
        </w:r>
        <w:r>
          <w:fldChar w:fldCharType="end"/>
        </w:r>
      </w:hyperlink>
    </w:p>
    <w:p>
      <w:pPr>
        <w:pStyle w:val="TOC2"/>
        <w:tabs>
          <w:tab w:val="right" w:leader="dot" w:pos="8306"/>
        </w:tabs>
      </w:pPr>
      <w:hyperlink w:anchor="_Toc18212" w:history="1">
        <w:r>
          <w:rPr>
            <w:rFonts w:ascii="仿宋" w:eastAsia="仿宋" w:hAnsi="仿宋" w:cs="仿宋" w:hint="eastAsia"/>
            <w:lang w:eastAsia="zh-CN"/>
          </w:rPr>
          <w:t>(三)、药物临床前研究服务项目提出的理由</w:t>
        </w:r>
        <w:r>
          <w:tab/>
        </w:r>
        <w:r>
          <w:fldChar w:fldCharType="begin"/>
        </w:r>
        <w:r>
          <w:instrText xml:space="preserve"> PAGEREF _Toc18212 \h </w:instrText>
        </w:r>
        <w:r>
          <w:fldChar w:fldCharType="separate"/>
        </w:r>
        <w:r>
          <w:t>12</w:t>
        </w:r>
        <w:r>
          <w:fldChar w:fldCharType="end"/>
        </w:r>
      </w:hyperlink>
    </w:p>
    <w:p>
      <w:pPr>
        <w:pStyle w:val="TOC2"/>
        <w:tabs>
          <w:tab w:val="right" w:leader="dot" w:pos="8306"/>
        </w:tabs>
      </w:pPr>
      <w:hyperlink w:anchor="_Toc11652" w:history="1">
        <w:r>
          <w:rPr>
            <w:rFonts w:ascii="仿宋" w:eastAsia="仿宋" w:hAnsi="仿宋" w:cs="仿宋" w:hint="eastAsia"/>
            <w:lang w:eastAsia="zh-CN"/>
          </w:rPr>
          <w:t>(四)、药物临床前研究服务项目意义</w:t>
        </w:r>
        <w:r>
          <w:tab/>
        </w:r>
        <w:r>
          <w:fldChar w:fldCharType="begin"/>
        </w:r>
        <w:r>
          <w:instrText xml:space="preserve"> PAGEREF _Toc11652 \h </w:instrText>
        </w:r>
        <w:r>
          <w:fldChar w:fldCharType="separate"/>
        </w:r>
        <w:r>
          <w:t>14</w:t>
        </w:r>
        <w:r>
          <w:fldChar w:fldCharType="end"/>
        </w:r>
      </w:hyperlink>
    </w:p>
    <w:p>
      <w:pPr>
        <w:pStyle w:val="TOC2"/>
        <w:tabs>
          <w:tab w:val="right" w:leader="dot" w:pos="8306"/>
        </w:tabs>
      </w:pPr>
      <w:hyperlink w:anchor="_Toc19774" w:history="1">
        <w:r>
          <w:rPr>
            <w:rFonts w:ascii="仿宋" w:eastAsia="仿宋" w:hAnsi="仿宋" w:cs="仿宋" w:hint="eastAsia"/>
            <w:lang w:eastAsia="zh-CN"/>
          </w:rPr>
          <w:t>(五)、药物临床前研究服务项目背景</w:t>
        </w:r>
        <w:r>
          <w:tab/>
        </w:r>
        <w:r>
          <w:fldChar w:fldCharType="begin"/>
        </w:r>
        <w:r>
          <w:instrText xml:space="preserve"> PAGEREF _Toc19774 \h </w:instrText>
        </w:r>
        <w:r>
          <w:fldChar w:fldCharType="separate"/>
        </w:r>
        <w:r>
          <w:t>15</w:t>
        </w:r>
        <w:r>
          <w:fldChar w:fldCharType="end"/>
        </w:r>
      </w:hyperlink>
    </w:p>
    <w:p>
      <w:pPr>
        <w:pStyle w:val="TOC1"/>
        <w:tabs>
          <w:tab w:val="right" w:leader="dot" w:pos="8306"/>
        </w:tabs>
      </w:pPr>
      <w:hyperlink w:anchor="_Toc8561" w:history="1">
        <w:r>
          <w:rPr>
            <w:rFonts w:ascii="仿宋" w:eastAsia="仿宋" w:hAnsi="仿宋" w:cs="仿宋" w:hint="eastAsia"/>
            <w:lang w:eastAsia="zh-CN"/>
          </w:rPr>
          <w:t>四、工艺说明</w:t>
        </w:r>
        <w:r>
          <w:tab/>
        </w:r>
        <w:r>
          <w:fldChar w:fldCharType="begin"/>
        </w:r>
        <w:r>
          <w:instrText xml:space="preserve"> PAGEREF _Toc8561 \h </w:instrText>
        </w:r>
        <w:r>
          <w:fldChar w:fldCharType="separate"/>
        </w:r>
        <w:r>
          <w:t>16</w:t>
        </w:r>
        <w:r>
          <w:fldChar w:fldCharType="end"/>
        </w:r>
      </w:hyperlink>
    </w:p>
    <w:p>
      <w:pPr>
        <w:pStyle w:val="TOC2"/>
        <w:tabs>
          <w:tab w:val="right" w:leader="dot" w:pos="8306"/>
        </w:tabs>
      </w:pPr>
      <w:hyperlink w:anchor="_Toc18147" w:history="1">
        <w:r>
          <w:rPr>
            <w:rFonts w:ascii="仿宋" w:eastAsia="仿宋" w:hAnsi="仿宋" w:cs="仿宋" w:hint="eastAsia"/>
            <w:lang w:eastAsia="zh-CN"/>
          </w:rPr>
          <w:t>(一)、技术管理特点</w:t>
        </w:r>
        <w:r>
          <w:tab/>
        </w:r>
        <w:r>
          <w:fldChar w:fldCharType="begin"/>
        </w:r>
        <w:r>
          <w:instrText xml:space="preserve"> PAGEREF _Toc18147 \h </w:instrText>
        </w:r>
        <w:r>
          <w:fldChar w:fldCharType="separate"/>
        </w:r>
        <w:r>
          <w:t>16</w:t>
        </w:r>
        <w:r>
          <w:fldChar w:fldCharType="end"/>
        </w:r>
      </w:hyperlink>
    </w:p>
    <w:p>
      <w:pPr>
        <w:pStyle w:val="TOC2"/>
        <w:tabs>
          <w:tab w:val="right" w:leader="dot" w:pos="8306"/>
        </w:tabs>
      </w:pPr>
      <w:hyperlink w:anchor="_Toc31706" w:history="1">
        <w:r>
          <w:rPr>
            <w:rFonts w:ascii="仿宋" w:eastAsia="仿宋" w:hAnsi="仿宋" w:cs="仿宋" w:hint="eastAsia"/>
            <w:lang w:eastAsia="zh-CN"/>
          </w:rPr>
          <w:t>(二)、药物临床前研究服务项目工艺技术设计方案</w:t>
        </w:r>
        <w:r>
          <w:tab/>
        </w:r>
        <w:r>
          <w:fldChar w:fldCharType="begin"/>
        </w:r>
        <w:r>
          <w:instrText xml:space="preserve"> PAGEREF _Toc31706 \h </w:instrText>
        </w:r>
        <w:r>
          <w:fldChar w:fldCharType="separate"/>
        </w:r>
        <w:r>
          <w:t>17</w:t>
        </w:r>
        <w:r>
          <w:fldChar w:fldCharType="end"/>
        </w:r>
      </w:hyperlink>
    </w:p>
    <w:p>
      <w:pPr>
        <w:pStyle w:val="TOC2"/>
        <w:tabs>
          <w:tab w:val="right" w:leader="dot" w:pos="8306"/>
        </w:tabs>
      </w:pPr>
      <w:hyperlink w:anchor="_Toc2755" w:history="1">
        <w:r>
          <w:rPr>
            <w:rFonts w:ascii="仿宋" w:eastAsia="仿宋" w:hAnsi="仿宋" w:cs="仿宋" w:hint="eastAsia"/>
            <w:lang w:eastAsia="zh-CN"/>
          </w:rPr>
          <w:t>(三)、设备选型方案</w:t>
        </w:r>
        <w:r>
          <w:tab/>
        </w:r>
        <w:r>
          <w:fldChar w:fldCharType="begin"/>
        </w:r>
        <w:r>
          <w:instrText xml:space="preserve"> PAGEREF _Toc2755 \h </w:instrText>
        </w:r>
        <w:r>
          <w:fldChar w:fldCharType="separate"/>
        </w:r>
        <w:r>
          <w:t>18</w:t>
        </w:r>
        <w:r>
          <w:fldChar w:fldCharType="end"/>
        </w:r>
      </w:hyperlink>
    </w:p>
    <w:p>
      <w:pPr>
        <w:pStyle w:val="TOC1"/>
        <w:tabs>
          <w:tab w:val="right" w:leader="dot" w:pos="8306"/>
        </w:tabs>
      </w:pPr>
      <w:hyperlink w:anchor="_Toc15249" w:history="1">
        <w:r>
          <w:rPr>
            <w:rFonts w:ascii="仿宋" w:eastAsia="仿宋" w:hAnsi="仿宋" w:cs="仿宋" w:hint="eastAsia"/>
            <w:lang w:eastAsia="zh-CN"/>
          </w:rPr>
          <w:t>五、药物临床前研究服务项目文档管理</w:t>
        </w:r>
        <w:r>
          <w:tab/>
        </w:r>
        <w:r>
          <w:fldChar w:fldCharType="begin"/>
        </w:r>
        <w:r>
          <w:instrText xml:space="preserve"> PAGEREF _Toc15249 \h </w:instrText>
        </w:r>
        <w:r>
          <w:fldChar w:fldCharType="separate"/>
        </w:r>
        <w:r>
          <w:t>20</w:t>
        </w:r>
        <w:r>
          <w:fldChar w:fldCharType="end"/>
        </w:r>
      </w:hyperlink>
    </w:p>
    <w:p>
      <w:pPr>
        <w:pStyle w:val="TOC2"/>
        <w:tabs>
          <w:tab w:val="right" w:leader="dot" w:pos="8306"/>
        </w:tabs>
      </w:pPr>
      <w:hyperlink w:anchor="_Toc7098" w:history="1">
        <w:r>
          <w:rPr>
            <w:rFonts w:ascii="仿宋" w:eastAsia="仿宋" w:hAnsi="仿宋" w:cs="仿宋" w:hint="eastAsia"/>
            <w:lang w:eastAsia="zh-CN"/>
          </w:rPr>
          <w:t>(一)、文档编制与审查</w:t>
        </w:r>
        <w:r>
          <w:tab/>
        </w:r>
        <w:r>
          <w:fldChar w:fldCharType="begin"/>
        </w:r>
        <w:r>
          <w:instrText xml:space="preserve"> PAGEREF _Toc7098 \h </w:instrText>
        </w:r>
        <w:r>
          <w:fldChar w:fldCharType="separate"/>
        </w:r>
        <w:r>
          <w:t>20</w:t>
        </w:r>
        <w:r>
          <w:fldChar w:fldCharType="end"/>
        </w:r>
      </w:hyperlink>
    </w:p>
    <w:p>
      <w:pPr>
        <w:pStyle w:val="TOC2"/>
        <w:tabs>
          <w:tab w:val="right" w:leader="dot" w:pos="8306"/>
        </w:tabs>
      </w:pPr>
      <w:hyperlink w:anchor="_Toc16880" w:history="1">
        <w:r>
          <w:rPr>
            <w:rFonts w:ascii="仿宋" w:eastAsia="仿宋" w:hAnsi="仿宋" w:cs="仿宋" w:hint="eastAsia"/>
            <w:lang w:eastAsia="zh-CN"/>
          </w:rPr>
          <w:t>(二)、文档发布与分发</w:t>
        </w:r>
        <w:r>
          <w:tab/>
        </w:r>
        <w:r>
          <w:fldChar w:fldCharType="begin"/>
        </w:r>
        <w:r>
          <w:instrText xml:space="preserve"> PAGEREF _Toc16880 \h </w:instrText>
        </w:r>
        <w:r>
          <w:fldChar w:fldCharType="separate"/>
        </w:r>
        <w:r>
          <w:t>21</w:t>
        </w:r>
        <w:r>
          <w:fldChar w:fldCharType="end"/>
        </w:r>
      </w:hyperlink>
    </w:p>
    <w:p>
      <w:pPr>
        <w:pStyle w:val="TOC2"/>
        <w:tabs>
          <w:tab w:val="right" w:leader="dot" w:pos="8306"/>
        </w:tabs>
      </w:pPr>
      <w:hyperlink w:anchor="_Toc24555" w:history="1">
        <w:r>
          <w:rPr>
            <w:rFonts w:ascii="仿宋" w:eastAsia="仿宋" w:hAnsi="仿宋" w:cs="仿宋" w:hint="eastAsia"/>
            <w:lang w:eastAsia="zh-CN"/>
          </w:rPr>
          <w:t>(三)、文档存档与归档</w:t>
        </w:r>
        <w:r>
          <w:tab/>
        </w:r>
        <w:r>
          <w:fldChar w:fldCharType="begin"/>
        </w:r>
        <w:r>
          <w:instrText xml:space="preserve"> PAGEREF _Toc24555 \h </w:instrText>
        </w:r>
        <w:r>
          <w:fldChar w:fldCharType="separate"/>
        </w:r>
        <w:r>
          <w:t>22</w:t>
        </w:r>
        <w:r>
          <w:fldChar w:fldCharType="end"/>
        </w:r>
      </w:hyperlink>
    </w:p>
    <w:p>
      <w:pPr>
        <w:pStyle w:val="TOC1"/>
        <w:tabs>
          <w:tab w:val="right" w:leader="dot" w:pos="8306"/>
        </w:tabs>
      </w:pPr>
      <w:hyperlink w:anchor="_Toc26135" w:history="1">
        <w:r>
          <w:rPr>
            <w:rFonts w:ascii="仿宋" w:eastAsia="仿宋" w:hAnsi="仿宋" w:cs="仿宋" w:hint="eastAsia"/>
            <w:lang w:eastAsia="zh-CN"/>
          </w:rPr>
          <w:t>六、药物临床前研究服务项目可持续发展</w:t>
        </w:r>
        <w:r>
          <w:tab/>
        </w:r>
        <w:r>
          <w:fldChar w:fldCharType="begin"/>
        </w:r>
        <w:r>
          <w:instrText xml:space="preserve"> PAGEREF _Toc26135 \h </w:instrText>
        </w:r>
        <w:r>
          <w:fldChar w:fldCharType="separate"/>
        </w:r>
        <w:r>
          <w:t>23</w:t>
        </w:r>
        <w:r>
          <w:fldChar w:fldCharType="end"/>
        </w:r>
      </w:hyperlink>
    </w:p>
    <w:p>
      <w:pPr>
        <w:pStyle w:val="TOC2"/>
        <w:tabs>
          <w:tab w:val="right" w:leader="dot" w:pos="8306"/>
        </w:tabs>
      </w:pPr>
      <w:hyperlink w:anchor="_Toc15724" w:history="1">
        <w:r>
          <w:rPr>
            <w:rFonts w:ascii="仿宋" w:eastAsia="仿宋" w:hAnsi="仿宋" w:cs="仿宋" w:hint="eastAsia"/>
            <w:lang w:eastAsia="zh-CN"/>
          </w:rPr>
          <w:t>(一)、可持续战略与实践</w:t>
        </w:r>
        <w:r>
          <w:tab/>
        </w:r>
        <w:r>
          <w:fldChar w:fldCharType="begin"/>
        </w:r>
        <w:r>
          <w:instrText xml:space="preserve"> PAGEREF _Toc15724 \h </w:instrText>
        </w:r>
        <w:r>
          <w:fldChar w:fldCharType="separate"/>
        </w:r>
        <w:r>
          <w:t>23</w:t>
        </w:r>
        <w:r>
          <w:fldChar w:fldCharType="end"/>
        </w:r>
      </w:hyperlink>
    </w:p>
    <w:p>
      <w:pPr>
        <w:pStyle w:val="TOC2"/>
        <w:tabs>
          <w:tab w:val="right" w:leader="dot" w:pos="8306"/>
        </w:tabs>
      </w:pPr>
      <w:hyperlink w:anchor="_Toc6991" w:history="1">
        <w:r>
          <w:rPr>
            <w:rFonts w:ascii="仿宋" w:eastAsia="仿宋" w:hAnsi="仿宋" w:cs="仿宋" w:hint="eastAsia"/>
            <w:lang w:eastAsia="zh-CN"/>
          </w:rPr>
          <w:t>(二)、环保与社会责任</w:t>
        </w:r>
        <w:r>
          <w:tab/>
        </w:r>
        <w:r>
          <w:fldChar w:fldCharType="begin"/>
        </w:r>
        <w:r>
          <w:instrText xml:space="preserve"> PAGEREF _Toc6991 \h </w:instrText>
        </w:r>
        <w:r>
          <w:fldChar w:fldCharType="separate"/>
        </w:r>
        <w:r>
          <w:t>24</w:t>
        </w:r>
        <w:r>
          <w:fldChar w:fldCharType="end"/>
        </w:r>
      </w:hyperlink>
    </w:p>
    <w:p>
      <w:pPr>
        <w:pStyle w:val="TOC1"/>
        <w:tabs>
          <w:tab w:val="right" w:leader="dot" w:pos="8306"/>
        </w:tabs>
      </w:pPr>
      <w:hyperlink w:anchor="_Toc12717" w:history="1">
        <w:r>
          <w:rPr>
            <w:rFonts w:ascii="仿宋" w:eastAsia="仿宋" w:hAnsi="仿宋" w:cs="仿宋" w:hint="eastAsia"/>
            <w:lang w:eastAsia="zh-CN"/>
          </w:rPr>
          <w:t>七、药物临床前研究服务项目环境影响分析</w:t>
        </w:r>
        <w:r>
          <w:tab/>
        </w:r>
        <w:r>
          <w:fldChar w:fldCharType="begin"/>
        </w:r>
        <w:r>
          <w:instrText xml:space="preserve"> PAGEREF _Toc12717 \h </w:instrText>
        </w:r>
        <w:r>
          <w:fldChar w:fldCharType="separate"/>
        </w:r>
        <w:r>
          <w:t>25</w:t>
        </w:r>
        <w:r>
          <w:fldChar w:fldCharType="end"/>
        </w:r>
      </w:hyperlink>
    </w:p>
    <w:p>
      <w:pPr>
        <w:pStyle w:val="TOC2"/>
        <w:tabs>
          <w:tab w:val="right" w:leader="dot" w:pos="8306"/>
        </w:tabs>
      </w:pPr>
      <w:hyperlink w:anchor="_Toc2929" w:history="1">
        <w:r>
          <w:rPr>
            <w:rFonts w:ascii="仿宋" w:eastAsia="仿宋" w:hAnsi="仿宋" w:cs="仿宋" w:hint="eastAsia"/>
            <w:lang w:eastAsia="zh-CN"/>
          </w:rPr>
          <w:t>(一)、建设区域环境质量现状</w:t>
        </w:r>
        <w:r>
          <w:tab/>
        </w:r>
        <w:r>
          <w:fldChar w:fldCharType="begin"/>
        </w:r>
        <w:r>
          <w:instrText xml:space="preserve"> PAGEREF _Toc2929 \h </w:instrText>
        </w:r>
        <w:r>
          <w:fldChar w:fldCharType="separate"/>
        </w:r>
        <w:r>
          <w:t>25</w:t>
        </w:r>
        <w:r>
          <w:fldChar w:fldCharType="end"/>
        </w:r>
      </w:hyperlink>
    </w:p>
    <w:p>
      <w:pPr>
        <w:pStyle w:val="TOC2"/>
        <w:tabs>
          <w:tab w:val="right" w:leader="dot" w:pos="8306"/>
        </w:tabs>
      </w:pPr>
      <w:hyperlink w:anchor="_Toc24768" w:history="1">
        <w:r>
          <w:rPr>
            <w:rFonts w:ascii="仿宋" w:eastAsia="仿宋" w:hAnsi="仿宋" w:cs="仿宋" w:hint="eastAsia"/>
            <w:lang w:eastAsia="zh-CN"/>
          </w:rPr>
          <w:t>(二)、建设期环境保护</w:t>
        </w:r>
        <w:r>
          <w:tab/>
        </w:r>
        <w:r>
          <w:fldChar w:fldCharType="begin"/>
        </w:r>
        <w:r>
          <w:instrText xml:space="preserve"> PAGEREF _Toc24768 \h </w:instrText>
        </w:r>
        <w:r>
          <w:fldChar w:fldCharType="separate"/>
        </w:r>
        <w:r>
          <w:t>26</w:t>
        </w:r>
        <w:r>
          <w:fldChar w:fldCharType="end"/>
        </w:r>
      </w:hyperlink>
    </w:p>
    <w:p>
      <w:pPr>
        <w:pStyle w:val="TOC2"/>
        <w:tabs>
          <w:tab w:val="right" w:leader="dot" w:pos="8306"/>
        </w:tabs>
      </w:pPr>
      <w:hyperlink w:anchor="_Toc19828" w:history="1">
        <w:r>
          <w:rPr>
            <w:rFonts w:ascii="仿宋" w:eastAsia="仿宋" w:hAnsi="仿宋" w:cs="仿宋" w:hint="eastAsia"/>
            <w:lang w:eastAsia="zh-CN"/>
          </w:rPr>
          <w:t>(三)、运营期环境保护</w:t>
        </w:r>
        <w:r>
          <w:tab/>
        </w:r>
        <w:r>
          <w:fldChar w:fldCharType="begin"/>
        </w:r>
        <w:r>
          <w:instrText xml:space="preserve"> PAGEREF _Toc19828 \h </w:instrText>
        </w:r>
        <w:r>
          <w:fldChar w:fldCharType="separate"/>
        </w:r>
        <w:r>
          <w:t>28</w:t>
        </w:r>
        <w:r>
          <w:fldChar w:fldCharType="end"/>
        </w:r>
      </w:hyperlink>
    </w:p>
    <w:p>
      <w:pPr>
        <w:pStyle w:val="TOC2"/>
        <w:tabs>
          <w:tab w:val="right" w:leader="dot" w:pos="8306"/>
        </w:tabs>
      </w:pPr>
      <w:hyperlink w:anchor="_Toc17445" w:history="1">
        <w:r>
          <w:rPr>
            <w:rFonts w:ascii="仿宋" w:eastAsia="仿宋" w:hAnsi="仿宋" w:cs="仿宋" w:hint="eastAsia"/>
            <w:lang w:eastAsia="zh-CN"/>
          </w:rPr>
          <w:t>(四)、药物临床前研究服务项目建设对区域经济的影响</w:t>
        </w:r>
        <w:r>
          <w:tab/>
        </w:r>
        <w:r>
          <w:fldChar w:fldCharType="begin"/>
        </w:r>
        <w:r>
          <w:instrText xml:space="preserve"> PAGEREF _Toc17445 \h </w:instrText>
        </w:r>
        <w:r>
          <w:fldChar w:fldCharType="separate"/>
        </w:r>
        <w:r>
          <w:t>29</w:t>
        </w:r>
        <w:r>
          <w:fldChar w:fldCharType="end"/>
        </w:r>
      </w:hyperlink>
    </w:p>
    <w:p>
      <w:pPr>
        <w:pStyle w:val="TOC2"/>
        <w:tabs>
          <w:tab w:val="right" w:leader="dot" w:pos="8306"/>
        </w:tabs>
      </w:pPr>
      <w:hyperlink w:anchor="_Toc24985" w:history="1">
        <w:r>
          <w:rPr>
            <w:rFonts w:ascii="仿宋" w:eastAsia="仿宋" w:hAnsi="仿宋" w:cs="仿宋" w:hint="eastAsia"/>
            <w:lang w:eastAsia="zh-CN"/>
          </w:rPr>
          <w:t>(五)、废弃物处理</w:t>
        </w:r>
        <w:r>
          <w:tab/>
        </w:r>
        <w:r>
          <w:fldChar w:fldCharType="begin"/>
        </w:r>
        <w:r>
          <w:instrText xml:space="preserve"> PAGEREF _Toc24985 \h </w:instrText>
        </w:r>
        <w:r>
          <w:fldChar w:fldCharType="separate"/>
        </w:r>
        <w:r>
          <w:t>31</w:t>
        </w:r>
        <w:r>
          <w:fldChar w:fldCharType="end"/>
        </w:r>
      </w:hyperlink>
    </w:p>
    <w:p>
      <w:pPr>
        <w:pStyle w:val="TOC2"/>
        <w:tabs>
          <w:tab w:val="right" w:leader="dot" w:pos="8306"/>
        </w:tabs>
      </w:pPr>
      <w:hyperlink w:anchor="_Toc7379" w:history="1">
        <w:r>
          <w:rPr>
            <w:rFonts w:ascii="仿宋" w:eastAsia="仿宋" w:hAnsi="仿宋" w:cs="仿宋" w:hint="eastAsia"/>
            <w:lang w:eastAsia="zh-CN"/>
          </w:rPr>
          <w:t>(六)、特殊环境影响分析</w:t>
        </w:r>
        <w:r>
          <w:tab/>
        </w:r>
        <w:r>
          <w:fldChar w:fldCharType="begin"/>
        </w:r>
        <w:r>
          <w:instrText xml:space="preserve"> PAGEREF _Toc7379 \h </w:instrText>
        </w:r>
        <w:r>
          <w:fldChar w:fldCharType="separate"/>
        </w:r>
        <w:r>
          <w:t>32</w:t>
        </w:r>
        <w:r>
          <w:fldChar w:fldCharType="end"/>
        </w:r>
      </w:hyperlink>
    </w:p>
    <w:p>
      <w:pPr>
        <w:pStyle w:val="TOC2"/>
        <w:tabs>
          <w:tab w:val="right" w:leader="dot" w:pos="8306"/>
        </w:tabs>
      </w:pPr>
      <w:hyperlink w:anchor="_Toc10192" w:history="1">
        <w:r>
          <w:rPr>
            <w:rFonts w:ascii="仿宋" w:eastAsia="仿宋" w:hAnsi="仿宋" w:cs="仿宋" w:hint="eastAsia"/>
            <w:lang w:eastAsia="zh-CN"/>
          </w:rPr>
          <w:t>(七)、清洁生产</w:t>
        </w:r>
        <w:r>
          <w:tab/>
        </w:r>
        <w:r>
          <w:fldChar w:fldCharType="begin"/>
        </w:r>
        <w:r>
          <w:instrText xml:space="preserve"> PAGEREF _Toc10192 \h </w:instrText>
        </w:r>
        <w:r>
          <w:fldChar w:fldCharType="separate"/>
        </w:r>
        <w:r>
          <w:t>34</w:t>
        </w:r>
        <w:r>
          <w:fldChar w:fldCharType="end"/>
        </w:r>
      </w:hyperlink>
    </w:p>
    <w:p>
      <w:pPr>
        <w:pStyle w:val="TOC2"/>
        <w:tabs>
          <w:tab w:val="right" w:leader="dot" w:pos="8306"/>
        </w:tabs>
      </w:pPr>
      <w:hyperlink w:anchor="_Toc10890" w:history="1">
        <w:r>
          <w:rPr>
            <w:rFonts w:ascii="仿宋" w:eastAsia="仿宋" w:hAnsi="仿宋" w:cs="仿宋" w:hint="eastAsia"/>
            <w:lang w:eastAsia="zh-CN"/>
          </w:rPr>
          <w:t>(八)、环境保护综合评价</w:t>
        </w:r>
        <w:r>
          <w:tab/>
        </w:r>
        <w:r>
          <w:fldChar w:fldCharType="begin"/>
        </w:r>
        <w:r>
          <w:instrText xml:space="preserve"> PAGEREF _Toc10890 \h </w:instrText>
        </w:r>
        <w:r>
          <w:fldChar w:fldCharType="separate"/>
        </w:r>
        <w:r>
          <w:t>35</w:t>
        </w:r>
        <w:r>
          <w:fldChar w:fldCharType="end"/>
        </w:r>
      </w:hyperlink>
    </w:p>
    <w:p>
      <w:pPr>
        <w:pStyle w:val="TOC1"/>
        <w:tabs>
          <w:tab w:val="right" w:leader="dot" w:pos="8306"/>
        </w:tabs>
      </w:pPr>
      <w:hyperlink w:anchor="_Toc27197" w:history="1">
        <w:r>
          <w:rPr>
            <w:rFonts w:ascii="仿宋" w:eastAsia="仿宋" w:hAnsi="仿宋" w:cs="仿宋" w:hint="eastAsia"/>
            <w:lang w:eastAsia="zh-CN"/>
          </w:rPr>
          <w:t>八、药物临床前研究服务项目财务管理</w:t>
        </w:r>
        <w:r>
          <w:tab/>
        </w:r>
        <w:r>
          <w:fldChar w:fldCharType="begin"/>
        </w:r>
        <w:r>
          <w:instrText xml:space="preserve"> PAGEREF _Toc27197 \h </w:instrText>
        </w:r>
        <w:r>
          <w:fldChar w:fldCharType="separate"/>
        </w:r>
        <w:r>
          <w:t>36</w:t>
        </w:r>
        <w:r>
          <w:fldChar w:fldCharType="end"/>
        </w:r>
      </w:hyperlink>
    </w:p>
    <w:p>
      <w:pPr>
        <w:pStyle w:val="TOC2"/>
        <w:tabs>
          <w:tab w:val="right" w:leader="dot" w:pos="8306"/>
        </w:tabs>
      </w:pPr>
      <w:hyperlink w:anchor="_Toc31410" w:history="1">
        <w:r>
          <w:rPr>
            <w:rFonts w:ascii="仿宋" w:eastAsia="仿宋" w:hAnsi="仿宋" w:cs="仿宋" w:hint="eastAsia"/>
            <w:lang w:eastAsia="zh-CN"/>
          </w:rPr>
          <w:t>(一)、资金需求大</w:t>
        </w:r>
        <w:r>
          <w:tab/>
        </w:r>
        <w:r>
          <w:fldChar w:fldCharType="begin"/>
        </w:r>
        <w:r>
          <w:instrText xml:space="preserve"> PAGEREF _Toc31410 \h </w:instrText>
        </w:r>
        <w:r>
          <w:fldChar w:fldCharType="separate"/>
        </w:r>
        <w:r>
          <w:t>36</w:t>
        </w:r>
        <w:r>
          <w:fldChar w:fldCharType="end"/>
        </w:r>
      </w:hyperlink>
    </w:p>
    <w:p>
      <w:pPr>
        <w:pStyle w:val="TOC2"/>
        <w:tabs>
          <w:tab w:val="right" w:leader="dot" w:pos="8306"/>
        </w:tabs>
      </w:pPr>
      <w:hyperlink w:anchor="_Toc9491" w:history="1">
        <w:r>
          <w:rPr>
            <w:rFonts w:ascii="仿宋" w:eastAsia="仿宋" w:hAnsi="仿宋" w:cs="仿宋" w:hint="eastAsia"/>
            <w:lang w:eastAsia="zh-CN"/>
          </w:rPr>
          <w:t>(二)、研发周期长</w:t>
        </w:r>
        <w:r>
          <w:tab/>
        </w:r>
        <w:r>
          <w:fldChar w:fldCharType="begin"/>
        </w:r>
        <w:r>
          <w:instrText xml:space="preserve"> PAGEREF _Toc9491 \h </w:instrText>
        </w:r>
        <w:r>
          <w:fldChar w:fldCharType="separate"/>
        </w:r>
        <w:r>
          <w:t>37</w:t>
        </w:r>
        <w:r>
          <w:fldChar w:fldCharType="end"/>
        </w:r>
      </w:hyperlink>
    </w:p>
    <w:p>
      <w:pPr>
        <w:pStyle w:val="TOC2"/>
        <w:tabs>
          <w:tab w:val="right" w:leader="dot" w:pos="8306"/>
        </w:tabs>
      </w:pPr>
      <w:hyperlink w:anchor="_Toc29536" w:history="1">
        <w:r>
          <w:rPr>
            <w:rFonts w:ascii="仿宋" w:eastAsia="仿宋" w:hAnsi="仿宋" w:cs="仿宋" w:hint="eastAsia"/>
            <w:lang w:eastAsia="zh-CN"/>
          </w:rPr>
          <w:t>(三)、市场风险大</w:t>
        </w:r>
        <w:r>
          <w:tab/>
        </w:r>
        <w:r>
          <w:fldChar w:fldCharType="begin"/>
        </w:r>
        <w:r>
          <w:instrText xml:space="preserve"> PAGEREF _Toc29536 \h </w:instrText>
        </w:r>
        <w:r>
          <w:fldChar w:fldCharType="separate"/>
        </w:r>
        <w:r>
          <w:t>39</w:t>
        </w:r>
        <w:r>
          <w:fldChar w:fldCharType="end"/>
        </w:r>
      </w:hyperlink>
    </w:p>
    <w:p>
      <w:pPr>
        <w:pStyle w:val="TOC2"/>
        <w:tabs>
          <w:tab w:val="right" w:leader="dot" w:pos="8306"/>
        </w:tabs>
      </w:pPr>
      <w:hyperlink w:anchor="_Toc15902" w:history="1">
        <w:r>
          <w:rPr>
            <w:rFonts w:ascii="仿宋" w:eastAsia="仿宋" w:hAnsi="仿宋" w:cs="仿宋" w:hint="eastAsia"/>
            <w:lang w:eastAsia="zh-CN"/>
          </w:rPr>
          <w:t>(四)、利润率高</w:t>
        </w:r>
        <w:r>
          <w:tab/>
        </w:r>
        <w:r>
          <w:fldChar w:fldCharType="begin"/>
        </w:r>
        <w:r>
          <w:instrText xml:space="preserve"> PAGEREF _Toc15902 \h </w:instrText>
        </w:r>
        <w:r>
          <w:fldChar w:fldCharType="separate"/>
        </w:r>
        <w:r>
          <w:t>41</w:t>
        </w:r>
        <w:r>
          <w:fldChar w:fldCharType="end"/>
        </w:r>
      </w:hyperlink>
    </w:p>
    <w:p>
      <w:pPr>
        <w:pStyle w:val="TOC1"/>
        <w:tabs>
          <w:tab w:val="right" w:leader="dot" w:pos="8306"/>
        </w:tabs>
      </w:pPr>
      <w:hyperlink w:anchor="_Toc9000" w:history="1">
        <w:r>
          <w:rPr>
            <w:rFonts w:ascii="仿宋" w:eastAsia="仿宋" w:hAnsi="仿宋" w:cs="仿宋" w:hint="eastAsia"/>
            <w:lang w:eastAsia="zh-CN"/>
          </w:rPr>
          <w:t>九、药物临床前研究服务项目计划安排</w:t>
        </w:r>
        <w:r>
          <w:tab/>
        </w:r>
        <w:r>
          <w:fldChar w:fldCharType="begin"/>
        </w:r>
        <w:r>
          <w:instrText xml:space="preserve"> PAGEREF _Toc9000 \h </w:instrText>
        </w:r>
        <w:r>
          <w:fldChar w:fldCharType="separate"/>
        </w:r>
        <w:r>
          <w:t>44</w:t>
        </w:r>
        <w:r>
          <w:fldChar w:fldCharType="end"/>
        </w:r>
      </w:hyperlink>
    </w:p>
    <w:p>
      <w:pPr>
        <w:pStyle w:val="TOC2"/>
        <w:tabs>
          <w:tab w:val="right" w:leader="dot" w:pos="8306"/>
        </w:tabs>
      </w:pPr>
      <w:hyperlink w:anchor="_Toc12714" w:history="1">
        <w:r>
          <w:rPr>
            <w:rFonts w:ascii="仿宋" w:eastAsia="仿宋" w:hAnsi="仿宋" w:cs="仿宋" w:hint="eastAsia"/>
            <w:lang w:eastAsia="zh-CN"/>
          </w:rPr>
          <w:t>(一)、建设周期</w:t>
        </w:r>
        <w:r>
          <w:tab/>
        </w:r>
        <w:r>
          <w:fldChar w:fldCharType="begin"/>
        </w:r>
        <w:r>
          <w:instrText xml:space="preserve"> PAGEREF _Toc12714 \h </w:instrText>
        </w:r>
        <w:r>
          <w:fldChar w:fldCharType="separate"/>
        </w:r>
        <w:r>
          <w:t>44</w:t>
        </w:r>
        <w:r>
          <w:fldChar w:fldCharType="end"/>
        </w:r>
      </w:hyperlink>
    </w:p>
    <w:p>
      <w:pPr>
        <w:pStyle w:val="TOC2"/>
        <w:tabs>
          <w:tab w:val="right" w:leader="dot" w:pos="8306"/>
        </w:tabs>
      </w:pPr>
      <w:hyperlink w:anchor="_Toc25838" w:history="1">
        <w:r>
          <w:rPr>
            <w:rFonts w:ascii="仿宋" w:eastAsia="仿宋" w:hAnsi="仿宋" w:cs="仿宋" w:hint="eastAsia"/>
            <w:lang w:eastAsia="zh-CN"/>
          </w:rPr>
          <w:t>(二)、建设进度</w:t>
        </w:r>
        <w:r>
          <w:tab/>
        </w:r>
        <w:r>
          <w:fldChar w:fldCharType="begin"/>
        </w:r>
        <w:r>
          <w:instrText xml:space="preserve"> PAGEREF _Toc25838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66" w:history="1">
        <w:r>
          <w:rPr>
            <w:rFonts w:ascii="仿宋" w:eastAsia="仿宋" w:hAnsi="仿宋" w:cs="仿宋" w:hint="eastAsia"/>
            <w:lang w:eastAsia="zh-CN"/>
          </w:rPr>
          <w:t>(三)、进度安排注意事项</w:t>
        </w:r>
        <w:r>
          <w:tab/>
        </w:r>
        <w:r>
          <w:fldChar w:fldCharType="begin"/>
        </w:r>
        <w:r>
          <w:instrText xml:space="preserve"> PAGEREF _Toc10166 \h </w:instrText>
        </w:r>
        <w:r>
          <w:fldChar w:fldCharType="separate"/>
        </w:r>
        <w:r>
          <w:t>46</w:t>
        </w:r>
        <w:r>
          <w:fldChar w:fldCharType="end"/>
        </w:r>
      </w:hyperlink>
    </w:p>
    <w:p>
      <w:pPr>
        <w:pStyle w:val="TOC2"/>
        <w:tabs>
          <w:tab w:val="right" w:leader="dot" w:pos="8306"/>
        </w:tabs>
      </w:pPr>
      <w:hyperlink w:anchor="_Toc7893" w:history="1">
        <w:r>
          <w:rPr>
            <w:rFonts w:ascii="仿宋" w:eastAsia="仿宋" w:hAnsi="仿宋" w:cs="仿宋" w:hint="eastAsia"/>
            <w:lang w:eastAsia="zh-CN"/>
          </w:rPr>
          <w:t>(四)、人力资源配置</w:t>
        </w:r>
        <w:r>
          <w:tab/>
        </w:r>
        <w:r>
          <w:fldChar w:fldCharType="begin"/>
        </w:r>
        <w:r>
          <w:instrText xml:space="preserve"> PAGEREF _Toc7893 \h </w:instrText>
        </w:r>
        <w:r>
          <w:fldChar w:fldCharType="separate"/>
        </w:r>
        <w:r>
          <w:t>47</w:t>
        </w:r>
        <w:r>
          <w:fldChar w:fldCharType="end"/>
        </w:r>
      </w:hyperlink>
    </w:p>
    <w:p>
      <w:pPr>
        <w:pStyle w:val="TOC1"/>
        <w:tabs>
          <w:tab w:val="right" w:leader="dot" w:pos="8306"/>
        </w:tabs>
      </w:pPr>
      <w:hyperlink w:anchor="_Toc15238" w:history="1">
        <w:r>
          <w:rPr>
            <w:rFonts w:ascii="仿宋" w:eastAsia="仿宋" w:hAnsi="仿宋" w:cs="仿宋" w:hint="eastAsia"/>
            <w:lang w:eastAsia="zh-CN"/>
          </w:rPr>
          <w:t>十、药物临床前研究服务项目技术管理</w:t>
        </w:r>
        <w:r>
          <w:tab/>
        </w:r>
        <w:r>
          <w:fldChar w:fldCharType="begin"/>
        </w:r>
        <w:r>
          <w:instrText xml:space="preserve"> PAGEREF _Toc15238 \h </w:instrText>
        </w:r>
        <w:r>
          <w:fldChar w:fldCharType="separate"/>
        </w:r>
        <w:r>
          <w:t>48</w:t>
        </w:r>
        <w:r>
          <w:fldChar w:fldCharType="end"/>
        </w:r>
      </w:hyperlink>
    </w:p>
    <w:p>
      <w:pPr>
        <w:pStyle w:val="TOC2"/>
        <w:tabs>
          <w:tab w:val="right" w:leader="dot" w:pos="8306"/>
        </w:tabs>
      </w:pPr>
      <w:hyperlink w:anchor="_Toc24051" w:history="1">
        <w:r>
          <w:rPr>
            <w:rFonts w:ascii="仿宋" w:eastAsia="仿宋" w:hAnsi="仿宋" w:cs="仿宋" w:hint="eastAsia"/>
            <w:lang w:eastAsia="zh-CN"/>
          </w:rPr>
          <w:t>(一)、技术方案选用方向</w:t>
        </w:r>
        <w:r>
          <w:tab/>
        </w:r>
        <w:r>
          <w:fldChar w:fldCharType="begin"/>
        </w:r>
        <w:r>
          <w:instrText xml:space="preserve"> PAGEREF _Toc24051 \h </w:instrText>
        </w:r>
        <w:r>
          <w:fldChar w:fldCharType="separate"/>
        </w:r>
        <w:r>
          <w:t>48</w:t>
        </w:r>
        <w:r>
          <w:fldChar w:fldCharType="end"/>
        </w:r>
      </w:hyperlink>
    </w:p>
    <w:p>
      <w:pPr>
        <w:pStyle w:val="TOC2"/>
        <w:tabs>
          <w:tab w:val="right" w:leader="dot" w:pos="8306"/>
        </w:tabs>
      </w:pPr>
      <w:hyperlink w:anchor="_Toc20765" w:history="1">
        <w:r>
          <w:rPr>
            <w:rFonts w:ascii="仿宋" w:eastAsia="仿宋" w:hAnsi="仿宋" w:cs="仿宋" w:hint="eastAsia"/>
            <w:lang w:eastAsia="zh-CN"/>
          </w:rPr>
          <w:t>(二)、工艺技术方案选用原则</w:t>
        </w:r>
        <w:r>
          <w:tab/>
        </w:r>
        <w:r>
          <w:fldChar w:fldCharType="begin"/>
        </w:r>
        <w:r>
          <w:instrText xml:space="preserve"> PAGEREF _Toc20765 \h </w:instrText>
        </w:r>
        <w:r>
          <w:fldChar w:fldCharType="separate"/>
        </w:r>
        <w:r>
          <w:t>50</w:t>
        </w:r>
        <w:r>
          <w:fldChar w:fldCharType="end"/>
        </w:r>
      </w:hyperlink>
    </w:p>
    <w:p>
      <w:pPr>
        <w:pStyle w:val="TOC2"/>
        <w:tabs>
          <w:tab w:val="right" w:leader="dot" w:pos="8306"/>
        </w:tabs>
      </w:pPr>
      <w:hyperlink w:anchor="_Toc23680" w:history="1">
        <w:r>
          <w:rPr>
            <w:rFonts w:ascii="仿宋" w:eastAsia="仿宋" w:hAnsi="仿宋" w:cs="仿宋" w:hint="eastAsia"/>
            <w:lang w:eastAsia="zh-CN"/>
          </w:rPr>
          <w:t>(三)、工艺技术方案要求</w:t>
        </w:r>
        <w:r>
          <w:tab/>
        </w:r>
        <w:r>
          <w:fldChar w:fldCharType="begin"/>
        </w:r>
        <w:r>
          <w:instrText xml:space="preserve"> PAGEREF _Toc23680 \h </w:instrText>
        </w:r>
        <w:r>
          <w:fldChar w:fldCharType="separate"/>
        </w:r>
        <w:r>
          <w:t>52</w:t>
        </w:r>
        <w:r>
          <w:fldChar w:fldCharType="end"/>
        </w:r>
      </w:hyperlink>
    </w:p>
    <w:p>
      <w:pPr>
        <w:pStyle w:val="TOC1"/>
        <w:tabs>
          <w:tab w:val="right" w:leader="dot" w:pos="8306"/>
        </w:tabs>
      </w:pPr>
      <w:hyperlink w:anchor="_Toc28448" w:history="1">
        <w:r>
          <w:rPr>
            <w:rFonts w:ascii="仿宋" w:eastAsia="仿宋" w:hAnsi="仿宋" w:cs="仿宋" w:hint="eastAsia"/>
            <w:lang w:eastAsia="zh-CN"/>
          </w:rPr>
          <w:t>十一、药物临床前研究服务项目经营效益</w:t>
        </w:r>
        <w:r>
          <w:tab/>
        </w:r>
        <w:r>
          <w:fldChar w:fldCharType="begin"/>
        </w:r>
        <w:r>
          <w:instrText xml:space="preserve"> PAGEREF _Toc28448 \h </w:instrText>
        </w:r>
        <w:r>
          <w:fldChar w:fldCharType="separate"/>
        </w:r>
        <w:r>
          <w:t>54</w:t>
        </w:r>
        <w:r>
          <w:fldChar w:fldCharType="end"/>
        </w:r>
      </w:hyperlink>
    </w:p>
    <w:p>
      <w:pPr>
        <w:pStyle w:val="TOC2"/>
        <w:tabs>
          <w:tab w:val="right" w:leader="dot" w:pos="8306"/>
        </w:tabs>
      </w:pPr>
      <w:hyperlink w:anchor="_Toc11925" w:history="1">
        <w:r>
          <w:rPr>
            <w:rFonts w:ascii="仿宋" w:eastAsia="仿宋" w:hAnsi="仿宋" w:cs="仿宋" w:hint="eastAsia"/>
            <w:lang w:eastAsia="zh-CN"/>
          </w:rPr>
          <w:t>(一)、经济评价财务测算</w:t>
        </w:r>
        <w:r>
          <w:tab/>
        </w:r>
        <w:r>
          <w:fldChar w:fldCharType="begin"/>
        </w:r>
        <w:r>
          <w:instrText xml:space="preserve"> PAGEREF _Toc11925 \h </w:instrText>
        </w:r>
        <w:r>
          <w:fldChar w:fldCharType="separate"/>
        </w:r>
        <w:r>
          <w:t>54</w:t>
        </w:r>
        <w:r>
          <w:fldChar w:fldCharType="end"/>
        </w:r>
      </w:hyperlink>
    </w:p>
    <w:p>
      <w:pPr>
        <w:pStyle w:val="TOC2"/>
        <w:tabs>
          <w:tab w:val="right" w:leader="dot" w:pos="8306"/>
        </w:tabs>
      </w:pPr>
      <w:hyperlink w:anchor="_Toc2349" w:history="1">
        <w:r>
          <w:rPr>
            <w:rFonts w:ascii="仿宋" w:eastAsia="仿宋" w:hAnsi="仿宋" w:cs="仿宋" w:hint="eastAsia"/>
            <w:lang w:eastAsia="zh-CN"/>
          </w:rPr>
          <w:t>(二)、药物临床前研究服务项目盈利能力分析</w:t>
        </w:r>
        <w:r>
          <w:tab/>
        </w:r>
        <w:r>
          <w:fldChar w:fldCharType="begin"/>
        </w:r>
        <w:r>
          <w:instrText xml:space="preserve"> PAGEREF _Toc2349 \h </w:instrText>
        </w:r>
        <w:r>
          <w:fldChar w:fldCharType="separate"/>
        </w:r>
        <w:r>
          <w:t>56</w:t>
        </w:r>
        <w:r>
          <w:fldChar w:fldCharType="end"/>
        </w:r>
      </w:hyperlink>
    </w:p>
    <w:p>
      <w:pPr>
        <w:pStyle w:val="TOC1"/>
        <w:tabs>
          <w:tab w:val="right" w:leader="dot" w:pos="8306"/>
        </w:tabs>
      </w:pPr>
      <w:hyperlink w:anchor="_Toc29103" w:history="1">
        <w:r>
          <w:rPr>
            <w:rFonts w:ascii="仿宋" w:eastAsia="仿宋" w:hAnsi="仿宋" w:cs="仿宋" w:hint="eastAsia"/>
            <w:lang w:eastAsia="zh-CN"/>
          </w:rPr>
          <w:t>十二、药物临床前研究服务项目人力资源管理</w:t>
        </w:r>
        <w:r>
          <w:tab/>
        </w:r>
        <w:r>
          <w:fldChar w:fldCharType="begin"/>
        </w:r>
        <w:r>
          <w:instrText xml:space="preserve"> PAGEREF _Toc29103 \h </w:instrText>
        </w:r>
        <w:r>
          <w:fldChar w:fldCharType="separate"/>
        </w:r>
        <w:r>
          <w:t>57</w:t>
        </w:r>
        <w:r>
          <w:fldChar w:fldCharType="end"/>
        </w:r>
      </w:hyperlink>
    </w:p>
    <w:p>
      <w:pPr>
        <w:pStyle w:val="TOC2"/>
        <w:tabs>
          <w:tab w:val="right" w:leader="dot" w:pos="8306"/>
        </w:tabs>
      </w:pPr>
      <w:hyperlink w:anchor="_Toc17850" w:history="1">
        <w:r>
          <w:rPr>
            <w:rFonts w:ascii="仿宋" w:eastAsia="仿宋" w:hAnsi="仿宋" w:cs="仿宋" w:hint="eastAsia"/>
            <w:lang w:eastAsia="zh-CN"/>
          </w:rPr>
          <w:t>(一)、建立健全的预算管理制度</w:t>
        </w:r>
        <w:r>
          <w:tab/>
        </w:r>
        <w:r>
          <w:fldChar w:fldCharType="begin"/>
        </w:r>
        <w:r>
          <w:instrText xml:space="preserve"> PAGEREF _Toc17850 \h </w:instrText>
        </w:r>
        <w:r>
          <w:fldChar w:fldCharType="separate"/>
        </w:r>
        <w:r>
          <w:t>57</w:t>
        </w:r>
        <w:r>
          <w:fldChar w:fldCharType="end"/>
        </w:r>
      </w:hyperlink>
    </w:p>
    <w:p>
      <w:pPr>
        <w:pStyle w:val="TOC2"/>
        <w:tabs>
          <w:tab w:val="right" w:leader="dot" w:pos="8306"/>
        </w:tabs>
      </w:pPr>
      <w:hyperlink w:anchor="_Toc32154" w:history="1">
        <w:r>
          <w:rPr>
            <w:rFonts w:ascii="仿宋" w:eastAsia="仿宋" w:hAnsi="仿宋" w:cs="仿宋" w:hint="eastAsia"/>
            <w:lang w:eastAsia="zh-CN"/>
          </w:rPr>
          <w:t>(二)、加强资金流动监控</w:t>
        </w:r>
        <w:r>
          <w:tab/>
        </w:r>
        <w:r>
          <w:fldChar w:fldCharType="begin"/>
        </w:r>
        <w:r>
          <w:instrText xml:space="preserve"> PAGEREF _Toc32154 \h </w:instrText>
        </w:r>
        <w:r>
          <w:fldChar w:fldCharType="separate"/>
        </w:r>
        <w:r>
          <w:t>58</w:t>
        </w:r>
        <w:r>
          <w:fldChar w:fldCharType="end"/>
        </w:r>
      </w:hyperlink>
    </w:p>
    <w:p>
      <w:pPr>
        <w:pStyle w:val="TOC2"/>
        <w:tabs>
          <w:tab w:val="right" w:leader="dot" w:pos="8306"/>
        </w:tabs>
      </w:pPr>
      <w:hyperlink w:anchor="_Toc25573" w:history="1">
        <w:r>
          <w:rPr>
            <w:rFonts w:ascii="仿宋" w:eastAsia="仿宋" w:hAnsi="仿宋" w:cs="仿宋" w:hint="eastAsia"/>
            <w:lang w:eastAsia="zh-CN"/>
          </w:rPr>
          <w:t>(三)、制定完善的风险控制机制</w:t>
        </w:r>
        <w:r>
          <w:tab/>
        </w:r>
        <w:r>
          <w:fldChar w:fldCharType="begin"/>
        </w:r>
        <w:r>
          <w:instrText xml:space="preserve"> PAGEREF _Toc25573 \h </w:instrText>
        </w:r>
        <w:r>
          <w:fldChar w:fldCharType="separate"/>
        </w:r>
        <w:r>
          <w:t>60</w:t>
        </w:r>
        <w:r>
          <w:fldChar w:fldCharType="end"/>
        </w:r>
      </w:hyperlink>
    </w:p>
    <w:p>
      <w:pPr>
        <w:pStyle w:val="TOC2"/>
        <w:tabs>
          <w:tab w:val="right" w:leader="dot" w:pos="8306"/>
        </w:tabs>
      </w:pPr>
      <w:hyperlink w:anchor="_Toc18804" w:history="1">
        <w:r>
          <w:rPr>
            <w:rFonts w:ascii="仿宋" w:eastAsia="仿宋" w:hAnsi="仿宋" w:cs="仿宋" w:hint="eastAsia"/>
            <w:lang w:eastAsia="zh-CN"/>
          </w:rPr>
          <w:t>(四)、优化成本管理</w:t>
        </w:r>
        <w:r>
          <w:tab/>
        </w:r>
        <w:r>
          <w:fldChar w:fldCharType="begin"/>
        </w:r>
        <w:r>
          <w:instrText xml:space="preserve"> PAGEREF _Toc18804 \h </w:instrText>
        </w:r>
        <w:r>
          <w:fldChar w:fldCharType="separate"/>
        </w:r>
        <w:r>
          <w:t>61</w:t>
        </w:r>
        <w:r>
          <w:fldChar w:fldCharType="end"/>
        </w:r>
      </w:hyperlink>
    </w:p>
    <w:p>
      <w:pPr>
        <w:pStyle w:val="TOC1"/>
        <w:tabs>
          <w:tab w:val="right" w:leader="dot" w:pos="8306"/>
        </w:tabs>
      </w:pPr>
      <w:hyperlink w:anchor="_Toc18663" w:history="1">
        <w:r>
          <w:rPr>
            <w:rFonts w:ascii="仿宋" w:eastAsia="仿宋" w:hAnsi="仿宋" w:cs="仿宋" w:hint="eastAsia"/>
            <w:lang w:eastAsia="zh-CN"/>
          </w:rPr>
          <w:t>十三、风险识别与分类</w:t>
        </w:r>
        <w:r>
          <w:tab/>
        </w:r>
        <w:r>
          <w:fldChar w:fldCharType="begin"/>
        </w:r>
        <w:r>
          <w:instrText xml:space="preserve"> PAGEREF _Toc18663 \h </w:instrText>
        </w:r>
        <w:r>
          <w:fldChar w:fldCharType="separate"/>
        </w:r>
        <w:r>
          <w:t>63</w:t>
        </w:r>
        <w:r>
          <w:fldChar w:fldCharType="end"/>
        </w:r>
      </w:hyperlink>
    </w:p>
    <w:p>
      <w:pPr>
        <w:pStyle w:val="TOC2"/>
        <w:tabs>
          <w:tab w:val="right" w:leader="dot" w:pos="8306"/>
        </w:tabs>
      </w:pPr>
      <w:hyperlink w:anchor="_Toc3546" w:history="1">
        <w:r>
          <w:rPr>
            <w:rFonts w:ascii="仿宋" w:eastAsia="仿宋" w:hAnsi="仿宋" w:cs="仿宋" w:hint="eastAsia"/>
            <w:lang w:eastAsia="zh-CN"/>
          </w:rPr>
          <w:t>(一)、风险识别</w:t>
        </w:r>
        <w:r>
          <w:tab/>
        </w:r>
        <w:r>
          <w:fldChar w:fldCharType="begin"/>
        </w:r>
        <w:r>
          <w:instrText xml:space="preserve"> PAGEREF _Toc3546 \h </w:instrText>
        </w:r>
        <w:r>
          <w:fldChar w:fldCharType="separate"/>
        </w:r>
        <w:r>
          <w:t>63</w:t>
        </w:r>
        <w:r>
          <w:fldChar w:fldCharType="end"/>
        </w:r>
      </w:hyperlink>
    </w:p>
    <w:p>
      <w:pPr>
        <w:pStyle w:val="TOC2"/>
        <w:tabs>
          <w:tab w:val="right" w:leader="dot" w:pos="8306"/>
        </w:tabs>
      </w:pPr>
      <w:hyperlink w:anchor="_Toc14859" w:history="1">
        <w:r>
          <w:rPr>
            <w:rFonts w:ascii="仿宋" w:eastAsia="仿宋" w:hAnsi="仿宋" w:cs="仿宋" w:hint="eastAsia"/>
            <w:lang w:eastAsia="zh-CN"/>
          </w:rPr>
          <w:t>(二)、风险分类</w:t>
        </w:r>
        <w:r>
          <w:tab/>
        </w:r>
        <w:r>
          <w:fldChar w:fldCharType="begin"/>
        </w:r>
        <w:r>
          <w:instrText xml:space="preserve"> PAGEREF _Toc14859 \h </w:instrText>
        </w:r>
        <w:r>
          <w:fldChar w:fldCharType="separate"/>
        </w:r>
        <w:r>
          <w:t>64</w:t>
        </w:r>
        <w:r>
          <w:fldChar w:fldCharType="end"/>
        </w:r>
      </w:hyperlink>
    </w:p>
    <w:p>
      <w:pPr>
        <w:pStyle w:val="TOC1"/>
        <w:tabs>
          <w:tab w:val="right" w:leader="dot" w:pos="8306"/>
        </w:tabs>
      </w:pPr>
      <w:hyperlink w:anchor="_Toc13705" w:history="1">
        <w:r>
          <w:rPr>
            <w:rFonts w:ascii="仿宋" w:eastAsia="仿宋" w:hAnsi="仿宋" w:cs="仿宋" w:hint="eastAsia"/>
            <w:lang w:eastAsia="zh-CN"/>
          </w:rPr>
          <w:t>十四、营销与推广策略</w:t>
        </w:r>
        <w:r>
          <w:tab/>
        </w:r>
        <w:r>
          <w:fldChar w:fldCharType="begin"/>
        </w:r>
        <w:r>
          <w:instrText xml:space="preserve"> PAGEREF _Toc13705 \h </w:instrText>
        </w:r>
        <w:r>
          <w:fldChar w:fldCharType="separate"/>
        </w:r>
        <w:r>
          <w:t>66</w:t>
        </w:r>
        <w:r>
          <w:fldChar w:fldCharType="end"/>
        </w:r>
      </w:hyperlink>
    </w:p>
    <w:p>
      <w:pPr>
        <w:pStyle w:val="TOC2"/>
        <w:tabs>
          <w:tab w:val="right" w:leader="dot" w:pos="8306"/>
        </w:tabs>
      </w:pPr>
      <w:hyperlink w:anchor="_Toc12109" w:history="1">
        <w:r>
          <w:rPr>
            <w:rFonts w:ascii="仿宋" w:eastAsia="仿宋" w:hAnsi="仿宋" w:cs="仿宋" w:hint="eastAsia"/>
            <w:lang w:eastAsia="zh-CN"/>
          </w:rPr>
          <w:t>(一)、产品/服务定位与特点</w:t>
        </w:r>
        <w:r>
          <w:tab/>
        </w:r>
        <w:r>
          <w:fldChar w:fldCharType="begin"/>
        </w:r>
        <w:r>
          <w:instrText xml:space="preserve"> PAGEREF _Toc12109 \h </w:instrText>
        </w:r>
        <w:r>
          <w:fldChar w:fldCharType="separate"/>
        </w:r>
        <w:r>
          <w:t>66</w:t>
        </w:r>
        <w:r>
          <w:fldChar w:fldCharType="end"/>
        </w:r>
      </w:hyperlink>
    </w:p>
    <w:p>
      <w:pPr>
        <w:pStyle w:val="TOC2"/>
        <w:tabs>
          <w:tab w:val="right" w:leader="dot" w:pos="8306"/>
        </w:tabs>
      </w:pPr>
      <w:hyperlink w:anchor="_Toc30708" w:history="1">
        <w:r>
          <w:rPr>
            <w:rFonts w:ascii="仿宋" w:eastAsia="仿宋" w:hAnsi="仿宋" w:cs="仿宋" w:hint="eastAsia"/>
            <w:lang w:eastAsia="zh-CN"/>
          </w:rPr>
          <w:t>(二)、市场定位与竞争分析</w:t>
        </w:r>
        <w:r>
          <w:tab/>
        </w:r>
        <w:r>
          <w:fldChar w:fldCharType="begin"/>
        </w:r>
        <w:r>
          <w:instrText xml:space="preserve"> PAGEREF _Toc30708 \h </w:instrText>
        </w:r>
        <w:r>
          <w:fldChar w:fldCharType="separate"/>
        </w:r>
        <w:r>
          <w:t>67</w:t>
        </w:r>
        <w:r>
          <w:fldChar w:fldCharType="end"/>
        </w:r>
      </w:hyperlink>
    </w:p>
    <w:p>
      <w:pPr>
        <w:pStyle w:val="TOC2"/>
        <w:tabs>
          <w:tab w:val="right" w:leader="dot" w:pos="8306"/>
        </w:tabs>
      </w:pPr>
      <w:hyperlink w:anchor="_Toc19477" w:history="1">
        <w:r>
          <w:rPr>
            <w:rFonts w:ascii="仿宋" w:eastAsia="仿宋" w:hAnsi="仿宋" w:cs="仿宋" w:hint="eastAsia"/>
            <w:lang w:eastAsia="zh-CN"/>
          </w:rPr>
          <w:t>(三)、营销渠道与策略</w:t>
        </w:r>
        <w:r>
          <w:tab/>
        </w:r>
        <w:r>
          <w:fldChar w:fldCharType="begin"/>
        </w:r>
        <w:r>
          <w:instrText xml:space="preserve"> PAGEREF _Toc19477 \h </w:instrText>
        </w:r>
        <w:r>
          <w:fldChar w:fldCharType="separate"/>
        </w:r>
        <w:r>
          <w:t>69</w:t>
        </w:r>
        <w:r>
          <w:fldChar w:fldCharType="end"/>
        </w:r>
      </w:hyperlink>
    </w:p>
    <w:p>
      <w:pPr>
        <w:pStyle w:val="TOC2"/>
        <w:tabs>
          <w:tab w:val="right" w:leader="dot" w:pos="8306"/>
        </w:tabs>
      </w:pPr>
      <w:hyperlink w:anchor="_Toc5535" w:history="1">
        <w:r>
          <w:rPr>
            <w:rFonts w:ascii="仿宋" w:eastAsia="仿宋" w:hAnsi="仿宋" w:cs="仿宋" w:hint="eastAsia"/>
            <w:lang w:eastAsia="zh-CN"/>
          </w:rPr>
          <w:t>(四)、推广与宣传活动</w:t>
        </w:r>
        <w:r>
          <w:tab/>
        </w:r>
        <w:r>
          <w:fldChar w:fldCharType="begin"/>
        </w:r>
        <w:r>
          <w:instrText xml:space="preserve"> PAGEREF _Toc5535 \h </w:instrText>
        </w:r>
        <w:r>
          <w:fldChar w:fldCharType="separate"/>
        </w:r>
        <w:r>
          <w:t>70</w:t>
        </w:r>
        <w:r>
          <w:fldChar w:fldCharType="end"/>
        </w:r>
      </w:hyperlink>
    </w:p>
    <w:p>
      <w:pPr>
        <w:pStyle w:val="TOC1"/>
        <w:tabs>
          <w:tab w:val="right" w:leader="dot" w:pos="8306"/>
        </w:tabs>
      </w:pPr>
      <w:hyperlink w:anchor="_Toc13994" w:history="1">
        <w:r>
          <w:rPr>
            <w:rFonts w:ascii="仿宋" w:eastAsia="仿宋" w:hAnsi="仿宋" w:cs="仿宋" w:hint="eastAsia"/>
            <w:lang w:eastAsia="zh-CN"/>
          </w:rPr>
          <w:t>十五、药物临床前研究服务项目实施保障措施</w:t>
        </w:r>
        <w:r>
          <w:tab/>
        </w:r>
        <w:r>
          <w:fldChar w:fldCharType="begin"/>
        </w:r>
        <w:r>
          <w:instrText xml:space="preserve"> PAGEREF _Toc13994 \h </w:instrText>
        </w:r>
        <w:r>
          <w:fldChar w:fldCharType="separate"/>
        </w:r>
        <w:r>
          <w:t>75</w:t>
        </w:r>
        <w:r>
          <w:fldChar w:fldCharType="end"/>
        </w:r>
      </w:hyperlink>
    </w:p>
    <w:p>
      <w:pPr>
        <w:pStyle w:val="TOC2"/>
        <w:tabs>
          <w:tab w:val="right" w:leader="dot" w:pos="8306"/>
        </w:tabs>
      </w:pPr>
      <w:hyperlink w:anchor="_Toc11329" w:history="1">
        <w:r>
          <w:rPr>
            <w:rFonts w:ascii="仿宋" w:eastAsia="仿宋" w:hAnsi="仿宋" w:cs="仿宋" w:hint="eastAsia"/>
            <w:lang w:eastAsia="zh-CN"/>
          </w:rPr>
          <w:t>(一)、药物临床前研究服务项目实施保障机制</w:t>
        </w:r>
        <w:r>
          <w:tab/>
        </w:r>
        <w:r>
          <w:fldChar w:fldCharType="begin"/>
        </w:r>
        <w:r>
          <w:instrText xml:space="preserve"> PAGEREF _Toc11329 \h </w:instrText>
        </w:r>
        <w:r>
          <w:fldChar w:fldCharType="separate"/>
        </w:r>
        <w:r>
          <w:t>75</w:t>
        </w:r>
        <w:r>
          <w:fldChar w:fldCharType="end"/>
        </w:r>
      </w:hyperlink>
    </w:p>
    <w:p>
      <w:pPr>
        <w:pStyle w:val="TOC2"/>
        <w:tabs>
          <w:tab w:val="right" w:leader="dot" w:pos="8306"/>
        </w:tabs>
      </w:pPr>
      <w:hyperlink w:anchor="_Toc3146" w:history="1">
        <w:r>
          <w:rPr>
            <w:rFonts w:ascii="仿宋" w:eastAsia="仿宋" w:hAnsi="仿宋" w:cs="仿宋" w:hint="eastAsia"/>
            <w:lang w:eastAsia="zh-CN"/>
          </w:rPr>
          <w:t>(二)、药物临床前研究服务项目法律合规要求</w:t>
        </w:r>
        <w:r>
          <w:tab/>
        </w:r>
        <w:r>
          <w:fldChar w:fldCharType="begin"/>
        </w:r>
        <w:r>
          <w:instrText xml:space="preserve"> PAGEREF _Toc3146 \h </w:instrText>
        </w:r>
        <w:r>
          <w:fldChar w:fldCharType="separate"/>
        </w:r>
        <w:r>
          <w:t>79</w:t>
        </w:r>
        <w:r>
          <w:fldChar w:fldCharType="end"/>
        </w:r>
      </w:hyperlink>
    </w:p>
    <w:p>
      <w:pPr>
        <w:pStyle w:val="TOC2"/>
        <w:tabs>
          <w:tab w:val="right" w:leader="dot" w:pos="8306"/>
        </w:tabs>
      </w:pPr>
      <w:hyperlink w:anchor="_Toc2292" w:history="1">
        <w:r>
          <w:rPr>
            <w:rFonts w:ascii="仿宋" w:eastAsia="仿宋" w:hAnsi="仿宋" w:cs="仿宋" w:hint="eastAsia"/>
            <w:lang w:eastAsia="zh-CN"/>
          </w:rPr>
          <w:t>(三)、药物临床前研究服务项目合同管理与法律事务</w:t>
        </w:r>
        <w:r>
          <w:tab/>
        </w:r>
        <w:r>
          <w:fldChar w:fldCharType="begin"/>
        </w:r>
        <w:r>
          <w:instrText xml:space="preserve"> PAGEREF _Toc2292 \h </w:instrText>
        </w:r>
        <w:r>
          <w:fldChar w:fldCharType="separate"/>
        </w:r>
        <w:r>
          <w:t>84</w:t>
        </w:r>
        <w:r>
          <w:fldChar w:fldCharType="end"/>
        </w:r>
      </w:hyperlink>
    </w:p>
    <w:p>
      <w:pPr>
        <w:pStyle w:val="TOC2"/>
        <w:tabs>
          <w:tab w:val="right" w:leader="dot" w:pos="8306"/>
        </w:tabs>
      </w:pPr>
      <w:hyperlink w:anchor="_Toc24341" w:history="1">
        <w:r>
          <w:rPr>
            <w:rFonts w:ascii="仿宋" w:eastAsia="仿宋" w:hAnsi="仿宋" w:cs="仿宋" w:hint="eastAsia"/>
            <w:lang w:eastAsia="zh-CN"/>
          </w:rPr>
          <w:t>(四)、药物临床前研究服务项目知识产权保护策略</w:t>
        </w:r>
        <w:r>
          <w:tab/>
        </w:r>
        <w:r>
          <w:fldChar w:fldCharType="begin"/>
        </w:r>
        <w:r>
          <w:instrText xml:space="preserve"> PAGEREF _Toc24341 \h </w:instrText>
        </w:r>
        <w:r>
          <w:fldChar w:fldCharType="separate"/>
        </w:r>
        <w:r>
          <w:t>90</w:t>
        </w:r>
        <w:r>
          <w:fldChar w:fldCharType="end"/>
        </w:r>
      </w:hyperlink>
    </w:p>
    <w:p>
      <w:pPr>
        <w:pStyle w:val="TOC1"/>
        <w:tabs>
          <w:tab w:val="right" w:leader="dot" w:pos="8306"/>
        </w:tabs>
      </w:pPr>
      <w:hyperlink w:anchor="_Toc20742" w:history="1">
        <w:r>
          <w:rPr>
            <w:rFonts w:ascii="仿宋" w:eastAsia="仿宋" w:hAnsi="仿宋" w:cs="仿宋" w:hint="eastAsia"/>
            <w:lang w:eastAsia="zh-CN"/>
          </w:rPr>
          <w:t>十六、利益相关者分析与沟通计划</w:t>
        </w:r>
        <w:r>
          <w:tab/>
        </w:r>
        <w:r>
          <w:fldChar w:fldCharType="begin"/>
        </w:r>
        <w:r>
          <w:instrText xml:space="preserve"> PAGEREF _Toc20742 \h </w:instrText>
        </w:r>
        <w:r>
          <w:fldChar w:fldCharType="separate"/>
        </w:r>
        <w:r>
          <w:t>93</w:t>
        </w:r>
        <w:r>
          <w:fldChar w:fldCharType="end"/>
        </w:r>
      </w:hyperlink>
    </w:p>
    <w:p>
      <w:pPr>
        <w:pStyle w:val="TOC2"/>
        <w:tabs>
          <w:tab w:val="right" w:leader="dot" w:pos="8306"/>
        </w:tabs>
      </w:pPr>
      <w:hyperlink w:anchor="_Toc21541" w:history="1">
        <w:r>
          <w:rPr>
            <w:rFonts w:ascii="仿宋" w:eastAsia="仿宋" w:hAnsi="仿宋" w:cs="仿宋" w:hint="eastAsia"/>
            <w:lang w:eastAsia="zh-CN"/>
          </w:rPr>
          <w:t>(一)、利益相关者分析</w:t>
        </w:r>
        <w:r>
          <w:tab/>
        </w:r>
        <w:r>
          <w:fldChar w:fldCharType="begin"/>
        </w:r>
        <w:r>
          <w:instrText xml:space="preserve"> PAGEREF _Toc21541 \h </w:instrText>
        </w:r>
        <w:r>
          <w:fldChar w:fldCharType="separate"/>
        </w:r>
        <w:r>
          <w:t>93</w:t>
        </w:r>
        <w:r>
          <w:fldChar w:fldCharType="end"/>
        </w:r>
      </w:hyperlink>
    </w:p>
    <w:p>
      <w:pPr>
        <w:pStyle w:val="TOC2"/>
        <w:tabs>
          <w:tab w:val="right" w:leader="dot" w:pos="8306"/>
        </w:tabs>
      </w:pPr>
      <w:hyperlink w:anchor="_Toc24100" w:history="1">
        <w:r>
          <w:rPr>
            <w:rFonts w:ascii="仿宋" w:eastAsia="仿宋" w:hAnsi="仿宋" w:cs="仿宋" w:hint="eastAsia"/>
            <w:lang w:eastAsia="zh-CN"/>
          </w:rPr>
          <w:t>(二)、沟通计划</w:t>
        </w:r>
        <w:r>
          <w:tab/>
        </w:r>
        <w:r>
          <w:fldChar w:fldCharType="begin"/>
        </w:r>
        <w:r>
          <w:instrText xml:space="preserve"> PAGEREF _Toc24100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216"/>
      <w:r>
        <w:rPr>
          <w:rFonts w:ascii="仿宋" w:eastAsia="仿宋" w:hAnsi="仿宋" w:cs="仿宋" w:hint="eastAsia"/>
          <w:sz w:val="28"/>
          <w:lang w:eastAsia="zh-CN"/>
        </w:rPr>
        <w:t>一、药物临床前研究服务项目建设背景及必要性分析</w:t>
      </w:r>
      <w:bookmarkEnd w:id="2"/>
    </w:p>
    <w:p>
      <w:pPr>
        <w:pStyle w:val="Heading2"/>
        <w:rPr>
          <w:rFonts w:ascii="仿宋" w:eastAsia="仿宋" w:hAnsi="仿宋" w:cs="仿宋" w:hint="eastAsia"/>
          <w:lang w:eastAsia="zh-CN"/>
        </w:rPr>
      </w:pPr>
      <w:bookmarkStart w:id="3" w:name="_Toc16577"/>
      <w:r>
        <w:rPr>
          <w:rFonts w:ascii="仿宋" w:eastAsia="仿宋" w:hAnsi="仿宋" w:cs="仿宋" w:hint="eastAsia"/>
          <w:lang w:eastAsia="zh-CN"/>
        </w:rPr>
        <w:t>(一)、药物临床前研究服务项目背景分析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药物临床前研究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药物临床前研究服务项目在这个潮流中的定位。同时，我们将关注行业内涌现的新兴机遇，以便药物临床前研究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药物临床前研究服务项目提供了强大的发展动力。我们将聚焦于行业内最新的技术发展趋势，包括但不限于人工智能、大数据分析、物联网等领域。通过深度的技术研究，我们将确保药物临床前研究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药物临床前研究服务项目发展的源泉。我们将投入更多的精力对市场需求进行深入剖析，超越表面的需求，深入挖掘潜在的市场痛点和机遇。通过对市场需求的细致了解，药物临床前研究服务项目将更有针对性地设计解决方案，满足市场的多样化需求，从而更好地促进药物临床前研究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药物临床前研究服务项目战略至关重要。我们将对竞争态势进行更为深入的分析，包括但不限于市场份额、产品特点、客户满意度等多个维度。通过深度的竞争分析，药物临床前研究服务项目将能够更准确地把握市场脉搏，制定具有竞争力的药物临床前研究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药物临床前研究服务项目的发展具有直接的影响。我们将进行更为全面的法规和政策分析，了解行业发展中的潜在法律风险和合规挑战。通过充分了解和遵守相关法规，药物临床前研究服务项目将确保在法律框架内合法合规运营，为药物临床前研究服务项目的稳健发展提供有力支持。</w:t>
      </w:r>
    </w:p>
    <w:p>
      <w:pPr>
        <w:pStyle w:val="Heading2"/>
        <w:ind w:firstLine="560" w:firstLineChars="200"/>
        <w:rPr>
          <w:rFonts w:ascii="仿宋" w:eastAsia="仿宋" w:hAnsi="仿宋" w:cs="仿宋" w:hint="eastAsia"/>
          <w:sz w:val="28"/>
          <w:lang w:eastAsia="zh-CN"/>
        </w:rPr>
      </w:pPr>
      <w:bookmarkStart w:id="4" w:name="_Toc1119"/>
      <w:r>
        <w:rPr>
          <w:rFonts w:ascii="仿宋" w:eastAsia="仿宋" w:hAnsi="仿宋" w:cs="仿宋" w:hint="eastAsia"/>
          <w:sz w:val="28"/>
          <w:lang w:eastAsia="zh-CN"/>
        </w:rPr>
        <w:t>(二)、药物临床前研究服务项目建设必要性分析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建设的迫切性源于对行业发展趋势的深刻洞察。我们正处于一个行业变革的时代，科技创新、数字化转型成为企业发展的关键动力。药物临床前研究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建设不仅仅是为了跟上潮流，更是为了通过技术创新推动企业的持续发展。通过引入先进的技术和解决方案，药物临床前研究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药物临床前研究服务项目的建设成为必然选择，通过提高产品质量、拓展服务领域，从而在竞争中获得更多的机会。药物临床前研究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药物临床前研究服务项目建设的必要性体现在对客户需求更精准的满足。通过药物临床前研究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建设的背后是对企业持续创新的追求。只有通过不断创新，企业才能在竞争中立于不败之地。药物临床前研究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06"/>
      <w:r>
        <w:rPr>
          <w:rFonts w:ascii="仿宋" w:eastAsia="仿宋" w:hAnsi="仿宋" w:cs="仿宋" w:hint="eastAsia"/>
          <w:sz w:val="28"/>
          <w:lang w:eastAsia="zh-CN"/>
        </w:rPr>
        <w:t>二、药物临床前研究服务项目危机管理</w:t>
      </w:r>
      <w:bookmarkEnd w:id="5"/>
    </w:p>
    <w:p>
      <w:pPr>
        <w:pStyle w:val="Heading2"/>
        <w:rPr>
          <w:rFonts w:ascii="仿宋" w:eastAsia="仿宋" w:hAnsi="仿宋" w:cs="仿宋" w:hint="eastAsia"/>
          <w:lang w:eastAsia="zh-CN"/>
        </w:rPr>
      </w:pPr>
      <w:bookmarkStart w:id="6" w:name="_Toc725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药物临床前研究服务项目危机管理中，危机预警与识别是确保药物临床前研究服务项目稳健运行的核心步骤。通过建立全面的监测机制，药物临床前研究服务项目团队旨在及时发现和理解潜在的风险和危机因素，以便采取及时的预防和应对措施，确保药物临床前研究服务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药物临床前研究服务项目团队全面分析了整个药物临床前研究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药物临床前研究服务项目团队着重于明确定义药物临床前研究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药物临床前研究服务项目进展的持续监控，团队能够及时发现潜在问题并作出迅速反应。药物临床前研究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药物临床前研究服务项目得以更有序、可控地推进。</w:t>
      </w:r>
    </w:p>
    <w:p>
      <w:pPr>
        <w:pStyle w:val="Heading2"/>
        <w:ind w:firstLine="560" w:firstLineChars="200"/>
        <w:rPr>
          <w:rFonts w:ascii="仿宋" w:eastAsia="仿宋" w:hAnsi="仿宋" w:cs="仿宋" w:hint="eastAsia"/>
          <w:sz w:val="28"/>
          <w:lang w:eastAsia="zh-CN"/>
        </w:rPr>
      </w:pPr>
      <w:bookmarkStart w:id="7" w:name="_Toc1297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在危机发生时，药物临床前研究服务项目团队立即行动，成立了应急小组。该小组的任务是迅速制定并实施紧急应对措施，以最小化潜在损失。以下是采取的主要措施：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暂停药物临床前研究服务项目进度：为遏制危机蔓延，药物临床前研究服务项目暂时停止进行，以便全面评估当前状况。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资源重新分配：重新评估药物临床前研究服务项目资源的分配，确保最大限度地减小损失。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实时沟通：与关键利益相关者建立实时沟通机制，向他们传递药物临床前研究服务项目危机的实际状况，保障药物临床前研究服务项目核心利益。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在紧急应对的同时，药物临床前研究服务项目团队强调了团队协作和有效沟通的重要性。以下是团队协作的关键举措：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信息共享机制：建立了信息共享平台，确保团队成员能够及时获取药物临床前研究服务项目危机的实时信息。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领导者沟通：药物临床前研究服务项目领导者通过定期会议和即时沟通工具，指导团队应对危机，保持团队稳定运行。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随着危机得到初步控制，药物临床前研究服务项目团队转向制定恢复计划，以确保药物临床前研究服务项目能够从中迅速恢复。主要恢复计划包括：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修复受损的进度计划：重新评估药物临床前研究服务项目进度，制定修复计划，确保药物临床前研究服务项目尽快回归正常进程。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重新调整资源分配：优化资源分配，确保药物临床前研究服务项目在有限资源下高效运转。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风险管理机制加强：对药物临床前研究服务项目风险进行全面评估，制定更强化的风险管理策略，以预防未来可能的危机。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853"/>
      <w:r>
        <w:rPr>
          <w:rFonts w:ascii="仿宋" w:eastAsia="仿宋" w:hAnsi="仿宋" w:cs="仿宋" w:hint="eastAsia"/>
          <w:sz w:val="28"/>
          <w:lang w:eastAsia="zh-CN"/>
        </w:rPr>
        <w:t>三、药物临床前研究服务项目概论</w:t>
      </w:r>
      <w:bookmarkEnd w:id="8"/>
    </w:p>
    <w:p>
      <w:pPr>
        <w:pStyle w:val="Heading2"/>
        <w:rPr>
          <w:rFonts w:ascii="仿宋" w:eastAsia="仿宋" w:hAnsi="仿宋" w:cs="仿宋" w:hint="eastAsia"/>
          <w:lang w:eastAsia="zh-CN"/>
        </w:rPr>
      </w:pPr>
      <w:bookmarkStart w:id="9" w:name="_Toc23001"/>
      <w:r>
        <w:rPr>
          <w:rFonts w:ascii="仿宋" w:eastAsia="仿宋" w:hAnsi="仿宋" w:cs="仿宋" w:hint="eastAsia"/>
          <w:lang w:eastAsia="zh-CN"/>
        </w:rPr>
        <w:t>(一)、药物临床前研究服务项目概况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起源追溯至对市场的深入洞察。市场的不断演变与变革为药物临床前研究服务项目提供了难得的机遇。当前市场存在的需求缺口和变革的大环境共同构成了药物临床前研究服务项目的背景。这个药物临床前研究服务项目旨在充分利用市场机遇，填补行业中尚未满足的需求，为客户提供全新的解决方案。市场的变革和需求的增长使得这个药物临床前研究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药物临床前研究服务项目名称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正式命名为药物临床前研究服务。这个名称不仅仅是一个标识，更代表了药物临床前研究服务项目的核心理念和愿景。它蕴含着药物临床前研究服务项目所要解决问题的关键字，具有强烈的表达和辨识度，为药物临床前研究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药物临床前研究服务项目目标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核心目标是提供一种全新、高效的解决方案，满足客户日益增长的需求。药物临床前研究服务项目追求的不仅仅是满足市场需求，更是在市场中获得卓越的竞争优势。通过不断提升产品或服务的质量和创新水平，药物临床前研究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药物临床前研究服务项目范围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全面涵盖了产品研发、制造、市场推广和售后服务，确保从产品设计到最终用户体验的全方位关注。这一全面的药物临床前研究服务项目范围是为了确保药物临床前研究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药物临床前研究服务项目时间表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计划在未来18个月内完成，包括研发、测试、市场试点和正式推出等不同阶段。这个时间表的合理设计是为了确保药物临床前研究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药物临床前研究服务项目预算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总预算估算为XX百万美元，主要分配在研发、市场推广、人员培训和运营等方面。这一充足的预算为药物临床前研究服务项目提供了充足的资源，确保药物临床前研究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药物临床前研究服务项目风险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可能面临的风险包括市场接受度低、技术难题、竞争激烈等。药物临床前研究服务项目团队已经制定了相应的风险应对计划，通过前瞻性的风险管理，确保药物临床前研究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药物临床前研究服务项目团队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药物临床前研究服务项目汇聚了一支经验丰富、多领域专业素养的核心团队，确保药物临床前研究服务项目在各个方面都能拥有高水平的执行力。团队的协同作战是药物临床前研究服务项目成功的关键因素之一。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药物临床前研究服务项目背景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药物临床前研究服务项目的背景根植于市场对更高效、创新产品的渴望，同时也受到科技发展对行业格局的深刻改变的影响。这为药物临床前研究服务项目提供了广阔的发展空间和市场需求。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药物临床前研究服务项目现状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截至目前，药物临床前研究服务项目已完成市场调研和技术验证，取得了初步的成功。这为药物临床前研究服务项目在未来的发展奠定了坚实的基础，为更远大的目标打下了坚实的基石。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2755"/>
      <w:r>
        <w:rPr>
          <w:rFonts w:ascii="仿宋" w:eastAsia="仿宋" w:hAnsi="仿宋" w:cs="仿宋" w:hint="eastAsia"/>
          <w:sz w:val="28"/>
          <w:lang w:eastAsia="zh-CN"/>
        </w:rPr>
        <w:t>(二)、药物临床前研究服务项目目标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药物临床前研究服务项目首要业务目标是在市场中占据有利地位，实现产品/服务的成功推广和销售。通过不断提升产品质量、创新性，药物临床前研究服务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在科技迅速发展的时代，药物临床前研究服务项目着眼于技术创新。通过持续的研发和技术升级，药物临床前研究服务项目旨在推出更具创新性的产品或服务，以满足市场对新鲜、先进解决方案的需求。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药物临床前研究服务项目设定了客户满意度目标。通过提供卓越的产品质量和优质的客户服务，药物临床前研究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药物临床前研究服务项目注重社会责任和可持续发展。通过实施环保、社会责任药物临床前研究服务项目，药物临床前研究服务项目致力于在经济发展的同时保护环境，促进社会公平，实现可持续经营。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药物临床前研究服务项目的团队是实现目标的核心驱动力。因此，药物临床前研究服务项目设定了团队发展目标，包括提升团队成员的专业技能、培养领导力，以及搭建协同高效的团队工作氛围。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8212"/>
      <w:r>
        <w:rPr>
          <w:rFonts w:ascii="仿宋" w:eastAsia="仿宋" w:hAnsi="仿宋" w:cs="仿宋" w:hint="eastAsia"/>
          <w:sz w:val="28"/>
          <w:lang w:eastAsia="zh-CN"/>
        </w:rPr>
        <w:t>(三)、药物临床前研究服务项目提出的理由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药物临床前研究服务项目提出的理由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提出源于对市场机遇的深刻洞察。当前市场中存在的需求缺口和行业发展趋势表明，有巨大的商业机会等待被开发。通过准确捕捉市场机遇，药物临床前研究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理念基于对技术创新的信仰。通过持续的研发和技术投入，药物临床前研究服务项目有望推出更具创新性的产品或服务。在科技飞速发展的当下，药物临床前研究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提出是为了增强企业的行业竞争力。通过提升产品或服务的质量和独特性，药物临床前研究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响应了消费者需求的变化。随着社会和科技的不断发展，消费者对产品和服务的需求也在发生变化。通过深入了解并及时回应消费者的新需求，药物临床前研究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提出是企业战略发展规划的一部分。在面对日益激烈的市场竞争和不断变化的商业环境中，药物临床前研究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提出不仅仅是基于商业考量，还注重社会责任。通过推出环保、社会责任等方面的药物临床前研究服务项目，药物临床前研究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药物临床前研究服务项目的提出反映了对利益相关者期望的关注。包括客户、员工、投资者等利益相关者在企业发展中都有着各自的期望，药物临床前研究服务项目力求在满足这些期望的同时，取得更大的共赢。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1652"/>
      <w:r>
        <w:rPr>
          <w:rFonts w:ascii="仿宋" w:eastAsia="仿宋" w:hAnsi="仿宋" w:cs="仿宋" w:hint="eastAsia"/>
          <w:sz w:val="28"/>
          <w:lang w:eastAsia="zh-CN"/>
        </w:rPr>
        <w:t>(四)、药物临床前研究服务项目意义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在实施药物临床前研究服务项目的过程中，我们不仅仅是在追逐商业成功，更是为企业和社会的多个层面创造了深远的意义。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首要意义在于提升企业的市场竞争力。通过持续的创新和对产品质量的高标准要求，药物临床前研究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药物临床前研究服务项目的推进将促使行业技术水平的提升。通过引入先进技术和创新性解决方案，药物临床前研究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药物临床前研究服务项目不仅创造了大量就业机会，提高了就业水平，还注重社会责任和环保。通过参与社会公益事业和推动环保药物临床前研究服务项目，药物临床前研究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综合而言，药物临床前研究服务项目意义重大，不仅推动了企业的发展，也为行业和社会的进步贡献了积极力量。这是一个全面而深刻的影响，将在未来产生可持续的正面效应。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9774"/>
      <w:r>
        <w:rPr>
          <w:rFonts w:ascii="仿宋" w:eastAsia="仿宋" w:hAnsi="仿宋" w:cs="仿宋" w:hint="eastAsia"/>
          <w:sz w:val="28"/>
          <w:lang w:eastAsia="zh-CN"/>
        </w:rPr>
        <w:t>(五)、药物临床前研究服务项目背景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在当今迅猛发展的商业环境中，药物临床前研究服务项目的动因根植于对多方面因素的审慎考量。这个药物临床前研究服务项目的提出并非孤立的决策，而是对企业所处背景深入思考的产物。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药物临床前研究服务项目背后的首要原因。科技的迅速发展和全球市场的快速变化使得企业必须灵活应对。药物临床前研究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药物临床前研究服务项目背景中不可忽视的一环。企业需要在激烈竞争中脱颖而出，为此，药物临床前研究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技术的迅速发展为企业带来了机遇与挑战。作为药物临床前研究服务项目启动的背景之一，对新兴技术的应用将有助于提升企业的技术水平，使其在不断演进的商业环境中保持竞争优势。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药物临床前研究服务项目充分融入了社会责任的理念，通过可持续经营和社会公益药物临床前研究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856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814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技术管理特点体现在其创新导向。通过引入最先进的技术趋势和解决方案，药物临床前研究服务项目致力于提升科技含量、提高质量和效率水平。这意味着我们将采用最新的工具和方法，确保药物临床前研究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药物临床前研究服务项目技术管理的显著特征。通过整合不同领域的技术资源，我们实现了跨学科的协同工作。这有助于优化技术架构，提高整体效能。此外，整合性策略还促进了不同技术团队之间的紧密沟通和高效合作，确保药物临床前研究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药物临床前研究服务项目所采用的技术。通过不断优化技术方案，药物临床前研究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https://d.book118.com/748035103122006024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326984"/>
    <w:rsid w:val="143269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3510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2024-01-08T16:01:00Z</dcterms:created>
  <dcterms:modified xsi:type="dcterms:W3CDTF">2024-01-08T16:02:10Z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998C847AF3B941359F8347ABED1E21E1_11</vt:lpwstr>
  </property>
  <property fmtid="{D5CDD505-2E9C-101B-9397-08002B2CF9AE}" pid="3" name="KSOProductBuildVer">
    <vt:lpwstr>2052-12.1.0.16120</vt:lpwstr>
  </property>
</Properties>
</file>