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人造岗石树脂项目规划设计蓝图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93" w:history="1">
        <w:r>
          <w:rPr>
            <w:rFonts w:ascii="仿宋" w:eastAsia="仿宋" w:hAnsi="仿宋" w:cs="仿宋" w:hint="eastAsia"/>
            <w:lang w:eastAsia="zh-CN"/>
          </w:rPr>
          <w:t>概论</w:t>
        </w:r>
        <w:r>
          <w:tab/>
        </w:r>
        <w:r>
          <w:fldChar w:fldCharType="begin"/>
        </w:r>
        <w:r>
          <w:instrText xml:space="preserve"> PAGEREF _Toc13093 \h </w:instrText>
        </w:r>
        <w:r>
          <w:fldChar w:fldCharType="separate"/>
        </w:r>
        <w:r>
          <w:t>3</w:t>
        </w:r>
        <w:r>
          <w:fldChar w:fldCharType="end"/>
        </w:r>
      </w:hyperlink>
    </w:p>
    <w:p>
      <w:pPr>
        <w:pStyle w:val="TOC1"/>
        <w:tabs>
          <w:tab w:val="right" w:leader="dot" w:pos="8306"/>
        </w:tabs>
      </w:pPr>
      <w:hyperlink w:anchor="_Toc24059" w:history="1">
        <w:r>
          <w:rPr>
            <w:rFonts w:ascii="仿宋" w:eastAsia="仿宋" w:hAnsi="仿宋" w:cs="仿宋" w:hint="eastAsia"/>
            <w:lang w:eastAsia="zh-CN"/>
          </w:rPr>
          <w:t>一、人造岗石树脂项目建设单位说明</w:t>
        </w:r>
        <w:r>
          <w:tab/>
        </w:r>
        <w:r>
          <w:fldChar w:fldCharType="begin"/>
        </w:r>
        <w:r>
          <w:instrText xml:space="preserve"> PAGEREF _Toc24059 \h </w:instrText>
        </w:r>
        <w:r>
          <w:fldChar w:fldCharType="separate"/>
        </w:r>
        <w:r>
          <w:t>3</w:t>
        </w:r>
        <w:r>
          <w:fldChar w:fldCharType="end"/>
        </w:r>
      </w:hyperlink>
    </w:p>
    <w:p>
      <w:pPr>
        <w:pStyle w:val="TOC2"/>
        <w:tabs>
          <w:tab w:val="right" w:leader="dot" w:pos="8306"/>
        </w:tabs>
      </w:pPr>
      <w:hyperlink w:anchor="_Toc13367" w:history="1">
        <w:r>
          <w:rPr>
            <w:rFonts w:ascii="仿宋" w:eastAsia="仿宋" w:hAnsi="仿宋" w:cs="仿宋" w:hint="eastAsia"/>
            <w:lang w:eastAsia="zh-CN"/>
          </w:rPr>
          <w:t>(一)、人造岗石树脂项目承办单位基本情况</w:t>
        </w:r>
        <w:r>
          <w:tab/>
        </w:r>
        <w:r>
          <w:fldChar w:fldCharType="begin"/>
        </w:r>
        <w:r>
          <w:instrText xml:space="preserve"> PAGEREF _Toc13367 \h </w:instrText>
        </w:r>
        <w:r>
          <w:fldChar w:fldCharType="separate"/>
        </w:r>
        <w:r>
          <w:t>3</w:t>
        </w:r>
        <w:r>
          <w:fldChar w:fldCharType="end"/>
        </w:r>
      </w:hyperlink>
    </w:p>
    <w:p>
      <w:pPr>
        <w:pStyle w:val="TOC2"/>
        <w:tabs>
          <w:tab w:val="right" w:leader="dot" w:pos="8306"/>
        </w:tabs>
      </w:pPr>
      <w:hyperlink w:anchor="_Toc16891" w:history="1">
        <w:r>
          <w:rPr>
            <w:rFonts w:ascii="仿宋" w:eastAsia="仿宋" w:hAnsi="仿宋" w:cs="仿宋" w:hint="eastAsia"/>
            <w:lang w:eastAsia="zh-CN"/>
          </w:rPr>
          <w:t>(二)、公司经济效益分析</w:t>
        </w:r>
        <w:r>
          <w:tab/>
        </w:r>
        <w:r>
          <w:fldChar w:fldCharType="begin"/>
        </w:r>
        <w:r>
          <w:instrText xml:space="preserve"> PAGEREF _Toc16891 \h </w:instrText>
        </w:r>
        <w:r>
          <w:fldChar w:fldCharType="separate"/>
        </w:r>
        <w:r>
          <w:t>4</w:t>
        </w:r>
        <w:r>
          <w:fldChar w:fldCharType="end"/>
        </w:r>
      </w:hyperlink>
    </w:p>
    <w:p>
      <w:pPr>
        <w:pStyle w:val="TOC1"/>
        <w:tabs>
          <w:tab w:val="right" w:leader="dot" w:pos="8306"/>
        </w:tabs>
      </w:pPr>
      <w:hyperlink w:anchor="_Toc26936" w:history="1">
        <w:r>
          <w:rPr>
            <w:rFonts w:ascii="仿宋" w:eastAsia="仿宋" w:hAnsi="仿宋" w:cs="仿宋" w:hint="eastAsia"/>
            <w:lang w:eastAsia="zh-CN"/>
          </w:rPr>
          <w:t>二、人造岗石树脂项目选址可行性分析</w:t>
        </w:r>
        <w:r>
          <w:tab/>
        </w:r>
        <w:r>
          <w:fldChar w:fldCharType="begin"/>
        </w:r>
        <w:r>
          <w:instrText xml:space="preserve"> PAGEREF _Toc26936 \h </w:instrText>
        </w:r>
        <w:r>
          <w:fldChar w:fldCharType="separate"/>
        </w:r>
        <w:r>
          <w:t>5</w:t>
        </w:r>
        <w:r>
          <w:fldChar w:fldCharType="end"/>
        </w:r>
      </w:hyperlink>
    </w:p>
    <w:p>
      <w:pPr>
        <w:pStyle w:val="TOC2"/>
        <w:tabs>
          <w:tab w:val="right" w:leader="dot" w:pos="8306"/>
        </w:tabs>
      </w:pPr>
      <w:hyperlink w:anchor="_Toc15383" w:history="1">
        <w:r>
          <w:rPr>
            <w:rFonts w:ascii="仿宋" w:eastAsia="仿宋" w:hAnsi="仿宋" w:cs="仿宋" w:hint="eastAsia"/>
            <w:lang w:eastAsia="zh-CN"/>
          </w:rPr>
          <w:t>(一)、人造岗石树脂项目选址</w:t>
        </w:r>
        <w:r>
          <w:tab/>
        </w:r>
        <w:r>
          <w:fldChar w:fldCharType="begin"/>
        </w:r>
        <w:r>
          <w:instrText xml:space="preserve"> PAGEREF _Toc15383 \h </w:instrText>
        </w:r>
        <w:r>
          <w:fldChar w:fldCharType="separate"/>
        </w:r>
        <w:r>
          <w:t>5</w:t>
        </w:r>
        <w:r>
          <w:fldChar w:fldCharType="end"/>
        </w:r>
      </w:hyperlink>
    </w:p>
    <w:p>
      <w:pPr>
        <w:pStyle w:val="TOC2"/>
        <w:tabs>
          <w:tab w:val="right" w:leader="dot" w:pos="8306"/>
        </w:tabs>
      </w:pPr>
      <w:hyperlink w:anchor="_Toc31527" w:history="1">
        <w:r>
          <w:rPr>
            <w:rFonts w:ascii="仿宋" w:eastAsia="仿宋" w:hAnsi="仿宋" w:cs="仿宋" w:hint="eastAsia"/>
            <w:lang w:eastAsia="zh-CN"/>
          </w:rPr>
          <w:t>(二)、用地控制指标</w:t>
        </w:r>
        <w:r>
          <w:tab/>
        </w:r>
        <w:r>
          <w:fldChar w:fldCharType="begin"/>
        </w:r>
        <w:r>
          <w:instrText xml:space="preserve"> PAGEREF _Toc31527 \h </w:instrText>
        </w:r>
        <w:r>
          <w:fldChar w:fldCharType="separate"/>
        </w:r>
        <w:r>
          <w:t>5</w:t>
        </w:r>
        <w:r>
          <w:fldChar w:fldCharType="end"/>
        </w:r>
      </w:hyperlink>
    </w:p>
    <w:p>
      <w:pPr>
        <w:pStyle w:val="TOC2"/>
        <w:tabs>
          <w:tab w:val="right" w:leader="dot" w:pos="8306"/>
        </w:tabs>
      </w:pPr>
      <w:hyperlink w:anchor="_Toc8859" w:history="1">
        <w:r>
          <w:rPr>
            <w:rFonts w:ascii="仿宋" w:eastAsia="仿宋" w:hAnsi="仿宋" w:cs="仿宋" w:hint="eastAsia"/>
            <w:lang w:eastAsia="zh-CN"/>
          </w:rPr>
          <w:t>(三)、节约用地措施</w:t>
        </w:r>
        <w:r>
          <w:tab/>
        </w:r>
        <w:r>
          <w:fldChar w:fldCharType="begin"/>
        </w:r>
        <w:r>
          <w:instrText xml:space="preserve"> PAGEREF _Toc8859 \h </w:instrText>
        </w:r>
        <w:r>
          <w:fldChar w:fldCharType="separate"/>
        </w:r>
        <w:r>
          <w:t>7</w:t>
        </w:r>
        <w:r>
          <w:fldChar w:fldCharType="end"/>
        </w:r>
      </w:hyperlink>
    </w:p>
    <w:p>
      <w:pPr>
        <w:pStyle w:val="TOC2"/>
        <w:tabs>
          <w:tab w:val="right" w:leader="dot" w:pos="8306"/>
        </w:tabs>
      </w:pPr>
      <w:hyperlink w:anchor="_Toc6983" w:history="1">
        <w:r>
          <w:rPr>
            <w:rFonts w:ascii="仿宋" w:eastAsia="仿宋" w:hAnsi="仿宋" w:cs="仿宋" w:hint="eastAsia"/>
            <w:lang w:eastAsia="zh-CN"/>
          </w:rPr>
          <w:t>(四)、总图布置方案</w:t>
        </w:r>
        <w:r>
          <w:tab/>
        </w:r>
        <w:r>
          <w:fldChar w:fldCharType="begin"/>
        </w:r>
        <w:r>
          <w:instrText xml:space="preserve"> PAGEREF _Toc6983 \h </w:instrText>
        </w:r>
        <w:r>
          <w:fldChar w:fldCharType="separate"/>
        </w:r>
        <w:r>
          <w:t>8</w:t>
        </w:r>
        <w:r>
          <w:fldChar w:fldCharType="end"/>
        </w:r>
      </w:hyperlink>
    </w:p>
    <w:p>
      <w:pPr>
        <w:pStyle w:val="TOC2"/>
        <w:tabs>
          <w:tab w:val="right" w:leader="dot" w:pos="8306"/>
        </w:tabs>
      </w:pPr>
      <w:hyperlink w:anchor="_Toc19801" w:history="1">
        <w:r>
          <w:rPr>
            <w:rFonts w:ascii="仿宋" w:eastAsia="仿宋" w:hAnsi="仿宋" w:cs="仿宋" w:hint="eastAsia"/>
            <w:lang w:eastAsia="zh-CN"/>
          </w:rPr>
          <w:t>(五)、选址综合评价</w:t>
        </w:r>
        <w:r>
          <w:tab/>
        </w:r>
        <w:r>
          <w:fldChar w:fldCharType="begin"/>
        </w:r>
        <w:r>
          <w:instrText xml:space="preserve"> PAGEREF _Toc19801 \h </w:instrText>
        </w:r>
        <w:r>
          <w:fldChar w:fldCharType="separate"/>
        </w:r>
        <w:r>
          <w:t>9</w:t>
        </w:r>
        <w:r>
          <w:fldChar w:fldCharType="end"/>
        </w:r>
      </w:hyperlink>
    </w:p>
    <w:p>
      <w:pPr>
        <w:pStyle w:val="TOC1"/>
        <w:tabs>
          <w:tab w:val="right" w:leader="dot" w:pos="8306"/>
        </w:tabs>
      </w:pPr>
      <w:hyperlink w:anchor="_Toc26447" w:history="1">
        <w:r>
          <w:rPr>
            <w:rFonts w:ascii="仿宋" w:eastAsia="仿宋" w:hAnsi="仿宋" w:cs="仿宋" w:hint="eastAsia"/>
            <w:lang w:eastAsia="zh-CN"/>
          </w:rPr>
          <w:t>三、产品规划分析</w:t>
        </w:r>
        <w:r>
          <w:tab/>
        </w:r>
        <w:r>
          <w:fldChar w:fldCharType="begin"/>
        </w:r>
        <w:r>
          <w:instrText xml:space="preserve"> PAGEREF _Toc26447 \h </w:instrText>
        </w:r>
        <w:r>
          <w:fldChar w:fldCharType="separate"/>
        </w:r>
        <w:r>
          <w:t>10</w:t>
        </w:r>
        <w:r>
          <w:fldChar w:fldCharType="end"/>
        </w:r>
      </w:hyperlink>
    </w:p>
    <w:p>
      <w:pPr>
        <w:pStyle w:val="TOC2"/>
        <w:tabs>
          <w:tab w:val="right" w:leader="dot" w:pos="8306"/>
        </w:tabs>
      </w:pPr>
      <w:hyperlink w:anchor="_Toc15255" w:history="1">
        <w:r>
          <w:rPr>
            <w:rFonts w:ascii="仿宋" w:eastAsia="仿宋" w:hAnsi="仿宋" w:cs="仿宋" w:hint="eastAsia"/>
            <w:lang w:eastAsia="zh-CN"/>
          </w:rPr>
          <w:t>(一)、产品规划</w:t>
        </w:r>
        <w:r>
          <w:tab/>
        </w:r>
        <w:r>
          <w:fldChar w:fldCharType="begin"/>
        </w:r>
        <w:r>
          <w:instrText xml:space="preserve"> PAGEREF _Toc15255 \h </w:instrText>
        </w:r>
        <w:r>
          <w:fldChar w:fldCharType="separate"/>
        </w:r>
        <w:r>
          <w:t>10</w:t>
        </w:r>
        <w:r>
          <w:fldChar w:fldCharType="end"/>
        </w:r>
      </w:hyperlink>
    </w:p>
    <w:p>
      <w:pPr>
        <w:pStyle w:val="TOC2"/>
        <w:tabs>
          <w:tab w:val="right" w:leader="dot" w:pos="8306"/>
        </w:tabs>
      </w:pPr>
      <w:hyperlink w:anchor="_Toc51" w:history="1">
        <w:r>
          <w:rPr>
            <w:rFonts w:ascii="仿宋" w:eastAsia="仿宋" w:hAnsi="仿宋" w:cs="仿宋" w:hint="eastAsia"/>
            <w:lang w:eastAsia="zh-CN"/>
          </w:rPr>
          <w:t>(二)、建设规模</w:t>
        </w:r>
        <w:r>
          <w:tab/>
        </w:r>
        <w:r>
          <w:fldChar w:fldCharType="begin"/>
        </w:r>
        <w:r>
          <w:instrText xml:space="preserve"> PAGEREF _Toc51 \h </w:instrText>
        </w:r>
        <w:r>
          <w:fldChar w:fldCharType="separate"/>
        </w:r>
        <w:r>
          <w:t>11</w:t>
        </w:r>
        <w:r>
          <w:fldChar w:fldCharType="end"/>
        </w:r>
      </w:hyperlink>
    </w:p>
    <w:p>
      <w:pPr>
        <w:pStyle w:val="TOC1"/>
        <w:tabs>
          <w:tab w:val="right" w:leader="dot" w:pos="8306"/>
        </w:tabs>
      </w:pPr>
      <w:hyperlink w:anchor="_Toc13876" w:history="1">
        <w:r>
          <w:rPr>
            <w:rFonts w:ascii="仿宋" w:eastAsia="仿宋" w:hAnsi="仿宋" w:cs="仿宋" w:hint="eastAsia"/>
            <w:lang w:eastAsia="zh-CN"/>
          </w:rPr>
          <w:t>四、人造岗石树脂项目概论</w:t>
        </w:r>
        <w:r>
          <w:tab/>
        </w:r>
        <w:r>
          <w:fldChar w:fldCharType="begin"/>
        </w:r>
        <w:r>
          <w:instrText xml:space="preserve"> PAGEREF _Toc13876 \h </w:instrText>
        </w:r>
        <w:r>
          <w:fldChar w:fldCharType="separate"/>
        </w:r>
        <w:r>
          <w:t>12</w:t>
        </w:r>
        <w:r>
          <w:fldChar w:fldCharType="end"/>
        </w:r>
      </w:hyperlink>
    </w:p>
    <w:p>
      <w:pPr>
        <w:pStyle w:val="TOC2"/>
        <w:tabs>
          <w:tab w:val="right" w:leader="dot" w:pos="8306"/>
        </w:tabs>
      </w:pPr>
      <w:hyperlink w:anchor="_Toc28711" w:history="1">
        <w:r>
          <w:rPr>
            <w:rFonts w:ascii="仿宋" w:eastAsia="仿宋" w:hAnsi="仿宋" w:cs="仿宋" w:hint="eastAsia"/>
            <w:lang w:eastAsia="zh-CN"/>
          </w:rPr>
          <w:t>(一)、人造岗石树脂项目概况</w:t>
        </w:r>
        <w:r>
          <w:tab/>
        </w:r>
        <w:r>
          <w:fldChar w:fldCharType="begin"/>
        </w:r>
        <w:r>
          <w:instrText xml:space="preserve"> PAGEREF _Toc28711 \h </w:instrText>
        </w:r>
        <w:r>
          <w:fldChar w:fldCharType="separate"/>
        </w:r>
        <w:r>
          <w:t>12</w:t>
        </w:r>
        <w:r>
          <w:fldChar w:fldCharType="end"/>
        </w:r>
      </w:hyperlink>
    </w:p>
    <w:p>
      <w:pPr>
        <w:pStyle w:val="TOC2"/>
        <w:tabs>
          <w:tab w:val="right" w:leader="dot" w:pos="8306"/>
        </w:tabs>
      </w:pPr>
      <w:hyperlink w:anchor="_Toc14363" w:history="1">
        <w:r>
          <w:rPr>
            <w:rFonts w:ascii="仿宋" w:eastAsia="仿宋" w:hAnsi="仿宋" w:cs="仿宋" w:hint="eastAsia"/>
            <w:lang w:eastAsia="zh-CN"/>
          </w:rPr>
          <w:t>(二)、人造岗石树脂项目目标</w:t>
        </w:r>
        <w:r>
          <w:tab/>
        </w:r>
        <w:r>
          <w:fldChar w:fldCharType="begin"/>
        </w:r>
        <w:r>
          <w:instrText xml:space="preserve"> PAGEREF _Toc14363 \h </w:instrText>
        </w:r>
        <w:r>
          <w:fldChar w:fldCharType="separate"/>
        </w:r>
        <w:r>
          <w:t>14</w:t>
        </w:r>
        <w:r>
          <w:fldChar w:fldCharType="end"/>
        </w:r>
      </w:hyperlink>
    </w:p>
    <w:p>
      <w:pPr>
        <w:pStyle w:val="TOC2"/>
        <w:tabs>
          <w:tab w:val="right" w:leader="dot" w:pos="8306"/>
        </w:tabs>
      </w:pPr>
      <w:hyperlink w:anchor="_Toc8651" w:history="1">
        <w:r>
          <w:rPr>
            <w:rFonts w:ascii="仿宋" w:eastAsia="仿宋" w:hAnsi="仿宋" w:cs="仿宋" w:hint="eastAsia"/>
            <w:lang w:eastAsia="zh-CN"/>
          </w:rPr>
          <w:t>(三)、人造岗石树脂项目提出的理由</w:t>
        </w:r>
        <w:r>
          <w:tab/>
        </w:r>
        <w:r>
          <w:fldChar w:fldCharType="begin"/>
        </w:r>
        <w:r>
          <w:instrText xml:space="preserve"> PAGEREF _Toc8651 \h </w:instrText>
        </w:r>
        <w:r>
          <w:fldChar w:fldCharType="separate"/>
        </w:r>
        <w:r>
          <w:t>15</w:t>
        </w:r>
        <w:r>
          <w:fldChar w:fldCharType="end"/>
        </w:r>
      </w:hyperlink>
    </w:p>
    <w:p>
      <w:pPr>
        <w:pStyle w:val="TOC2"/>
        <w:tabs>
          <w:tab w:val="right" w:leader="dot" w:pos="8306"/>
        </w:tabs>
      </w:pPr>
      <w:hyperlink w:anchor="_Toc30534" w:history="1">
        <w:r>
          <w:rPr>
            <w:rFonts w:ascii="仿宋" w:eastAsia="仿宋" w:hAnsi="仿宋" w:cs="仿宋" w:hint="eastAsia"/>
            <w:lang w:eastAsia="zh-CN"/>
          </w:rPr>
          <w:t>(四)、人造岗石树脂项目意义</w:t>
        </w:r>
        <w:r>
          <w:tab/>
        </w:r>
        <w:r>
          <w:fldChar w:fldCharType="begin"/>
        </w:r>
        <w:r>
          <w:instrText xml:space="preserve"> PAGEREF _Toc30534 \h </w:instrText>
        </w:r>
        <w:r>
          <w:fldChar w:fldCharType="separate"/>
        </w:r>
        <w:r>
          <w:t>17</w:t>
        </w:r>
        <w:r>
          <w:fldChar w:fldCharType="end"/>
        </w:r>
      </w:hyperlink>
    </w:p>
    <w:p>
      <w:pPr>
        <w:pStyle w:val="TOC2"/>
        <w:tabs>
          <w:tab w:val="right" w:leader="dot" w:pos="8306"/>
        </w:tabs>
      </w:pPr>
      <w:hyperlink w:anchor="_Toc31136" w:history="1">
        <w:r>
          <w:rPr>
            <w:rFonts w:ascii="仿宋" w:eastAsia="仿宋" w:hAnsi="仿宋" w:cs="仿宋" w:hint="eastAsia"/>
            <w:lang w:eastAsia="zh-CN"/>
          </w:rPr>
          <w:t>(五)、人造岗石树脂项目背景</w:t>
        </w:r>
        <w:r>
          <w:tab/>
        </w:r>
        <w:r>
          <w:fldChar w:fldCharType="begin"/>
        </w:r>
        <w:r>
          <w:instrText xml:space="preserve"> PAGEREF _Toc31136 \h </w:instrText>
        </w:r>
        <w:r>
          <w:fldChar w:fldCharType="separate"/>
        </w:r>
        <w:r>
          <w:t>18</w:t>
        </w:r>
        <w:r>
          <w:fldChar w:fldCharType="end"/>
        </w:r>
      </w:hyperlink>
    </w:p>
    <w:p>
      <w:pPr>
        <w:pStyle w:val="TOC1"/>
        <w:tabs>
          <w:tab w:val="right" w:leader="dot" w:pos="8306"/>
        </w:tabs>
      </w:pPr>
      <w:hyperlink w:anchor="_Toc31454" w:history="1">
        <w:r>
          <w:rPr>
            <w:rFonts w:ascii="仿宋" w:eastAsia="仿宋" w:hAnsi="仿宋" w:cs="仿宋" w:hint="eastAsia"/>
            <w:lang w:eastAsia="zh-CN"/>
          </w:rPr>
          <w:t>五、人造岗石树脂项目文档管理</w:t>
        </w:r>
        <w:r>
          <w:tab/>
        </w:r>
        <w:r>
          <w:fldChar w:fldCharType="begin"/>
        </w:r>
        <w:r>
          <w:instrText xml:space="preserve"> PAGEREF _Toc31454 \h </w:instrText>
        </w:r>
        <w:r>
          <w:fldChar w:fldCharType="separate"/>
        </w:r>
        <w:r>
          <w:t>19</w:t>
        </w:r>
        <w:r>
          <w:fldChar w:fldCharType="end"/>
        </w:r>
      </w:hyperlink>
    </w:p>
    <w:p>
      <w:pPr>
        <w:pStyle w:val="TOC2"/>
        <w:tabs>
          <w:tab w:val="right" w:leader="dot" w:pos="8306"/>
        </w:tabs>
      </w:pPr>
      <w:hyperlink w:anchor="_Toc27701" w:history="1">
        <w:r>
          <w:rPr>
            <w:rFonts w:ascii="仿宋" w:eastAsia="仿宋" w:hAnsi="仿宋" w:cs="仿宋" w:hint="eastAsia"/>
            <w:lang w:eastAsia="zh-CN"/>
          </w:rPr>
          <w:t>(一)、文档编制与审查</w:t>
        </w:r>
        <w:r>
          <w:tab/>
        </w:r>
        <w:r>
          <w:fldChar w:fldCharType="begin"/>
        </w:r>
        <w:r>
          <w:instrText xml:space="preserve"> PAGEREF _Toc27701 \h </w:instrText>
        </w:r>
        <w:r>
          <w:fldChar w:fldCharType="separate"/>
        </w:r>
        <w:r>
          <w:t>19</w:t>
        </w:r>
        <w:r>
          <w:fldChar w:fldCharType="end"/>
        </w:r>
      </w:hyperlink>
    </w:p>
    <w:p>
      <w:pPr>
        <w:pStyle w:val="TOC2"/>
        <w:tabs>
          <w:tab w:val="right" w:leader="dot" w:pos="8306"/>
        </w:tabs>
      </w:pPr>
      <w:hyperlink w:anchor="_Toc20272" w:history="1">
        <w:r>
          <w:rPr>
            <w:rFonts w:ascii="仿宋" w:eastAsia="仿宋" w:hAnsi="仿宋" w:cs="仿宋" w:hint="eastAsia"/>
            <w:lang w:eastAsia="zh-CN"/>
          </w:rPr>
          <w:t>(二)、文档发布与分发</w:t>
        </w:r>
        <w:r>
          <w:tab/>
        </w:r>
        <w:r>
          <w:fldChar w:fldCharType="begin"/>
        </w:r>
        <w:r>
          <w:instrText xml:space="preserve"> PAGEREF _Toc20272 \h </w:instrText>
        </w:r>
        <w:r>
          <w:fldChar w:fldCharType="separate"/>
        </w:r>
        <w:r>
          <w:t>20</w:t>
        </w:r>
        <w:r>
          <w:fldChar w:fldCharType="end"/>
        </w:r>
      </w:hyperlink>
    </w:p>
    <w:p>
      <w:pPr>
        <w:pStyle w:val="TOC2"/>
        <w:tabs>
          <w:tab w:val="right" w:leader="dot" w:pos="8306"/>
        </w:tabs>
      </w:pPr>
      <w:hyperlink w:anchor="_Toc32429" w:history="1">
        <w:r>
          <w:rPr>
            <w:rFonts w:ascii="仿宋" w:eastAsia="仿宋" w:hAnsi="仿宋" w:cs="仿宋" w:hint="eastAsia"/>
            <w:lang w:eastAsia="zh-CN"/>
          </w:rPr>
          <w:t>(三)、文档存档与归档</w:t>
        </w:r>
        <w:r>
          <w:tab/>
        </w:r>
        <w:r>
          <w:fldChar w:fldCharType="begin"/>
        </w:r>
        <w:r>
          <w:instrText xml:space="preserve"> PAGEREF _Toc32429 \h </w:instrText>
        </w:r>
        <w:r>
          <w:fldChar w:fldCharType="separate"/>
        </w:r>
        <w:r>
          <w:t>21</w:t>
        </w:r>
        <w:r>
          <w:fldChar w:fldCharType="end"/>
        </w:r>
      </w:hyperlink>
    </w:p>
    <w:p>
      <w:pPr>
        <w:pStyle w:val="TOC1"/>
        <w:tabs>
          <w:tab w:val="right" w:leader="dot" w:pos="8306"/>
        </w:tabs>
      </w:pPr>
      <w:hyperlink w:anchor="_Toc11931" w:history="1">
        <w:r>
          <w:rPr>
            <w:rFonts w:ascii="仿宋" w:eastAsia="仿宋" w:hAnsi="仿宋" w:cs="仿宋" w:hint="eastAsia"/>
            <w:lang w:eastAsia="zh-CN"/>
          </w:rPr>
          <w:t>六、市场分析、调研</w:t>
        </w:r>
        <w:r>
          <w:tab/>
        </w:r>
        <w:r>
          <w:fldChar w:fldCharType="begin"/>
        </w:r>
        <w:r>
          <w:instrText xml:space="preserve"> PAGEREF _Toc11931 \h </w:instrText>
        </w:r>
        <w:r>
          <w:fldChar w:fldCharType="separate"/>
        </w:r>
        <w:r>
          <w:t>22</w:t>
        </w:r>
        <w:r>
          <w:fldChar w:fldCharType="end"/>
        </w:r>
      </w:hyperlink>
    </w:p>
    <w:p>
      <w:pPr>
        <w:pStyle w:val="TOC2"/>
        <w:tabs>
          <w:tab w:val="right" w:leader="dot" w:pos="8306"/>
        </w:tabs>
      </w:pPr>
      <w:hyperlink w:anchor="_Toc19600" w:history="1">
        <w:r>
          <w:rPr>
            <w:rFonts w:ascii="仿宋" w:eastAsia="仿宋" w:hAnsi="仿宋" w:cs="仿宋" w:hint="eastAsia"/>
            <w:lang w:eastAsia="zh-CN"/>
          </w:rPr>
          <w:t>(一)、人造岗石树脂行业分析</w:t>
        </w:r>
        <w:r>
          <w:tab/>
        </w:r>
        <w:r>
          <w:fldChar w:fldCharType="begin"/>
        </w:r>
        <w:r>
          <w:instrText xml:space="preserve"> PAGEREF _Toc19600 \h </w:instrText>
        </w:r>
        <w:r>
          <w:fldChar w:fldCharType="separate"/>
        </w:r>
        <w:r>
          <w:t>22</w:t>
        </w:r>
        <w:r>
          <w:fldChar w:fldCharType="end"/>
        </w:r>
      </w:hyperlink>
    </w:p>
    <w:p>
      <w:pPr>
        <w:pStyle w:val="TOC2"/>
        <w:tabs>
          <w:tab w:val="right" w:leader="dot" w:pos="8306"/>
        </w:tabs>
      </w:pPr>
      <w:hyperlink w:anchor="_Toc28324" w:history="1">
        <w:r>
          <w:rPr>
            <w:rFonts w:ascii="仿宋" w:eastAsia="仿宋" w:hAnsi="仿宋" w:cs="仿宋" w:hint="eastAsia"/>
            <w:lang w:eastAsia="zh-CN"/>
          </w:rPr>
          <w:t>(二)、人造岗石树脂市场分析预测</w:t>
        </w:r>
        <w:r>
          <w:tab/>
        </w:r>
        <w:r>
          <w:fldChar w:fldCharType="begin"/>
        </w:r>
        <w:r>
          <w:instrText xml:space="preserve"> PAGEREF _Toc28324 \h </w:instrText>
        </w:r>
        <w:r>
          <w:fldChar w:fldCharType="separate"/>
        </w:r>
        <w:r>
          <w:t>23</w:t>
        </w:r>
        <w:r>
          <w:fldChar w:fldCharType="end"/>
        </w:r>
      </w:hyperlink>
    </w:p>
    <w:p>
      <w:pPr>
        <w:pStyle w:val="TOC1"/>
        <w:tabs>
          <w:tab w:val="right" w:leader="dot" w:pos="8306"/>
        </w:tabs>
      </w:pPr>
      <w:hyperlink w:anchor="_Toc17666" w:history="1">
        <w:r>
          <w:rPr>
            <w:rFonts w:ascii="仿宋" w:eastAsia="仿宋" w:hAnsi="仿宋" w:cs="仿宋" w:hint="eastAsia"/>
            <w:lang w:eastAsia="zh-CN"/>
          </w:rPr>
          <w:t>七、人造岗石树脂项目财务管理</w:t>
        </w:r>
        <w:r>
          <w:tab/>
        </w:r>
        <w:r>
          <w:fldChar w:fldCharType="begin"/>
        </w:r>
        <w:r>
          <w:instrText xml:space="preserve"> PAGEREF _Toc17666 \h </w:instrText>
        </w:r>
        <w:r>
          <w:fldChar w:fldCharType="separate"/>
        </w:r>
        <w:r>
          <w:t>24</w:t>
        </w:r>
        <w:r>
          <w:fldChar w:fldCharType="end"/>
        </w:r>
      </w:hyperlink>
    </w:p>
    <w:p>
      <w:pPr>
        <w:pStyle w:val="TOC2"/>
        <w:tabs>
          <w:tab w:val="right" w:leader="dot" w:pos="8306"/>
        </w:tabs>
      </w:pPr>
      <w:hyperlink w:anchor="_Toc15045" w:history="1">
        <w:r>
          <w:rPr>
            <w:rFonts w:ascii="仿宋" w:eastAsia="仿宋" w:hAnsi="仿宋" w:cs="仿宋" w:hint="eastAsia"/>
            <w:lang w:eastAsia="zh-CN"/>
          </w:rPr>
          <w:t>(一)、资金需求大</w:t>
        </w:r>
        <w:r>
          <w:tab/>
        </w:r>
        <w:r>
          <w:fldChar w:fldCharType="begin"/>
        </w:r>
        <w:r>
          <w:instrText xml:space="preserve"> PAGEREF _Toc15045 \h </w:instrText>
        </w:r>
        <w:r>
          <w:fldChar w:fldCharType="separate"/>
        </w:r>
        <w:r>
          <w:t>24</w:t>
        </w:r>
        <w:r>
          <w:fldChar w:fldCharType="end"/>
        </w:r>
      </w:hyperlink>
    </w:p>
    <w:p>
      <w:pPr>
        <w:pStyle w:val="TOC2"/>
        <w:tabs>
          <w:tab w:val="right" w:leader="dot" w:pos="8306"/>
        </w:tabs>
      </w:pPr>
      <w:hyperlink w:anchor="_Toc8919" w:history="1">
        <w:r>
          <w:rPr>
            <w:rFonts w:ascii="仿宋" w:eastAsia="仿宋" w:hAnsi="仿宋" w:cs="仿宋" w:hint="eastAsia"/>
            <w:lang w:eastAsia="zh-CN"/>
          </w:rPr>
          <w:t>(二)、研发周期长</w:t>
        </w:r>
        <w:r>
          <w:tab/>
        </w:r>
        <w:r>
          <w:fldChar w:fldCharType="begin"/>
        </w:r>
        <w:r>
          <w:instrText xml:space="preserve"> PAGEREF _Toc8919 \h </w:instrText>
        </w:r>
        <w:r>
          <w:fldChar w:fldCharType="separate"/>
        </w:r>
        <w:r>
          <w:t>25</w:t>
        </w:r>
        <w:r>
          <w:fldChar w:fldCharType="end"/>
        </w:r>
      </w:hyperlink>
    </w:p>
    <w:p>
      <w:pPr>
        <w:pStyle w:val="TOC2"/>
        <w:tabs>
          <w:tab w:val="right" w:leader="dot" w:pos="8306"/>
        </w:tabs>
      </w:pPr>
      <w:hyperlink w:anchor="_Toc12992" w:history="1">
        <w:r>
          <w:rPr>
            <w:rFonts w:ascii="仿宋" w:eastAsia="仿宋" w:hAnsi="仿宋" w:cs="仿宋" w:hint="eastAsia"/>
            <w:lang w:eastAsia="zh-CN"/>
          </w:rPr>
          <w:t>(三)、市场风险大</w:t>
        </w:r>
        <w:r>
          <w:tab/>
        </w:r>
        <w:r>
          <w:fldChar w:fldCharType="begin"/>
        </w:r>
        <w:r>
          <w:instrText xml:space="preserve"> PAGEREF _Toc12992 \h </w:instrText>
        </w:r>
        <w:r>
          <w:fldChar w:fldCharType="separate"/>
        </w:r>
        <w:r>
          <w:t>26</w:t>
        </w:r>
        <w:r>
          <w:fldChar w:fldCharType="end"/>
        </w:r>
      </w:hyperlink>
    </w:p>
    <w:p>
      <w:pPr>
        <w:pStyle w:val="TOC2"/>
        <w:tabs>
          <w:tab w:val="right" w:leader="dot" w:pos="8306"/>
        </w:tabs>
      </w:pPr>
      <w:hyperlink w:anchor="_Toc32283" w:history="1">
        <w:r>
          <w:rPr>
            <w:rFonts w:ascii="仿宋" w:eastAsia="仿宋" w:hAnsi="仿宋" w:cs="仿宋" w:hint="eastAsia"/>
            <w:lang w:eastAsia="zh-CN"/>
          </w:rPr>
          <w:t>(四)、利润率高</w:t>
        </w:r>
        <w:r>
          <w:tab/>
        </w:r>
        <w:r>
          <w:fldChar w:fldCharType="begin"/>
        </w:r>
        <w:r>
          <w:instrText xml:space="preserve"> PAGEREF _Toc32283 \h </w:instrText>
        </w:r>
        <w:r>
          <w:fldChar w:fldCharType="separate"/>
        </w:r>
        <w:r>
          <w:t>29</w:t>
        </w:r>
        <w:r>
          <w:fldChar w:fldCharType="end"/>
        </w:r>
      </w:hyperlink>
    </w:p>
    <w:p>
      <w:pPr>
        <w:pStyle w:val="TOC1"/>
        <w:tabs>
          <w:tab w:val="right" w:leader="dot" w:pos="8306"/>
        </w:tabs>
      </w:pPr>
      <w:hyperlink w:anchor="_Toc28791" w:history="1">
        <w:r>
          <w:rPr>
            <w:rFonts w:ascii="仿宋" w:eastAsia="仿宋" w:hAnsi="仿宋" w:cs="仿宋" w:hint="eastAsia"/>
            <w:lang w:eastAsia="zh-CN"/>
          </w:rPr>
          <w:t>八、人造岗石树脂项目社会影响</w:t>
        </w:r>
        <w:r>
          <w:tab/>
        </w:r>
        <w:r>
          <w:fldChar w:fldCharType="begin"/>
        </w:r>
        <w:r>
          <w:instrText xml:space="preserve"> PAGEREF _Toc28791 \h </w:instrText>
        </w:r>
        <w:r>
          <w:fldChar w:fldCharType="separate"/>
        </w:r>
        <w:r>
          <w:t>31</w:t>
        </w:r>
        <w:r>
          <w:fldChar w:fldCharType="end"/>
        </w:r>
      </w:hyperlink>
    </w:p>
    <w:p>
      <w:pPr>
        <w:pStyle w:val="TOC2"/>
        <w:tabs>
          <w:tab w:val="right" w:leader="dot" w:pos="8306"/>
        </w:tabs>
      </w:pPr>
      <w:hyperlink w:anchor="_Toc2824" w:history="1">
        <w:r>
          <w:rPr>
            <w:rFonts w:ascii="仿宋" w:eastAsia="仿宋" w:hAnsi="仿宋" w:cs="仿宋" w:hint="eastAsia"/>
            <w:lang w:eastAsia="zh-CN"/>
          </w:rPr>
          <w:t>(一)、社会责任与义务</w:t>
        </w:r>
        <w:r>
          <w:tab/>
        </w:r>
        <w:r>
          <w:fldChar w:fldCharType="begin"/>
        </w:r>
        <w:r>
          <w:instrText xml:space="preserve"> PAGEREF _Toc2824 \h </w:instrText>
        </w:r>
        <w:r>
          <w:fldChar w:fldCharType="separate"/>
        </w:r>
        <w:r>
          <w:t>31</w:t>
        </w:r>
        <w:r>
          <w:fldChar w:fldCharType="end"/>
        </w:r>
      </w:hyperlink>
    </w:p>
    <w:p>
      <w:pPr>
        <w:pStyle w:val="TOC2"/>
        <w:tabs>
          <w:tab w:val="right" w:leader="dot" w:pos="8306"/>
        </w:tabs>
      </w:pPr>
      <w:hyperlink w:anchor="_Toc22938" w:history="1">
        <w:r>
          <w:rPr>
            <w:rFonts w:ascii="仿宋" w:eastAsia="仿宋" w:hAnsi="仿宋" w:cs="仿宋" w:hint="eastAsia"/>
            <w:lang w:eastAsia="zh-CN"/>
          </w:rPr>
          <w:t>(二)、社会参与与沟通</w:t>
        </w:r>
        <w:r>
          <w:tab/>
        </w:r>
        <w:r>
          <w:fldChar w:fldCharType="begin"/>
        </w:r>
        <w:r>
          <w:instrText xml:space="preserve"> PAGEREF _Toc22938 \h </w:instrText>
        </w:r>
        <w:r>
          <w:fldChar w:fldCharType="separate"/>
        </w:r>
        <w:r>
          <w:t>32</w:t>
        </w:r>
        <w:r>
          <w:fldChar w:fldCharType="end"/>
        </w:r>
      </w:hyperlink>
    </w:p>
    <w:p>
      <w:pPr>
        <w:pStyle w:val="TOC1"/>
        <w:tabs>
          <w:tab w:val="right" w:leader="dot" w:pos="8306"/>
        </w:tabs>
      </w:pPr>
      <w:hyperlink w:anchor="_Toc31105" w:history="1">
        <w:r>
          <w:rPr>
            <w:rFonts w:ascii="仿宋" w:eastAsia="仿宋" w:hAnsi="仿宋" w:cs="仿宋" w:hint="eastAsia"/>
            <w:lang w:eastAsia="zh-CN"/>
          </w:rPr>
          <w:t>九、人造岗石树脂项目风险管理</w:t>
        </w:r>
        <w:r>
          <w:tab/>
        </w:r>
        <w:r>
          <w:fldChar w:fldCharType="begin"/>
        </w:r>
        <w:r>
          <w:instrText xml:space="preserve"> PAGEREF _Toc31105 \h </w:instrText>
        </w:r>
        <w:r>
          <w:fldChar w:fldCharType="separate"/>
        </w:r>
        <w:r>
          <w:t>33</w:t>
        </w:r>
        <w:r>
          <w:fldChar w:fldCharType="end"/>
        </w:r>
      </w:hyperlink>
    </w:p>
    <w:p>
      <w:pPr>
        <w:pStyle w:val="TOC2"/>
        <w:tabs>
          <w:tab w:val="right" w:leader="dot" w:pos="8306"/>
        </w:tabs>
      </w:pPr>
      <w:hyperlink w:anchor="_Toc938" w:history="1">
        <w:r>
          <w:rPr>
            <w:rFonts w:ascii="仿宋" w:eastAsia="仿宋" w:hAnsi="仿宋" w:cs="仿宋" w:hint="eastAsia"/>
            <w:lang w:eastAsia="zh-CN"/>
          </w:rPr>
          <w:t>(一)、风险识别与评估</w:t>
        </w:r>
        <w:r>
          <w:tab/>
        </w:r>
        <w:r>
          <w:fldChar w:fldCharType="begin"/>
        </w:r>
        <w:r>
          <w:instrText xml:space="preserve"> PAGEREF _Toc938 \h </w:instrText>
        </w:r>
        <w:r>
          <w:fldChar w:fldCharType="separate"/>
        </w:r>
        <w:r>
          <w:t>33</w:t>
        </w:r>
        <w:r>
          <w:fldChar w:fldCharType="end"/>
        </w:r>
      </w:hyperlink>
    </w:p>
    <w:p>
      <w:pPr>
        <w:pStyle w:val="TOC2"/>
        <w:tabs>
          <w:tab w:val="right" w:leader="dot" w:pos="8306"/>
        </w:tabs>
      </w:pPr>
      <w:hyperlink w:anchor="_Toc16774" w:history="1">
        <w:r>
          <w:rPr>
            <w:rFonts w:ascii="仿宋" w:eastAsia="仿宋" w:hAnsi="仿宋" w:cs="仿宋" w:hint="eastAsia"/>
            <w:lang w:eastAsia="zh-CN"/>
          </w:rPr>
          <w:t>(二)、风险应对策略</w:t>
        </w:r>
        <w:r>
          <w:tab/>
        </w:r>
        <w:r>
          <w:fldChar w:fldCharType="begin"/>
        </w:r>
        <w:r>
          <w:instrText xml:space="preserve"> PAGEREF _Toc16774 \h </w:instrText>
        </w:r>
        <w:r>
          <w:fldChar w:fldCharType="separate"/>
        </w:r>
        <w:r>
          <w:t>34</w:t>
        </w:r>
        <w:r>
          <w:fldChar w:fldCharType="end"/>
        </w:r>
      </w:hyperlink>
    </w:p>
    <w:p>
      <w:pPr>
        <w:pStyle w:val="TOC2"/>
        <w:tabs>
          <w:tab w:val="right" w:leader="dot" w:pos="8306"/>
        </w:tabs>
      </w:pPr>
      <w:hyperlink w:anchor="_Toc25884" w:history="1">
        <w:r>
          <w:rPr>
            <w:rFonts w:ascii="仿宋" w:eastAsia="仿宋" w:hAnsi="仿宋" w:cs="仿宋" w:hint="eastAsia"/>
            <w:lang w:eastAsia="zh-CN"/>
          </w:rPr>
          <w:t>(三)、风险监控与控制</w:t>
        </w:r>
        <w:r>
          <w:tab/>
        </w:r>
        <w:r>
          <w:fldChar w:fldCharType="begin"/>
        </w:r>
        <w:r>
          <w:instrText xml:space="preserve"> PAGEREF _Toc25884 \h </w:instrText>
        </w:r>
        <w:r>
          <w:fldChar w:fldCharType="separate"/>
        </w:r>
        <w:r>
          <w:t>36</w:t>
        </w:r>
        <w:r>
          <w:fldChar w:fldCharType="end"/>
        </w:r>
      </w:hyperlink>
    </w:p>
    <w:p>
      <w:pPr>
        <w:pStyle w:val="TOC1"/>
        <w:tabs>
          <w:tab w:val="right" w:leader="dot" w:pos="8306"/>
        </w:tabs>
      </w:pPr>
      <w:hyperlink w:anchor="_Toc19529" w:history="1">
        <w:r>
          <w:rPr>
            <w:rFonts w:ascii="仿宋" w:eastAsia="仿宋" w:hAnsi="仿宋" w:cs="仿宋" w:hint="eastAsia"/>
            <w:lang w:eastAsia="zh-CN"/>
          </w:rPr>
          <w:t>十、人造岗石树脂项目经营效益</w:t>
        </w:r>
        <w:r>
          <w:tab/>
        </w:r>
        <w:r>
          <w:fldChar w:fldCharType="begin"/>
        </w:r>
        <w:r>
          <w:instrText xml:space="preserve"> PAGEREF _Toc19529 \h </w:instrText>
        </w:r>
        <w:r>
          <w:fldChar w:fldCharType="separate"/>
        </w:r>
        <w:r>
          <w:t>37</w:t>
        </w:r>
        <w:r>
          <w:fldChar w:fldCharType="end"/>
        </w:r>
      </w:hyperlink>
    </w:p>
    <w:p>
      <w:pPr>
        <w:pStyle w:val="TOC2"/>
        <w:tabs>
          <w:tab w:val="right" w:leader="dot" w:pos="8306"/>
        </w:tabs>
      </w:pPr>
      <w:hyperlink w:anchor="_Toc9386" w:history="1">
        <w:r>
          <w:rPr>
            <w:rFonts w:ascii="仿宋" w:eastAsia="仿宋" w:hAnsi="仿宋" w:cs="仿宋" w:hint="eastAsia"/>
            <w:lang w:eastAsia="zh-CN"/>
          </w:rPr>
          <w:t>(一)、经济评价财务测算</w:t>
        </w:r>
        <w:r>
          <w:tab/>
        </w:r>
        <w:r>
          <w:fldChar w:fldCharType="begin"/>
        </w:r>
        <w:r>
          <w:instrText xml:space="preserve"> PAGEREF _Toc9386 \h </w:instrText>
        </w:r>
        <w:r>
          <w:fldChar w:fldCharType="separate"/>
        </w:r>
        <w:r>
          <w:t>37</w:t>
        </w:r>
        <w:r>
          <w:fldChar w:fldCharType="end"/>
        </w:r>
      </w:hyperlink>
    </w:p>
    <w:p>
      <w:pPr>
        <w:pStyle w:val="TOC2"/>
        <w:tabs>
          <w:tab w:val="right" w:leader="dot" w:pos="8306"/>
        </w:tabs>
      </w:pPr>
      <w:hyperlink w:anchor="_Toc9916" w:history="1">
        <w:r>
          <w:rPr>
            <w:rFonts w:ascii="仿宋" w:eastAsia="仿宋" w:hAnsi="仿宋" w:cs="仿宋" w:hint="eastAsia"/>
            <w:lang w:eastAsia="zh-CN"/>
          </w:rPr>
          <w:t>(二)、人造岗石树脂项目盈利能力分析</w:t>
        </w:r>
        <w:r>
          <w:tab/>
        </w:r>
        <w:r>
          <w:fldChar w:fldCharType="begin"/>
        </w:r>
        <w:r>
          <w:instrText xml:space="preserve"> PAGEREF _Toc9916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210" w:history="1">
        <w:r>
          <w:rPr>
            <w:rFonts w:ascii="仿宋" w:eastAsia="仿宋" w:hAnsi="仿宋" w:cs="仿宋" w:hint="eastAsia"/>
            <w:lang w:eastAsia="zh-CN"/>
          </w:rPr>
          <w:t>十一、人造岗石树脂项目投资规划</w:t>
        </w:r>
        <w:r>
          <w:tab/>
        </w:r>
        <w:r>
          <w:fldChar w:fldCharType="begin"/>
        </w:r>
        <w:r>
          <w:instrText xml:space="preserve"> PAGEREF _Toc8210 \h </w:instrText>
        </w:r>
        <w:r>
          <w:fldChar w:fldCharType="separate"/>
        </w:r>
        <w:r>
          <w:t>39</w:t>
        </w:r>
        <w:r>
          <w:fldChar w:fldCharType="end"/>
        </w:r>
      </w:hyperlink>
    </w:p>
    <w:p>
      <w:pPr>
        <w:pStyle w:val="TOC2"/>
        <w:tabs>
          <w:tab w:val="right" w:leader="dot" w:pos="8306"/>
        </w:tabs>
      </w:pPr>
      <w:hyperlink w:anchor="_Toc4573" w:history="1">
        <w:r>
          <w:rPr>
            <w:rFonts w:ascii="仿宋" w:eastAsia="仿宋" w:hAnsi="仿宋" w:cs="仿宋" w:hint="eastAsia"/>
            <w:lang w:eastAsia="zh-CN"/>
          </w:rPr>
          <w:t>(一)、人造岗石树脂项目总投资估算</w:t>
        </w:r>
        <w:r>
          <w:tab/>
        </w:r>
        <w:r>
          <w:fldChar w:fldCharType="begin"/>
        </w:r>
        <w:r>
          <w:instrText xml:space="preserve"> PAGEREF _Toc4573 \h </w:instrText>
        </w:r>
        <w:r>
          <w:fldChar w:fldCharType="separate"/>
        </w:r>
        <w:r>
          <w:t>39</w:t>
        </w:r>
        <w:r>
          <w:fldChar w:fldCharType="end"/>
        </w:r>
      </w:hyperlink>
    </w:p>
    <w:p>
      <w:pPr>
        <w:pStyle w:val="TOC2"/>
        <w:tabs>
          <w:tab w:val="right" w:leader="dot" w:pos="8306"/>
        </w:tabs>
      </w:pPr>
      <w:hyperlink w:anchor="_Toc19915" w:history="1">
        <w:r>
          <w:rPr>
            <w:rFonts w:ascii="仿宋" w:eastAsia="仿宋" w:hAnsi="仿宋" w:cs="仿宋" w:hint="eastAsia"/>
            <w:lang w:eastAsia="zh-CN"/>
          </w:rPr>
          <w:t>(二)、资金筹措</w:t>
        </w:r>
        <w:r>
          <w:tab/>
        </w:r>
        <w:r>
          <w:fldChar w:fldCharType="begin"/>
        </w:r>
        <w:r>
          <w:instrText xml:space="preserve"> PAGEREF _Toc19915 \h </w:instrText>
        </w:r>
        <w:r>
          <w:fldChar w:fldCharType="separate"/>
        </w:r>
        <w:r>
          <w:t>40</w:t>
        </w:r>
        <w:r>
          <w:fldChar w:fldCharType="end"/>
        </w:r>
      </w:hyperlink>
    </w:p>
    <w:p>
      <w:pPr>
        <w:pStyle w:val="TOC1"/>
        <w:tabs>
          <w:tab w:val="right" w:leader="dot" w:pos="8306"/>
        </w:tabs>
      </w:pPr>
      <w:hyperlink w:anchor="_Toc9732" w:history="1">
        <w:r>
          <w:rPr>
            <w:rFonts w:ascii="仿宋" w:eastAsia="仿宋" w:hAnsi="仿宋" w:cs="仿宋" w:hint="eastAsia"/>
            <w:lang w:eastAsia="zh-CN"/>
          </w:rPr>
          <w:t>十二、人造岗石树脂项目创新与研发</w:t>
        </w:r>
        <w:r>
          <w:tab/>
        </w:r>
        <w:r>
          <w:fldChar w:fldCharType="begin"/>
        </w:r>
        <w:r>
          <w:instrText xml:space="preserve"> PAGEREF _Toc9732 \h </w:instrText>
        </w:r>
        <w:r>
          <w:fldChar w:fldCharType="separate"/>
        </w:r>
        <w:r>
          <w:t>41</w:t>
        </w:r>
        <w:r>
          <w:fldChar w:fldCharType="end"/>
        </w:r>
      </w:hyperlink>
    </w:p>
    <w:p>
      <w:pPr>
        <w:pStyle w:val="TOC2"/>
        <w:tabs>
          <w:tab w:val="right" w:leader="dot" w:pos="8306"/>
        </w:tabs>
      </w:pPr>
      <w:hyperlink w:anchor="_Toc10751" w:history="1">
        <w:r>
          <w:rPr>
            <w:rFonts w:ascii="仿宋" w:eastAsia="仿宋" w:hAnsi="仿宋" w:cs="仿宋" w:hint="eastAsia"/>
            <w:lang w:eastAsia="zh-CN"/>
          </w:rPr>
          <w:t>(一)、创新策略与方向</w:t>
        </w:r>
        <w:r>
          <w:tab/>
        </w:r>
        <w:r>
          <w:fldChar w:fldCharType="begin"/>
        </w:r>
        <w:r>
          <w:instrText xml:space="preserve"> PAGEREF _Toc10751 \h </w:instrText>
        </w:r>
        <w:r>
          <w:fldChar w:fldCharType="separate"/>
        </w:r>
        <w:r>
          <w:t>41</w:t>
        </w:r>
        <w:r>
          <w:fldChar w:fldCharType="end"/>
        </w:r>
      </w:hyperlink>
    </w:p>
    <w:p>
      <w:pPr>
        <w:pStyle w:val="TOC2"/>
        <w:tabs>
          <w:tab w:val="right" w:leader="dot" w:pos="8306"/>
        </w:tabs>
      </w:pPr>
      <w:hyperlink w:anchor="_Toc6487" w:history="1">
        <w:r>
          <w:rPr>
            <w:rFonts w:ascii="仿宋" w:eastAsia="仿宋" w:hAnsi="仿宋" w:cs="仿宋" w:hint="eastAsia"/>
            <w:lang w:eastAsia="zh-CN"/>
          </w:rPr>
          <w:t>(二)、研发规划与投入</w:t>
        </w:r>
        <w:r>
          <w:tab/>
        </w:r>
        <w:r>
          <w:fldChar w:fldCharType="begin"/>
        </w:r>
        <w:r>
          <w:instrText xml:space="preserve"> PAGEREF _Toc6487 \h </w:instrText>
        </w:r>
        <w:r>
          <w:fldChar w:fldCharType="separate"/>
        </w:r>
        <w:r>
          <w:t>42</w:t>
        </w:r>
        <w:r>
          <w:fldChar w:fldCharType="end"/>
        </w:r>
      </w:hyperlink>
    </w:p>
    <w:p>
      <w:pPr>
        <w:pStyle w:val="TOC1"/>
        <w:tabs>
          <w:tab w:val="right" w:leader="dot" w:pos="8306"/>
        </w:tabs>
      </w:pPr>
      <w:hyperlink w:anchor="_Toc967" w:history="1">
        <w:r>
          <w:rPr>
            <w:rFonts w:ascii="仿宋" w:eastAsia="仿宋" w:hAnsi="仿宋" w:cs="仿宋" w:hint="eastAsia"/>
            <w:lang w:eastAsia="zh-CN"/>
          </w:rPr>
          <w:t>十三、人造岗石树脂项目变更管理</w:t>
        </w:r>
        <w:r>
          <w:tab/>
        </w:r>
        <w:r>
          <w:fldChar w:fldCharType="begin"/>
        </w:r>
        <w:r>
          <w:instrText xml:space="preserve"> PAGEREF _Toc967 \h </w:instrText>
        </w:r>
        <w:r>
          <w:fldChar w:fldCharType="separate"/>
        </w:r>
        <w:r>
          <w:t>44</w:t>
        </w:r>
        <w:r>
          <w:fldChar w:fldCharType="end"/>
        </w:r>
      </w:hyperlink>
    </w:p>
    <w:p>
      <w:pPr>
        <w:pStyle w:val="TOC2"/>
        <w:tabs>
          <w:tab w:val="right" w:leader="dot" w:pos="8306"/>
        </w:tabs>
      </w:pPr>
      <w:hyperlink w:anchor="_Toc10810" w:history="1">
        <w:r>
          <w:rPr>
            <w:rFonts w:ascii="仿宋" w:eastAsia="仿宋" w:hAnsi="仿宋" w:cs="仿宋" w:hint="eastAsia"/>
            <w:lang w:eastAsia="zh-CN"/>
          </w:rPr>
          <w:t>(一)、变更申请与评估</w:t>
        </w:r>
        <w:r>
          <w:tab/>
        </w:r>
        <w:r>
          <w:fldChar w:fldCharType="begin"/>
        </w:r>
        <w:r>
          <w:instrText xml:space="preserve"> PAGEREF _Toc10810 \h </w:instrText>
        </w:r>
        <w:r>
          <w:fldChar w:fldCharType="separate"/>
        </w:r>
        <w:r>
          <w:t>44</w:t>
        </w:r>
        <w:r>
          <w:fldChar w:fldCharType="end"/>
        </w:r>
      </w:hyperlink>
    </w:p>
    <w:p>
      <w:pPr>
        <w:pStyle w:val="TOC2"/>
        <w:tabs>
          <w:tab w:val="right" w:leader="dot" w:pos="8306"/>
        </w:tabs>
      </w:pPr>
      <w:hyperlink w:anchor="_Toc6154" w:history="1">
        <w:r>
          <w:rPr>
            <w:rFonts w:ascii="仿宋" w:eastAsia="仿宋" w:hAnsi="仿宋" w:cs="仿宋" w:hint="eastAsia"/>
            <w:lang w:eastAsia="zh-CN"/>
          </w:rPr>
          <w:t>(二)、变更实施与控制</w:t>
        </w:r>
        <w:r>
          <w:tab/>
        </w:r>
        <w:r>
          <w:fldChar w:fldCharType="begin"/>
        </w:r>
        <w:r>
          <w:instrText xml:space="preserve"> PAGEREF _Toc6154 \h </w:instrText>
        </w:r>
        <w:r>
          <w:fldChar w:fldCharType="separate"/>
        </w:r>
        <w:r>
          <w:t>44</w:t>
        </w:r>
        <w:r>
          <w:fldChar w:fldCharType="end"/>
        </w:r>
      </w:hyperlink>
    </w:p>
    <w:p>
      <w:pPr>
        <w:pStyle w:val="TOC1"/>
        <w:tabs>
          <w:tab w:val="right" w:leader="dot" w:pos="8306"/>
        </w:tabs>
      </w:pPr>
      <w:hyperlink w:anchor="_Toc13260" w:history="1">
        <w:r>
          <w:rPr>
            <w:rFonts w:ascii="仿宋" w:eastAsia="仿宋" w:hAnsi="仿宋" w:cs="仿宋" w:hint="eastAsia"/>
            <w:lang w:eastAsia="zh-CN"/>
          </w:rPr>
          <w:t>十四、供应链管理</w:t>
        </w:r>
        <w:r>
          <w:tab/>
        </w:r>
        <w:r>
          <w:fldChar w:fldCharType="begin"/>
        </w:r>
        <w:r>
          <w:instrText xml:space="preserve"> PAGEREF _Toc13260 \h </w:instrText>
        </w:r>
        <w:r>
          <w:fldChar w:fldCharType="separate"/>
        </w:r>
        <w:r>
          <w:t>45</w:t>
        </w:r>
        <w:r>
          <w:fldChar w:fldCharType="end"/>
        </w:r>
      </w:hyperlink>
    </w:p>
    <w:p>
      <w:pPr>
        <w:pStyle w:val="TOC2"/>
        <w:tabs>
          <w:tab w:val="right" w:leader="dot" w:pos="8306"/>
        </w:tabs>
      </w:pPr>
      <w:hyperlink w:anchor="_Toc22245" w:history="1">
        <w:r>
          <w:rPr>
            <w:rFonts w:ascii="仿宋" w:eastAsia="仿宋" w:hAnsi="仿宋" w:cs="仿宋" w:hint="eastAsia"/>
            <w:lang w:eastAsia="zh-CN"/>
          </w:rPr>
          <w:t>(一)、供应链战略规划</w:t>
        </w:r>
        <w:r>
          <w:tab/>
        </w:r>
        <w:r>
          <w:fldChar w:fldCharType="begin"/>
        </w:r>
        <w:r>
          <w:instrText xml:space="preserve"> PAGEREF _Toc22245 \h </w:instrText>
        </w:r>
        <w:r>
          <w:fldChar w:fldCharType="separate"/>
        </w:r>
        <w:r>
          <w:t>45</w:t>
        </w:r>
        <w:r>
          <w:fldChar w:fldCharType="end"/>
        </w:r>
      </w:hyperlink>
    </w:p>
    <w:p>
      <w:pPr>
        <w:pStyle w:val="TOC2"/>
        <w:tabs>
          <w:tab w:val="right" w:leader="dot" w:pos="8306"/>
        </w:tabs>
      </w:pPr>
      <w:hyperlink w:anchor="_Toc22704" w:history="1">
        <w:r>
          <w:rPr>
            <w:rFonts w:ascii="仿宋" w:eastAsia="仿宋" w:hAnsi="仿宋" w:cs="仿宋" w:hint="eastAsia"/>
            <w:lang w:eastAsia="zh-CN"/>
          </w:rPr>
          <w:t>(二)、供应商选择与合作</w:t>
        </w:r>
        <w:r>
          <w:tab/>
        </w:r>
        <w:r>
          <w:fldChar w:fldCharType="begin"/>
        </w:r>
        <w:r>
          <w:instrText xml:space="preserve"> PAGEREF _Toc22704 \h </w:instrText>
        </w:r>
        <w:r>
          <w:fldChar w:fldCharType="separate"/>
        </w:r>
        <w:r>
          <w:t>46</w:t>
        </w:r>
        <w:r>
          <w:fldChar w:fldCharType="end"/>
        </w:r>
      </w:hyperlink>
    </w:p>
    <w:p>
      <w:pPr>
        <w:pStyle w:val="TOC2"/>
        <w:tabs>
          <w:tab w:val="right" w:leader="dot" w:pos="8306"/>
        </w:tabs>
      </w:pPr>
      <w:hyperlink w:anchor="_Toc26491" w:history="1">
        <w:r>
          <w:rPr>
            <w:rFonts w:ascii="仿宋" w:eastAsia="仿宋" w:hAnsi="仿宋" w:cs="仿宋" w:hint="eastAsia"/>
            <w:lang w:eastAsia="zh-CN"/>
          </w:rPr>
          <w:t>(三)、物流与库存管理</w:t>
        </w:r>
        <w:r>
          <w:tab/>
        </w:r>
        <w:r>
          <w:fldChar w:fldCharType="begin"/>
        </w:r>
        <w:r>
          <w:instrText xml:space="preserve"> PAGEREF _Toc26491 \h </w:instrText>
        </w:r>
        <w:r>
          <w:fldChar w:fldCharType="separate"/>
        </w:r>
        <w:r>
          <w:t>48</w:t>
        </w:r>
        <w:r>
          <w:fldChar w:fldCharType="end"/>
        </w:r>
      </w:hyperlink>
    </w:p>
    <w:p>
      <w:pPr>
        <w:pStyle w:val="TOC1"/>
        <w:tabs>
          <w:tab w:val="right" w:leader="dot" w:pos="8306"/>
        </w:tabs>
      </w:pPr>
      <w:hyperlink w:anchor="_Toc15940" w:history="1">
        <w:r>
          <w:rPr>
            <w:rFonts w:ascii="仿宋" w:eastAsia="仿宋" w:hAnsi="仿宋" w:cs="仿宋" w:hint="eastAsia"/>
            <w:lang w:eastAsia="zh-CN"/>
          </w:rPr>
          <w:t>十五、人造岗石树脂项目实施保障措施</w:t>
        </w:r>
        <w:r>
          <w:tab/>
        </w:r>
        <w:r>
          <w:fldChar w:fldCharType="begin"/>
        </w:r>
        <w:r>
          <w:instrText xml:space="preserve"> PAGEREF _Toc15940 \h </w:instrText>
        </w:r>
        <w:r>
          <w:fldChar w:fldCharType="separate"/>
        </w:r>
        <w:r>
          <w:t>49</w:t>
        </w:r>
        <w:r>
          <w:fldChar w:fldCharType="end"/>
        </w:r>
      </w:hyperlink>
    </w:p>
    <w:p>
      <w:pPr>
        <w:pStyle w:val="TOC2"/>
        <w:tabs>
          <w:tab w:val="right" w:leader="dot" w:pos="8306"/>
        </w:tabs>
      </w:pPr>
      <w:hyperlink w:anchor="_Toc12631" w:history="1">
        <w:r>
          <w:rPr>
            <w:rFonts w:ascii="仿宋" w:eastAsia="仿宋" w:hAnsi="仿宋" w:cs="仿宋" w:hint="eastAsia"/>
            <w:lang w:eastAsia="zh-CN"/>
          </w:rPr>
          <w:t>(一)、人造岗石树脂项目实施保障机制</w:t>
        </w:r>
        <w:r>
          <w:tab/>
        </w:r>
        <w:r>
          <w:fldChar w:fldCharType="begin"/>
        </w:r>
        <w:r>
          <w:instrText xml:space="preserve"> PAGEREF _Toc12631 \h </w:instrText>
        </w:r>
        <w:r>
          <w:fldChar w:fldCharType="separate"/>
        </w:r>
        <w:r>
          <w:t>49</w:t>
        </w:r>
        <w:r>
          <w:fldChar w:fldCharType="end"/>
        </w:r>
      </w:hyperlink>
    </w:p>
    <w:p>
      <w:pPr>
        <w:pStyle w:val="TOC2"/>
        <w:tabs>
          <w:tab w:val="right" w:leader="dot" w:pos="8306"/>
        </w:tabs>
      </w:pPr>
      <w:hyperlink w:anchor="_Toc12039" w:history="1">
        <w:r>
          <w:rPr>
            <w:rFonts w:ascii="仿宋" w:eastAsia="仿宋" w:hAnsi="仿宋" w:cs="仿宋" w:hint="eastAsia"/>
            <w:lang w:eastAsia="zh-CN"/>
          </w:rPr>
          <w:t>(二)、人造岗石树脂项目法律合规要求</w:t>
        </w:r>
        <w:r>
          <w:tab/>
        </w:r>
        <w:r>
          <w:fldChar w:fldCharType="begin"/>
        </w:r>
        <w:r>
          <w:instrText xml:space="preserve"> PAGEREF _Toc12039 \h </w:instrText>
        </w:r>
        <w:r>
          <w:fldChar w:fldCharType="separate"/>
        </w:r>
        <w:r>
          <w:t>53</w:t>
        </w:r>
        <w:r>
          <w:fldChar w:fldCharType="end"/>
        </w:r>
      </w:hyperlink>
    </w:p>
    <w:p>
      <w:pPr>
        <w:pStyle w:val="TOC2"/>
        <w:tabs>
          <w:tab w:val="right" w:leader="dot" w:pos="8306"/>
        </w:tabs>
      </w:pPr>
      <w:hyperlink w:anchor="_Toc14769" w:history="1">
        <w:r>
          <w:rPr>
            <w:rFonts w:ascii="仿宋" w:eastAsia="仿宋" w:hAnsi="仿宋" w:cs="仿宋" w:hint="eastAsia"/>
            <w:lang w:eastAsia="zh-CN"/>
          </w:rPr>
          <w:t>(三)、人造岗石树脂项目合同管理与法律事务</w:t>
        </w:r>
        <w:r>
          <w:tab/>
        </w:r>
        <w:r>
          <w:fldChar w:fldCharType="begin"/>
        </w:r>
        <w:r>
          <w:instrText xml:space="preserve"> PAGEREF _Toc14769 \h </w:instrText>
        </w:r>
        <w:r>
          <w:fldChar w:fldCharType="separate"/>
        </w:r>
        <w:r>
          <w:t>57</w:t>
        </w:r>
        <w:r>
          <w:fldChar w:fldCharType="end"/>
        </w:r>
      </w:hyperlink>
    </w:p>
    <w:p>
      <w:pPr>
        <w:pStyle w:val="TOC2"/>
        <w:tabs>
          <w:tab w:val="right" w:leader="dot" w:pos="8306"/>
        </w:tabs>
      </w:pPr>
      <w:hyperlink w:anchor="_Toc13621" w:history="1">
        <w:r>
          <w:rPr>
            <w:rFonts w:ascii="仿宋" w:eastAsia="仿宋" w:hAnsi="仿宋" w:cs="仿宋" w:hint="eastAsia"/>
            <w:lang w:eastAsia="zh-CN"/>
          </w:rPr>
          <w:t>(四)、人造岗石树脂项目知识产权保护策略</w:t>
        </w:r>
        <w:r>
          <w:tab/>
        </w:r>
        <w:r>
          <w:fldChar w:fldCharType="begin"/>
        </w:r>
        <w:r>
          <w:instrText xml:space="preserve"> PAGEREF _Toc13621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9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059"/>
      <w:r>
        <w:rPr>
          <w:rFonts w:ascii="仿宋" w:eastAsia="仿宋" w:hAnsi="仿宋" w:cs="仿宋" w:hint="eastAsia"/>
          <w:sz w:val="28"/>
          <w:lang w:eastAsia="zh-CN"/>
        </w:rPr>
        <w:t>一、人造岗石树脂项目建设单位说明</w:t>
      </w:r>
      <w:bookmarkEnd w:id="2"/>
    </w:p>
    <w:p>
      <w:pPr>
        <w:pStyle w:val="Heading2"/>
        <w:rPr>
          <w:rFonts w:ascii="仿宋" w:eastAsia="仿宋" w:hAnsi="仿宋" w:cs="仿宋" w:hint="eastAsia"/>
          <w:lang w:eastAsia="zh-CN"/>
        </w:rPr>
      </w:pPr>
      <w:bookmarkStart w:id="3" w:name="_Toc13367"/>
      <w:r>
        <w:rPr>
          <w:rFonts w:ascii="仿宋" w:eastAsia="仿宋" w:hAnsi="仿宋" w:cs="仿宋" w:hint="eastAsia"/>
          <w:lang w:eastAsia="zh-CN"/>
        </w:rPr>
        <w:t>(一)、人造岗石树脂项目承办单位基本情况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689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人造岗石树脂项目承办单位的XXXX，我们着眼于实现可持续的经济效益。通过技术创新和解决方案的提供，公司预计在人造岗石树脂项目执行期间将获得可观的收入增长。这一收入来源主要包括人造岗石树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同时，我们注重成本控制和效率提升，以确保人造岗石树脂项目的可持续盈利。透过精细的管理和资源优化，公司期望实现人造岗石树脂项目利润最大化。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人造岗石树脂项目实施进行全面的投资评估，包括人造岗石树脂项目启动阶段的资金投入和后续运营成本。通过对人造岗石树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人造岗石树脂项目实施过程中具备足够的资金流动性，公司将进行详尽的现金流分析。这包括资金需求的合理预测、人造岗石树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6936"/>
      <w:r>
        <w:rPr>
          <w:rFonts w:ascii="仿宋" w:eastAsia="仿宋" w:hAnsi="仿宋" w:cs="仿宋" w:hint="eastAsia"/>
          <w:sz w:val="28"/>
          <w:lang w:eastAsia="zh-CN"/>
        </w:rPr>
        <w:t>二、人造岗石树脂项目选址可行性分析</w:t>
      </w:r>
      <w:bookmarkEnd w:id="5"/>
    </w:p>
    <w:p>
      <w:pPr>
        <w:pStyle w:val="Heading2"/>
        <w:rPr>
          <w:rFonts w:ascii="仿宋" w:eastAsia="仿宋" w:hAnsi="仿宋" w:cs="仿宋" w:hint="eastAsia"/>
          <w:lang w:eastAsia="zh-CN"/>
        </w:rPr>
      </w:pPr>
      <w:bookmarkStart w:id="6" w:name="_Toc15383"/>
      <w:r>
        <w:rPr>
          <w:rFonts w:ascii="仿宋" w:eastAsia="仿宋" w:hAnsi="仿宋" w:cs="仿宋" w:hint="eastAsia"/>
          <w:lang w:eastAsia="zh-CN"/>
        </w:rPr>
        <w:t>(一)、人造岗石树脂项目选址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该人造岗石树脂项目选址位于XX省XX市XX区XXX街道</w:t>
      </w:r>
    </w:p>
    <w:p>
      <w:pPr>
        <w:pStyle w:val="Heading2"/>
        <w:ind w:firstLine="560" w:firstLineChars="200"/>
        <w:rPr>
          <w:rFonts w:ascii="仿宋" w:eastAsia="仿宋" w:hAnsi="仿宋" w:cs="仿宋" w:hint="eastAsia"/>
          <w:sz w:val="28"/>
          <w:lang w:eastAsia="zh-CN"/>
        </w:rPr>
      </w:pPr>
      <w:bookmarkStart w:id="7" w:name="_Toc31527"/>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人造岗石树脂项目的征地面积将根据人造岗石树脂项目的实际规模和需求进行精确规划。具体面积XXX平方米，旨在确保人造岗石树脂项目不仅能够满足当前的发展需求，还能够预留空间以适应未来的扩展。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净用地面积是在征地面积基础上去除不可利用面积后的实际可开发用地。具体面积XXX平方米，考虑到环保、交通、安全等多方面因素，以确保人造岗石树脂项目在整体利用效率上达到最优。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人造岗石树脂项目计划建设的建筑总规模具体面积XXX平方米。这一规模的确定综合考虑了人造岗石树脂项目的性质、规模，以及城市规划的相关要求，确保建筑布局与周边环境协调一致。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绿地率是人造岗石树脂项目用地中被规划为绿地的比例。具体面积XXX平方米，旨在通过合理规划绿地，改善人造岗石树脂项目周边环境，提升居民生活质量，并符合城市整体绿化规划。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容积率是用地上可以建设的建筑总体积与用地面积之比。具体面积XXX，通过合理的容积率规划，确保人造岗石树脂项目建筑规模与周边环境和谐共生。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人造岗石树脂项目选址与当地城市规划相一致，具体面积XXX平方米。通过与城市规划部门深入沟通，确保人造岗石树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人造岗石树脂项目选址符合当地产业政策，具体面积XXX平方米。这包括人造岗石树脂项目对当地经济的促进作用，以及对相关产业的带动效应，确保人造岗石树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用地总体要求必须符合环保和可持续发展的原则，具体面积XXX平方米。通过采用绿色建筑设计、节能减排等措施，确保人造岗石树脂项目在建设和运营过程中对环境的影响最小化，达到可持续发展的要求。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确保人造岗石树脂项目选址具备必要的公共设施配套，具体面积XXX平方米。这包括交通便利性、教育、医疗等基础设施，以提高居民生活品质，使得人造岗石树脂项目选址更具吸引力。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考虑用地总体要求对当地社会稳定性的影响，具体面积XXX平方米。通过深入了解当地社区反馈，确保人造岗石树脂项目的选址和建设过程对当地社会和谐稳定产生积极作用。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人造岗石树脂项目选址不仅符合法规和规划，还在实际操作中具有可行性。这一全面规划将为人造岗石树脂项目的成功实施提供坚实的基础，确保人造岗石树脂项目选址阶段就能够奠定良好的发展基础。</w:t>
      </w:r>
    </w:p>
    <w:p>
      <w:pPr>
        <w:pStyle w:val="Heading2"/>
        <w:ind w:firstLine="560" w:firstLineChars="200"/>
        <w:rPr>
          <w:rFonts w:ascii="仿宋" w:eastAsia="仿宋" w:hAnsi="仿宋" w:cs="仿宋" w:hint="eastAsia"/>
          <w:sz w:val="28"/>
          <w:lang w:eastAsia="zh-CN"/>
        </w:rPr>
      </w:pPr>
      <w:bookmarkStart w:id="8" w:name="_Toc8859"/>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造岗石树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人造岗石树脂项目的设备规划和空间设计中，我们将采取灵活设备布局的措施。设备布局将根据实际需求进行灵活设计，避免不必要的浪费。通过合理规划设备摆放位置，我们将提高设备的利用率，减少设备间距，以确保人造岗石树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人造岗石树脂项目内部引入共享设施的概念，例如共享会议室、办公区等。通过这种方式，我们可以减少对资源的重复建设，提高资源共享效率，从而减小人造岗石树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6983"/>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人造岗石树脂项目的总图布置中，我们将不同功能区域进行明确的规划，以最大程度满足人造岗石树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9801"/>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人造岗石树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人造岗石树脂项目对环境的影响是综合评价的重要因素之一。我们将详细考虑选址周边的自然环境、生态保护区、水源地等情况，确保人造岗石树脂项目的建设和运营对环境影响最小化，并符合当地的环保法规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对选址的评价还需充分考虑当地政府的产业政策和法规。我们将详细了解人造岗石树脂项目所在地的相关政策，确保人造岗石树脂项目的规划和运营与当地法规相符，降低不必要的法律风险。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考虑到社会稳定性对企业运营的重要性，我们将评估选址地区的社会安全情况、劳工关系、社区反馈等方面，以确保人造岗石树脂项目的建设和运营不会受到社会稳定性的负面影响。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最后，我们将综合考虑用地成本，包括土地购置费用、土地开发成本等。通过对用地成本的详细评估，我们能够做出更为精确的经济效益分析，为人造岗石树脂项目的投资决策提供有力支持。</w:t>
      </w:r>
    </w:p>
    <w:p>
      <w:pPr>
        <w:pStyle w:val="Heading1"/>
        <w:ind w:firstLine="560" w:firstLineChars="200"/>
        <w:rPr>
          <w:rFonts w:ascii="仿宋" w:eastAsia="仿宋" w:hAnsi="仿宋" w:cs="仿宋" w:hint="eastAsia"/>
          <w:sz w:val="28"/>
          <w:lang w:eastAsia="zh-CN"/>
        </w:rPr>
      </w:pPr>
      <w:bookmarkStart w:id="11" w:name="_Toc26447"/>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15255"/>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人造岗石树脂项目的主要产品是XXXX，预计年产值为XXX万元。这一产品在市场中占据着重要的地位，其广泛的应用范围使得该人造岗石树脂项目的市场前景非常广阔。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人造岗石树脂项目的xxx产品作为重要的原材料之一，将在多个领域发挥关键作用。其在建筑、交通、能源等方面的广泛应用将为整个产业链提供强大的支持，形成产业协同效应。人造岗石树脂项目的年产值XXX万XXX万XXX万万元不仅反映了其在市场上的巨大潜力，更预示着它对国民经济的积极贡献。这种关联度高、涉及面广的产业关系，使得该人造岗石树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51"/>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总征地面积为XXXX平方米，相当于约XX.XX亩，其中净用地面积为XXXX平方米，红线范围内相当于约XX.XX亩。这一用地规模充分考虑了人造岗石树脂项目的建设需求，保障了人造岗石树脂项目在合适的空间内得以充分发展。人造岗石树脂项目规划的总建筑面积为XXXX平方米，其中主体工程建设占XXXX平方米，计容建筑面积达XXXX平方米。预计建筑工程的投资将达到XXXX万元，为人造岗石树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计划购置的设备共计XXXX台（套），设备购置费用为XXXX万元。这一设备购置计划充分考虑到人造岗石树脂项目的生产需求和技术要求，确保了人造岗石树脂项目在生产运营中具备先进的技术装备和高效的生产能力。设备的合理配置将为人造岗石树脂项目的正常运作和未来的产能提升奠定坚实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计划总投资为XXXX万元，预计年实现营业收入为XXXX万元。这一产能规模的设定旨在确保人造岗石树脂项目能够在投资与回报之间取得平衡，实现长期可持续的发展。人造岗石树脂项目的总投资充分考虑到各个方面的需求，包括用地建设、设备购置等多个环节，以确保人造岗石树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3876"/>
      <w:r>
        <w:rPr>
          <w:rFonts w:ascii="仿宋" w:eastAsia="仿宋" w:hAnsi="仿宋" w:cs="仿宋" w:hint="eastAsia"/>
          <w:sz w:val="28"/>
          <w:lang w:eastAsia="zh-CN"/>
        </w:rPr>
        <w:t>四、人造岗石树脂项目概论</w:t>
      </w:r>
      <w:bookmarkEnd w:id="14"/>
    </w:p>
    <w:p>
      <w:pPr>
        <w:pStyle w:val="Heading2"/>
        <w:rPr>
          <w:rFonts w:ascii="仿宋" w:eastAsia="仿宋" w:hAnsi="仿宋" w:cs="仿宋" w:hint="eastAsia"/>
          <w:lang w:eastAsia="zh-CN"/>
        </w:rPr>
      </w:pPr>
      <w:bookmarkStart w:id="15" w:name="_Toc28711"/>
      <w:r>
        <w:rPr>
          <w:rFonts w:ascii="仿宋" w:eastAsia="仿宋" w:hAnsi="仿宋" w:cs="仿宋" w:hint="eastAsia"/>
          <w:lang w:eastAsia="zh-CN"/>
        </w:rPr>
        <w:t>(一)、人造岗石树脂项目概况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的起源追溯至对市场的深入洞察。市场的不断演变与变革为人造岗石树脂项目提供了难得的机遇。当前市场存在的需求缺口和变革的大环境共同构成了人造岗石树脂项目的背景。这个人造岗石树脂项目旨在充分利用市场机遇，填补行业中尚未满足的需求，为客户提供全新的解决方案。市场的变革和需求的增长使得这个人造岗石树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人造岗石树脂项目名称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人造岗石树脂项目正式命名为人造岗石树脂。这个名称不仅仅是一个标识，更代表了人造岗石树脂项目的核心理念和愿景。它蕴含着人造岗石树脂项目所要解决问题的关键字，具有强烈的表达和辨识度，为人造岗石树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人造岗石树脂项目目标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的核心目标是提供一种全新、高效的解决方案，满足客户日益增长的需求。人造岗石树脂项目追求的不仅仅是满足市场需求，更是在市场中获得卓越的竞争优势。通过不断提升产品或服务的质量和创新水平，人造岗石树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人造岗石树脂项目范围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全面涵盖了产品研发、制造、市场推广和售后服务，确保从产品设计到最终用户体验的全方位关注。这一全面的人造岗石树脂项目范围是为了确保人造岗石树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人造岗石树脂项目时间表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人造岗石树脂项目计划在未来18个月内完成，包括研发、测试、市场试点和正式推出等不同阶段。这个时间表的合理设计是为了确保人造岗石树脂项目各个阶段的顺利推进，以便按时交付高质量的成果。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人造岗石树脂项目预算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总预算估算为XX百万美元，主要分配在研发、市场推广、人员培训和运营等方面。这一充足的预算为人造岗石树脂项目提供了充足的资源，确保人造岗石树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人造岗石树脂项目风险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可能面临的风险包括市场接受度低、技术难题、竞争激烈等。人造岗石树脂项目团队已经制定了相应的风险应对计划，通过前瞻性的风险管理，确保人造岗石树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人造岗石树脂项目团队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人造岗石树脂项目汇聚了一支经验丰富、多领域专业素养的核心团队，确保人造岗石树脂项目在各个方面都能拥有高水平的执行力。团队的协同作战是人造岗石树脂项目成功的关键因素之一。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人造岗石树脂项目背景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人造岗石树脂项目的背景根植于市场对更高效、创新产品的渴望，同时也受到科技发展对行业格局的深刻改变的影响。这为人造岗石树脂项目提供了广阔的发展空间和市场需求。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人造岗石树脂项目现状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截至目前，人造岗石树脂项目已完成市场调研和技术验证，取得了初步的成功。这为人造岗石树脂项目在未来的发展奠定了坚实的基础，为更远大的目标打下了坚实的基石。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4363"/>
      <w:r>
        <w:rPr>
          <w:rFonts w:ascii="仿宋" w:eastAsia="仿宋" w:hAnsi="仿宋" w:cs="仿宋" w:hint="eastAsia"/>
          <w:sz w:val="28"/>
          <w:lang w:eastAsia="zh-CN"/>
        </w:rPr>
        <w:t>(二)、人造岗石树脂项目目标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keyword》人造岗石树脂项目首要业务目标是在市场中占据有利地位，实现产品/服务的成功推广和销售。通过不断提升产品质量、创新性，人造岗石树脂项目追求成为行业中的领导者，赢得更多客户的青睐。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在科技迅速发展的时代，人造岗石树脂项目着眼于技术创新。通过持续的研发和技术升级，人造岗石树脂项目旨在推出更具创新性的产品或服务，以满足市场对新鲜、先进解决方案的需求。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为了建立可持续的客户关系，人造岗石树脂项目设定了客户满意度目标。通过提供卓越的产品质量和优质的客户服务，人造岗石树脂项目追求赢得客户的信任和忠诚度，确保他们的满意度达到行业领先水平。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人造岗石树脂项目注重社会责任和可持续发展。通过实施环保、社会责任人造岗石树脂项目，人造岗石树脂项目致力于在经济发展的同时保护环境，促进社会公平，实现可持续经营。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人造岗石树脂项目的团队是实现目标的核心驱动力。因此，人造岗石树脂项目设定了团队发展目标，包括提升团队成员的专业技能、培养领导力，以及搭建协同高效的团队工作氛围。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8651"/>
      <w:r>
        <w:rPr>
          <w:rFonts w:ascii="仿宋" w:eastAsia="仿宋" w:hAnsi="仿宋" w:cs="仿宋" w:hint="eastAsia"/>
          <w:sz w:val="28"/>
          <w:lang w:eastAsia="zh-CN"/>
        </w:rPr>
        <w:t>(三)、人造岗石树脂项目提出的理由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人造岗石树脂项目提出的理由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的提出源于对市场机遇的深刻洞察。当前市场中存在的需求缺口和行业发展趋势表明，有巨大的商业机会等待被开发。通过准确捕捉市场机遇，人造岗石树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的理念基于对技术创新的信仰。通过持续的研发和技术投入，人造岗石树脂项目有望推出更具创新性的产品或服务。在科技飞速发展的当下，人造岗石树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的提出是为了增强企业的行业竞争力。通过提升产品或服务的质量和独特性，人造岗石树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响应了消费者需求的变化。随着社会和科技的不断发展，消费者对产品和服务的需求也在发生变化。通过深入了解并及时回应消费者的新需求，人造岗石树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人造岗石树脂项目的提出是企业战略发展规划的一部分。在面对日益激烈的市场竞争和不断变化的商业环境中，人造岗石树脂项目作为企业战略的一环，旨在为企业开辟新的增长领域，巩固企业在行业中的地位。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岗石树脂项目的提出不仅仅是基于商业考量，还注重社会责任。通过推出环保、社会责任等方面的人造岗石树脂项目，人造岗石树脂企业可以在社会中树立积极形象，为社会做出积极贡献，实现经济效益和社会效益的双赢。</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https://d.book118.com/748037035111006046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人造岗石树脂项目规划设计蓝图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人造岗石树脂项目规划设计蓝图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人造岗石树脂项目规划设计蓝图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人造岗石树脂项目规划设计蓝图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人造岗石树脂项目规划设计蓝图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人造岗石树脂项目规划设计蓝图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人造岗石树脂项目规划设计蓝图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人造岗石树脂项目规划设计蓝图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人造岗石树脂项目规划设计蓝图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人造岗石树脂项目规划设计蓝图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人造岗石树脂项目规划设计蓝图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人造岗石树脂项目规划设计蓝图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人造岗石树脂项目规划设计蓝图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人造岗石树脂项目规划设计蓝图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人造岗石树脂项目规划设计蓝图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人造岗石树脂项目规划设计蓝图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人造岗石树脂项目规划设计蓝图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E255B6"/>
    <w:rsid w:val="78E255B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803703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2024-03-05T17:06:00Z</dcterms:created>
  <dcterms:modified xsi:type="dcterms:W3CDTF">2024-03-05T17:06:39Z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F23D0FD0072C4BDB826D6C04FA5FB9C4_11</vt:lpwstr>
  </property>
  <property fmtid="{D5CDD505-2E9C-101B-9397-08002B2CF9AE}" pid="3" name="KSOProductBuildVer">
    <vt:lpwstr>2052-12.1.0.16388</vt:lpwstr>
  </property>
</Properties>
</file>