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多翼式鼓风机项目规划设计方案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75" w:history="1">
        <w:r>
          <w:rPr>
            <w:rFonts w:ascii="仿宋" w:eastAsia="仿宋" w:hAnsi="仿宋" w:cs="仿宋" w:hint="eastAsia"/>
            <w:lang w:eastAsia="zh-CN"/>
          </w:rPr>
          <w:t>概论</w:t>
        </w:r>
        <w:r>
          <w:tab/>
        </w:r>
        <w:r>
          <w:fldChar w:fldCharType="begin"/>
        </w:r>
        <w:r>
          <w:instrText xml:space="preserve"> PAGEREF _Toc5775 \h </w:instrText>
        </w:r>
        <w:r>
          <w:fldChar w:fldCharType="separate"/>
        </w:r>
        <w:r>
          <w:t>3</w:t>
        </w:r>
        <w:r>
          <w:fldChar w:fldCharType="end"/>
        </w:r>
      </w:hyperlink>
    </w:p>
    <w:p>
      <w:pPr>
        <w:pStyle w:val="TOC1"/>
        <w:tabs>
          <w:tab w:val="right" w:leader="dot" w:pos="8306"/>
        </w:tabs>
      </w:pPr>
      <w:hyperlink w:anchor="_Toc10753" w:history="1">
        <w:r>
          <w:rPr>
            <w:rFonts w:ascii="仿宋" w:eastAsia="仿宋" w:hAnsi="仿宋" w:cs="仿宋" w:hint="eastAsia"/>
            <w:lang w:eastAsia="zh-CN"/>
          </w:rPr>
          <w:t>一、多翼式鼓风机项目土建工程</w:t>
        </w:r>
        <w:r>
          <w:tab/>
        </w:r>
        <w:r>
          <w:fldChar w:fldCharType="begin"/>
        </w:r>
        <w:r>
          <w:instrText xml:space="preserve"> PAGEREF _Toc10753 \h </w:instrText>
        </w:r>
        <w:r>
          <w:fldChar w:fldCharType="separate"/>
        </w:r>
        <w:r>
          <w:t>3</w:t>
        </w:r>
        <w:r>
          <w:fldChar w:fldCharType="end"/>
        </w:r>
      </w:hyperlink>
    </w:p>
    <w:p>
      <w:pPr>
        <w:pStyle w:val="TOC2"/>
        <w:tabs>
          <w:tab w:val="right" w:leader="dot" w:pos="8306"/>
        </w:tabs>
      </w:pPr>
      <w:hyperlink w:anchor="_Toc19372" w:history="1">
        <w:r>
          <w:rPr>
            <w:rFonts w:ascii="仿宋" w:eastAsia="仿宋" w:hAnsi="仿宋" w:cs="仿宋" w:hint="eastAsia"/>
            <w:lang w:eastAsia="zh-CN"/>
          </w:rPr>
          <w:t>(一)、建筑工程设计原则</w:t>
        </w:r>
        <w:r>
          <w:tab/>
        </w:r>
        <w:r>
          <w:fldChar w:fldCharType="begin"/>
        </w:r>
        <w:r>
          <w:instrText xml:space="preserve"> PAGEREF _Toc19372 \h </w:instrText>
        </w:r>
        <w:r>
          <w:fldChar w:fldCharType="separate"/>
        </w:r>
        <w:r>
          <w:t>3</w:t>
        </w:r>
        <w:r>
          <w:fldChar w:fldCharType="end"/>
        </w:r>
      </w:hyperlink>
    </w:p>
    <w:p>
      <w:pPr>
        <w:pStyle w:val="TOC2"/>
        <w:tabs>
          <w:tab w:val="right" w:leader="dot" w:pos="8306"/>
        </w:tabs>
      </w:pPr>
      <w:hyperlink w:anchor="_Toc11800" w:history="1">
        <w:r>
          <w:rPr>
            <w:rFonts w:ascii="仿宋" w:eastAsia="仿宋" w:hAnsi="仿宋" w:cs="仿宋" w:hint="eastAsia"/>
            <w:lang w:eastAsia="zh-CN"/>
          </w:rPr>
          <w:t>(二)、土建工程设计年限及安全等级</w:t>
        </w:r>
        <w:r>
          <w:tab/>
        </w:r>
        <w:r>
          <w:fldChar w:fldCharType="begin"/>
        </w:r>
        <w:r>
          <w:instrText xml:space="preserve"> PAGEREF _Toc11800 \h </w:instrText>
        </w:r>
        <w:r>
          <w:fldChar w:fldCharType="separate"/>
        </w:r>
        <w:r>
          <w:t>4</w:t>
        </w:r>
        <w:r>
          <w:fldChar w:fldCharType="end"/>
        </w:r>
      </w:hyperlink>
    </w:p>
    <w:p>
      <w:pPr>
        <w:pStyle w:val="TOC2"/>
        <w:tabs>
          <w:tab w:val="right" w:leader="dot" w:pos="8306"/>
        </w:tabs>
      </w:pPr>
      <w:hyperlink w:anchor="_Toc24117" w:history="1">
        <w:r>
          <w:rPr>
            <w:rFonts w:ascii="仿宋" w:eastAsia="仿宋" w:hAnsi="仿宋" w:cs="仿宋" w:hint="eastAsia"/>
            <w:lang w:eastAsia="zh-CN"/>
          </w:rPr>
          <w:t>(三)、建筑工程设计总体要求</w:t>
        </w:r>
        <w:r>
          <w:tab/>
        </w:r>
        <w:r>
          <w:fldChar w:fldCharType="begin"/>
        </w:r>
        <w:r>
          <w:instrText xml:space="preserve"> PAGEREF _Toc24117 \h </w:instrText>
        </w:r>
        <w:r>
          <w:fldChar w:fldCharType="separate"/>
        </w:r>
        <w:r>
          <w:t>5</w:t>
        </w:r>
        <w:r>
          <w:fldChar w:fldCharType="end"/>
        </w:r>
      </w:hyperlink>
    </w:p>
    <w:p>
      <w:pPr>
        <w:pStyle w:val="TOC2"/>
        <w:tabs>
          <w:tab w:val="right" w:leader="dot" w:pos="8306"/>
        </w:tabs>
      </w:pPr>
      <w:hyperlink w:anchor="_Toc32428" w:history="1">
        <w:r>
          <w:rPr>
            <w:rFonts w:ascii="仿宋" w:eastAsia="仿宋" w:hAnsi="仿宋" w:cs="仿宋" w:hint="eastAsia"/>
            <w:lang w:eastAsia="zh-CN"/>
          </w:rPr>
          <w:t>(四)、土建工程建设指标</w:t>
        </w:r>
        <w:r>
          <w:tab/>
        </w:r>
        <w:r>
          <w:fldChar w:fldCharType="begin"/>
        </w:r>
        <w:r>
          <w:instrText xml:space="preserve"> PAGEREF _Toc32428 \h </w:instrText>
        </w:r>
        <w:r>
          <w:fldChar w:fldCharType="separate"/>
        </w:r>
        <w:r>
          <w:t>6</w:t>
        </w:r>
        <w:r>
          <w:fldChar w:fldCharType="end"/>
        </w:r>
      </w:hyperlink>
    </w:p>
    <w:p>
      <w:pPr>
        <w:pStyle w:val="TOC1"/>
        <w:tabs>
          <w:tab w:val="right" w:leader="dot" w:pos="8306"/>
        </w:tabs>
      </w:pPr>
      <w:hyperlink w:anchor="_Toc9745" w:history="1">
        <w:r>
          <w:rPr>
            <w:rFonts w:ascii="仿宋" w:eastAsia="仿宋" w:hAnsi="仿宋" w:cs="仿宋" w:hint="eastAsia"/>
            <w:lang w:eastAsia="zh-CN"/>
          </w:rPr>
          <w:t>二、多翼式鼓风机项目建设背景及必要性分析</w:t>
        </w:r>
        <w:r>
          <w:tab/>
        </w:r>
        <w:r>
          <w:fldChar w:fldCharType="begin"/>
        </w:r>
        <w:r>
          <w:instrText xml:space="preserve"> PAGEREF _Toc9745 \h </w:instrText>
        </w:r>
        <w:r>
          <w:fldChar w:fldCharType="separate"/>
        </w:r>
        <w:r>
          <w:t>6</w:t>
        </w:r>
        <w:r>
          <w:fldChar w:fldCharType="end"/>
        </w:r>
      </w:hyperlink>
    </w:p>
    <w:p>
      <w:pPr>
        <w:pStyle w:val="TOC2"/>
        <w:tabs>
          <w:tab w:val="right" w:leader="dot" w:pos="8306"/>
        </w:tabs>
      </w:pPr>
      <w:hyperlink w:anchor="_Toc1015" w:history="1">
        <w:r>
          <w:rPr>
            <w:rFonts w:ascii="仿宋" w:eastAsia="仿宋" w:hAnsi="仿宋" w:cs="仿宋" w:hint="eastAsia"/>
            <w:lang w:eastAsia="zh-CN"/>
          </w:rPr>
          <w:t>(一)、多翼式鼓风机项目背景分析</w:t>
        </w:r>
        <w:r>
          <w:tab/>
        </w:r>
        <w:r>
          <w:fldChar w:fldCharType="begin"/>
        </w:r>
        <w:r>
          <w:instrText xml:space="preserve"> PAGEREF _Toc1015 \h </w:instrText>
        </w:r>
        <w:r>
          <w:fldChar w:fldCharType="separate"/>
        </w:r>
        <w:r>
          <w:t>6</w:t>
        </w:r>
        <w:r>
          <w:fldChar w:fldCharType="end"/>
        </w:r>
      </w:hyperlink>
    </w:p>
    <w:p>
      <w:pPr>
        <w:pStyle w:val="TOC2"/>
        <w:tabs>
          <w:tab w:val="right" w:leader="dot" w:pos="8306"/>
        </w:tabs>
      </w:pPr>
      <w:hyperlink w:anchor="_Toc25270" w:history="1">
        <w:r>
          <w:rPr>
            <w:rFonts w:ascii="仿宋" w:eastAsia="仿宋" w:hAnsi="仿宋" w:cs="仿宋" w:hint="eastAsia"/>
            <w:lang w:eastAsia="zh-CN"/>
          </w:rPr>
          <w:t>(二)、多翼式鼓风机项目建设必要性分析</w:t>
        </w:r>
        <w:r>
          <w:tab/>
        </w:r>
        <w:r>
          <w:fldChar w:fldCharType="begin"/>
        </w:r>
        <w:r>
          <w:instrText xml:space="preserve"> PAGEREF _Toc25270 \h </w:instrText>
        </w:r>
        <w:r>
          <w:fldChar w:fldCharType="separate"/>
        </w:r>
        <w:r>
          <w:t>8</w:t>
        </w:r>
        <w:r>
          <w:fldChar w:fldCharType="end"/>
        </w:r>
      </w:hyperlink>
    </w:p>
    <w:p>
      <w:pPr>
        <w:pStyle w:val="TOC1"/>
        <w:tabs>
          <w:tab w:val="right" w:leader="dot" w:pos="8306"/>
        </w:tabs>
      </w:pPr>
      <w:hyperlink w:anchor="_Toc16153" w:history="1">
        <w:r>
          <w:rPr>
            <w:rFonts w:ascii="仿宋" w:eastAsia="仿宋" w:hAnsi="仿宋" w:cs="仿宋" w:hint="eastAsia"/>
            <w:lang w:eastAsia="zh-CN"/>
          </w:rPr>
          <w:t>三、多翼式鼓风机项目文档管理</w:t>
        </w:r>
        <w:r>
          <w:tab/>
        </w:r>
        <w:r>
          <w:fldChar w:fldCharType="begin"/>
        </w:r>
        <w:r>
          <w:instrText xml:space="preserve"> PAGEREF _Toc16153 \h </w:instrText>
        </w:r>
        <w:r>
          <w:fldChar w:fldCharType="separate"/>
        </w:r>
        <w:r>
          <w:t>9</w:t>
        </w:r>
        <w:r>
          <w:fldChar w:fldCharType="end"/>
        </w:r>
      </w:hyperlink>
    </w:p>
    <w:p>
      <w:pPr>
        <w:pStyle w:val="TOC2"/>
        <w:tabs>
          <w:tab w:val="right" w:leader="dot" w:pos="8306"/>
        </w:tabs>
      </w:pPr>
      <w:hyperlink w:anchor="_Toc23101" w:history="1">
        <w:r>
          <w:rPr>
            <w:rFonts w:ascii="仿宋" w:eastAsia="仿宋" w:hAnsi="仿宋" w:cs="仿宋" w:hint="eastAsia"/>
            <w:lang w:eastAsia="zh-CN"/>
          </w:rPr>
          <w:t>(一)、文档编制与审查</w:t>
        </w:r>
        <w:r>
          <w:tab/>
        </w:r>
        <w:r>
          <w:fldChar w:fldCharType="begin"/>
        </w:r>
        <w:r>
          <w:instrText xml:space="preserve"> PAGEREF _Toc23101 \h </w:instrText>
        </w:r>
        <w:r>
          <w:fldChar w:fldCharType="separate"/>
        </w:r>
        <w:r>
          <w:t>9</w:t>
        </w:r>
        <w:r>
          <w:fldChar w:fldCharType="end"/>
        </w:r>
      </w:hyperlink>
    </w:p>
    <w:p>
      <w:pPr>
        <w:pStyle w:val="TOC2"/>
        <w:tabs>
          <w:tab w:val="right" w:leader="dot" w:pos="8306"/>
        </w:tabs>
      </w:pPr>
      <w:hyperlink w:anchor="_Toc26968" w:history="1">
        <w:r>
          <w:rPr>
            <w:rFonts w:ascii="仿宋" w:eastAsia="仿宋" w:hAnsi="仿宋" w:cs="仿宋" w:hint="eastAsia"/>
            <w:lang w:eastAsia="zh-CN"/>
          </w:rPr>
          <w:t>(二)、文档发布与分发</w:t>
        </w:r>
        <w:r>
          <w:tab/>
        </w:r>
        <w:r>
          <w:fldChar w:fldCharType="begin"/>
        </w:r>
        <w:r>
          <w:instrText xml:space="preserve"> PAGEREF _Toc26968 \h </w:instrText>
        </w:r>
        <w:r>
          <w:fldChar w:fldCharType="separate"/>
        </w:r>
        <w:r>
          <w:t>11</w:t>
        </w:r>
        <w:r>
          <w:fldChar w:fldCharType="end"/>
        </w:r>
      </w:hyperlink>
    </w:p>
    <w:p>
      <w:pPr>
        <w:pStyle w:val="TOC2"/>
        <w:tabs>
          <w:tab w:val="right" w:leader="dot" w:pos="8306"/>
        </w:tabs>
      </w:pPr>
      <w:hyperlink w:anchor="_Toc1571" w:history="1">
        <w:r>
          <w:rPr>
            <w:rFonts w:ascii="仿宋" w:eastAsia="仿宋" w:hAnsi="仿宋" w:cs="仿宋" w:hint="eastAsia"/>
            <w:lang w:eastAsia="zh-CN"/>
          </w:rPr>
          <w:t>(三)、文档存档与归档</w:t>
        </w:r>
        <w:r>
          <w:tab/>
        </w:r>
        <w:r>
          <w:fldChar w:fldCharType="begin"/>
        </w:r>
        <w:r>
          <w:instrText xml:space="preserve"> PAGEREF _Toc1571 \h </w:instrText>
        </w:r>
        <w:r>
          <w:fldChar w:fldCharType="separate"/>
        </w:r>
        <w:r>
          <w:t>12</w:t>
        </w:r>
        <w:r>
          <w:fldChar w:fldCharType="end"/>
        </w:r>
      </w:hyperlink>
    </w:p>
    <w:p>
      <w:pPr>
        <w:pStyle w:val="TOC1"/>
        <w:tabs>
          <w:tab w:val="right" w:leader="dot" w:pos="8306"/>
        </w:tabs>
      </w:pPr>
      <w:hyperlink w:anchor="_Toc20066" w:history="1">
        <w:r>
          <w:rPr>
            <w:rFonts w:ascii="仿宋" w:eastAsia="仿宋" w:hAnsi="仿宋" w:cs="仿宋" w:hint="eastAsia"/>
            <w:lang w:eastAsia="zh-CN"/>
          </w:rPr>
          <w:t>四、多翼式鼓风机项目选址可行性分析</w:t>
        </w:r>
        <w:r>
          <w:tab/>
        </w:r>
        <w:r>
          <w:fldChar w:fldCharType="begin"/>
        </w:r>
        <w:r>
          <w:instrText xml:space="preserve"> PAGEREF _Toc20066 \h </w:instrText>
        </w:r>
        <w:r>
          <w:fldChar w:fldCharType="separate"/>
        </w:r>
        <w:r>
          <w:t>13</w:t>
        </w:r>
        <w:r>
          <w:fldChar w:fldCharType="end"/>
        </w:r>
      </w:hyperlink>
    </w:p>
    <w:p>
      <w:pPr>
        <w:pStyle w:val="TOC2"/>
        <w:tabs>
          <w:tab w:val="right" w:leader="dot" w:pos="8306"/>
        </w:tabs>
      </w:pPr>
      <w:hyperlink w:anchor="_Toc25331" w:history="1">
        <w:r>
          <w:rPr>
            <w:rFonts w:ascii="仿宋" w:eastAsia="仿宋" w:hAnsi="仿宋" w:cs="仿宋" w:hint="eastAsia"/>
            <w:lang w:eastAsia="zh-CN"/>
          </w:rPr>
          <w:t>(一)、多翼式鼓风机项目选址</w:t>
        </w:r>
        <w:r>
          <w:tab/>
        </w:r>
        <w:r>
          <w:fldChar w:fldCharType="begin"/>
        </w:r>
        <w:r>
          <w:instrText xml:space="preserve"> PAGEREF _Toc25331 \h </w:instrText>
        </w:r>
        <w:r>
          <w:fldChar w:fldCharType="separate"/>
        </w:r>
        <w:r>
          <w:t>13</w:t>
        </w:r>
        <w:r>
          <w:fldChar w:fldCharType="end"/>
        </w:r>
      </w:hyperlink>
    </w:p>
    <w:p>
      <w:pPr>
        <w:pStyle w:val="TOC2"/>
        <w:tabs>
          <w:tab w:val="right" w:leader="dot" w:pos="8306"/>
        </w:tabs>
      </w:pPr>
      <w:hyperlink w:anchor="_Toc16835" w:history="1">
        <w:r>
          <w:rPr>
            <w:rFonts w:ascii="仿宋" w:eastAsia="仿宋" w:hAnsi="仿宋" w:cs="仿宋" w:hint="eastAsia"/>
            <w:lang w:eastAsia="zh-CN"/>
          </w:rPr>
          <w:t>(二)、用地控制指标</w:t>
        </w:r>
        <w:r>
          <w:tab/>
        </w:r>
        <w:r>
          <w:fldChar w:fldCharType="begin"/>
        </w:r>
        <w:r>
          <w:instrText xml:space="preserve"> PAGEREF _Toc16835 \h </w:instrText>
        </w:r>
        <w:r>
          <w:fldChar w:fldCharType="separate"/>
        </w:r>
        <w:r>
          <w:t>13</w:t>
        </w:r>
        <w:r>
          <w:fldChar w:fldCharType="end"/>
        </w:r>
      </w:hyperlink>
    </w:p>
    <w:p>
      <w:pPr>
        <w:pStyle w:val="TOC2"/>
        <w:tabs>
          <w:tab w:val="right" w:leader="dot" w:pos="8306"/>
        </w:tabs>
      </w:pPr>
      <w:hyperlink w:anchor="_Toc25205" w:history="1">
        <w:r>
          <w:rPr>
            <w:rFonts w:ascii="仿宋" w:eastAsia="仿宋" w:hAnsi="仿宋" w:cs="仿宋" w:hint="eastAsia"/>
            <w:lang w:eastAsia="zh-CN"/>
          </w:rPr>
          <w:t>(三)、节约用地措施</w:t>
        </w:r>
        <w:r>
          <w:tab/>
        </w:r>
        <w:r>
          <w:fldChar w:fldCharType="begin"/>
        </w:r>
        <w:r>
          <w:instrText xml:space="preserve"> PAGEREF _Toc25205 \h </w:instrText>
        </w:r>
        <w:r>
          <w:fldChar w:fldCharType="separate"/>
        </w:r>
        <w:r>
          <w:t>15</w:t>
        </w:r>
        <w:r>
          <w:fldChar w:fldCharType="end"/>
        </w:r>
      </w:hyperlink>
    </w:p>
    <w:p>
      <w:pPr>
        <w:pStyle w:val="TOC2"/>
        <w:tabs>
          <w:tab w:val="right" w:leader="dot" w:pos="8306"/>
        </w:tabs>
      </w:pPr>
      <w:hyperlink w:anchor="_Toc20717" w:history="1">
        <w:r>
          <w:rPr>
            <w:rFonts w:ascii="仿宋" w:eastAsia="仿宋" w:hAnsi="仿宋" w:cs="仿宋" w:hint="eastAsia"/>
            <w:lang w:eastAsia="zh-CN"/>
          </w:rPr>
          <w:t>(四)、总图布置方案</w:t>
        </w:r>
        <w:r>
          <w:tab/>
        </w:r>
        <w:r>
          <w:fldChar w:fldCharType="begin"/>
        </w:r>
        <w:r>
          <w:instrText xml:space="preserve"> PAGEREF _Toc20717 \h </w:instrText>
        </w:r>
        <w:r>
          <w:fldChar w:fldCharType="separate"/>
        </w:r>
        <w:r>
          <w:t>16</w:t>
        </w:r>
        <w:r>
          <w:fldChar w:fldCharType="end"/>
        </w:r>
      </w:hyperlink>
    </w:p>
    <w:p>
      <w:pPr>
        <w:pStyle w:val="TOC2"/>
        <w:tabs>
          <w:tab w:val="right" w:leader="dot" w:pos="8306"/>
        </w:tabs>
      </w:pPr>
      <w:hyperlink w:anchor="_Toc15375" w:history="1">
        <w:r>
          <w:rPr>
            <w:rFonts w:ascii="仿宋" w:eastAsia="仿宋" w:hAnsi="仿宋" w:cs="仿宋" w:hint="eastAsia"/>
            <w:lang w:eastAsia="zh-CN"/>
          </w:rPr>
          <w:t>(五)、选址综合评价</w:t>
        </w:r>
        <w:r>
          <w:tab/>
        </w:r>
        <w:r>
          <w:fldChar w:fldCharType="begin"/>
        </w:r>
        <w:r>
          <w:instrText xml:space="preserve"> PAGEREF _Toc15375 \h </w:instrText>
        </w:r>
        <w:r>
          <w:fldChar w:fldCharType="separate"/>
        </w:r>
        <w:r>
          <w:t>17</w:t>
        </w:r>
        <w:r>
          <w:fldChar w:fldCharType="end"/>
        </w:r>
      </w:hyperlink>
    </w:p>
    <w:p>
      <w:pPr>
        <w:pStyle w:val="TOC1"/>
        <w:tabs>
          <w:tab w:val="right" w:leader="dot" w:pos="8306"/>
        </w:tabs>
      </w:pPr>
      <w:hyperlink w:anchor="_Toc7801" w:history="1">
        <w:r>
          <w:rPr>
            <w:rFonts w:ascii="仿宋" w:eastAsia="仿宋" w:hAnsi="仿宋" w:cs="仿宋" w:hint="eastAsia"/>
            <w:lang w:eastAsia="zh-CN"/>
          </w:rPr>
          <w:t>五、多翼式鼓风机项目概论</w:t>
        </w:r>
        <w:r>
          <w:tab/>
        </w:r>
        <w:r>
          <w:fldChar w:fldCharType="begin"/>
        </w:r>
        <w:r>
          <w:instrText xml:space="preserve"> PAGEREF _Toc7801 \h </w:instrText>
        </w:r>
        <w:r>
          <w:fldChar w:fldCharType="separate"/>
        </w:r>
        <w:r>
          <w:t>18</w:t>
        </w:r>
        <w:r>
          <w:fldChar w:fldCharType="end"/>
        </w:r>
      </w:hyperlink>
    </w:p>
    <w:p>
      <w:pPr>
        <w:pStyle w:val="TOC2"/>
        <w:tabs>
          <w:tab w:val="right" w:leader="dot" w:pos="8306"/>
        </w:tabs>
      </w:pPr>
      <w:hyperlink w:anchor="_Toc30078" w:history="1">
        <w:r>
          <w:rPr>
            <w:rFonts w:ascii="仿宋" w:eastAsia="仿宋" w:hAnsi="仿宋" w:cs="仿宋" w:hint="eastAsia"/>
            <w:lang w:eastAsia="zh-CN"/>
          </w:rPr>
          <w:t>(一)、多翼式鼓风机项目概况</w:t>
        </w:r>
        <w:r>
          <w:tab/>
        </w:r>
        <w:r>
          <w:fldChar w:fldCharType="begin"/>
        </w:r>
        <w:r>
          <w:instrText xml:space="preserve"> PAGEREF _Toc30078 \h </w:instrText>
        </w:r>
        <w:r>
          <w:fldChar w:fldCharType="separate"/>
        </w:r>
        <w:r>
          <w:t>18</w:t>
        </w:r>
        <w:r>
          <w:fldChar w:fldCharType="end"/>
        </w:r>
      </w:hyperlink>
    </w:p>
    <w:p>
      <w:pPr>
        <w:pStyle w:val="TOC2"/>
        <w:tabs>
          <w:tab w:val="right" w:leader="dot" w:pos="8306"/>
        </w:tabs>
      </w:pPr>
      <w:hyperlink w:anchor="_Toc30868" w:history="1">
        <w:r>
          <w:rPr>
            <w:rFonts w:ascii="仿宋" w:eastAsia="仿宋" w:hAnsi="仿宋" w:cs="仿宋" w:hint="eastAsia"/>
            <w:lang w:eastAsia="zh-CN"/>
          </w:rPr>
          <w:t>(二)、多翼式鼓风机项目目标</w:t>
        </w:r>
        <w:r>
          <w:tab/>
        </w:r>
        <w:r>
          <w:fldChar w:fldCharType="begin"/>
        </w:r>
        <w:r>
          <w:instrText xml:space="preserve"> PAGEREF _Toc30868 \h </w:instrText>
        </w:r>
        <w:r>
          <w:fldChar w:fldCharType="separate"/>
        </w:r>
        <w:r>
          <w:t>20</w:t>
        </w:r>
        <w:r>
          <w:fldChar w:fldCharType="end"/>
        </w:r>
      </w:hyperlink>
    </w:p>
    <w:p>
      <w:pPr>
        <w:pStyle w:val="TOC2"/>
        <w:tabs>
          <w:tab w:val="right" w:leader="dot" w:pos="8306"/>
        </w:tabs>
      </w:pPr>
      <w:hyperlink w:anchor="_Toc3606" w:history="1">
        <w:r>
          <w:rPr>
            <w:rFonts w:ascii="仿宋" w:eastAsia="仿宋" w:hAnsi="仿宋" w:cs="仿宋" w:hint="eastAsia"/>
            <w:lang w:eastAsia="zh-CN"/>
          </w:rPr>
          <w:t>(三)、多翼式鼓风机项目提出的理由</w:t>
        </w:r>
        <w:r>
          <w:tab/>
        </w:r>
        <w:r>
          <w:fldChar w:fldCharType="begin"/>
        </w:r>
        <w:r>
          <w:instrText xml:space="preserve"> PAGEREF _Toc3606 \h </w:instrText>
        </w:r>
        <w:r>
          <w:fldChar w:fldCharType="separate"/>
        </w:r>
        <w:r>
          <w:t>21</w:t>
        </w:r>
        <w:r>
          <w:fldChar w:fldCharType="end"/>
        </w:r>
      </w:hyperlink>
    </w:p>
    <w:p>
      <w:pPr>
        <w:pStyle w:val="TOC2"/>
        <w:tabs>
          <w:tab w:val="right" w:leader="dot" w:pos="8306"/>
        </w:tabs>
      </w:pPr>
      <w:hyperlink w:anchor="_Toc2995" w:history="1">
        <w:r>
          <w:rPr>
            <w:rFonts w:ascii="仿宋" w:eastAsia="仿宋" w:hAnsi="仿宋" w:cs="仿宋" w:hint="eastAsia"/>
            <w:lang w:eastAsia="zh-CN"/>
          </w:rPr>
          <w:t>(四)、多翼式鼓风机项目意义</w:t>
        </w:r>
        <w:r>
          <w:tab/>
        </w:r>
        <w:r>
          <w:fldChar w:fldCharType="begin"/>
        </w:r>
        <w:r>
          <w:instrText xml:space="preserve"> PAGEREF _Toc2995 \h </w:instrText>
        </w:r>
        <w:r>
          <w:fldChar w:fldCharType="separate"/>
        </w:r>
        <w:r>
          <w:t>23</w:t>
        </w:r>
        <w:r>
          <w:fldChar w:fldCharType="end"/>
        </w:r>
      </w:hyperlink>
    </w:p>
    <w:p>
      <w:pPr>
        <w:pStyle w:val="TOC2"/>
        <w:tabs>
          <w:tab w:val="right" w:leader="dot" w:pos="8306"/>
        </w:tabs>
      </w:pPr>
      <w:hyperlink w:anchor="_Toc18719" w:history="1">
        <w:r>
          <w:rPr>
            <w:rFonts w:ascii="仿宋" w:eastAsia="仿宋" w:hAnsi="仿宋" w:cs="仿宋" w:hint="eastAsia"/>
            <w:lang w:eastAsia="zh-CN"/>
          </w:rPr>
          <w:t>(五)、多翼式鼓风机项目背景</w:t>
        </w:r>
        <w:r>
          <w:tab/>
        </w:r>
        <w:r>
          <w:fldChar w:fldCharType="begin"/>
        </w:r>
        <w:r>
          <w:instrText xml:space="preserve"> PAGEREF _Toc18719 \h </w:instrText>
        </w:r>
        <w:r>
          <w:fldChar w:fldCharType="separate"/>
        </w:r>
        <w:r>
          <w:t>24</w:t>
        </w:r>
        <w:r>
          <w:fldChar w:fldCharType="end"/>
        </w:r>
      </w:hyperlink>
    </w:p>
    <w:p>
      <w:pPr>
        <w:pStyle w:val="TOC1"/>
        <w:tabs>
          <w:tab w:val="right" w:leader="dot" w:pos="8306"/>
        </w:tabs>
      </w:pPr>
      <w:hyperlink w:anchor="_Toc23554" w:history="1">
        <w:r>
          <w:rPr>
            <w:rFonts w:ascii="仿宋" w:eastAsia="仿宋" w:hAnsi="仿宋" w:cs="仿宋" w:hint="eastAsia"/>
            <w:lang w:eastAsia="zh-CN"/>
          </w:rPr>
          <w:t>六、多翼式鼓风机项目建设单位说明</w:t>
        </w:r>
        <w:r>
          <w:tab/>
        </w:r>
        <w:r>
          <w:fldChar w:fldCharType="begin"/>
        </w:r>
        <w:r>
          <w:instrText xml:space="preserve"> PAGEREF _Toc23554 \h </w:instrText>
        </w:r>
        <w:r>
          <w:fldChar w:fldCharType="separate"/>
        </w:r>
        <w:r>
          <w:t>25</w:t>
        </w:r>
        <w:r>
          <w:fldChar w:fldCharType="end"/>
        </w:r>
      </w:hyperlink>
    </w:p>
    <w:p>
      <w:pPr>
        <w:pStyle w:val="TOC2"/>
        <w:tabs>
          <w:tab w:val="right" w:leader="dot" w:pos="8306"/>
        </w:tabs>
      </w:pPr>
      <w:hyperlink w:anchor="_Toc14353" w:history="1">
        <w:r>
          <w:rPr>
            <w:rFonts w:ascii="仿宋" w:eastAsia="仿宋" w:hAnsi="仿宋" w:cs="仿宋" w:hint="eastAsia"/>
            <w:lang w:eastAsia="zh-CN"/>
          </w:rPr>
          <w:t>(一)、多翼式鼓风机项目承办单位基本情况</w:t>
        </w:r>
        <w:r>
          <w:tab/>
        </w:r>
        <w:r>
          <w:fldChar w:fldCharType="begin"/>
        </w:r>
        <w:r>
          <w:instrText xml:space="preserve"> PAGEREF _Toc14353 \h </w:instrText>
        </w:r>
        <w:r>
          <w:fldChar w:fldCharType="separate"/>
        </w:r>
        <w:r>
          <w:t>25</w:t>
        </w:r>
        <w:r>
          <w:fldChar w:fldCharType="end"/>
        </w:r>
      </w:hyperlink>
    </w:p>
    <w:p>
      <w:pPr>
        <w:pStyle w:val="TOC2"/>
        <w:tabs>
          <w:tab w:val="right" w:leader="dot" w:pos="8306"/>
        </w:tabs>
      </w:pPr>
      <w:hyperlink w:anchor="_Toc17195" w:history="1">
        <w:r>
          <w:rPr>
            <w:rFonts w:ascii="仿宋" w:eastAsia="仿宋" w:hAnsi="仿宋" w:cs="仿宋" w:hint="eastAsia"/>
            <w:lang w:eastAsia="zh-CN"/>
          </w:rPr>
          <w:t>(二)、公司经济效益分析</w:t>
        </w:r>
        <w:r>
          <w:tab/>
        </w:r>
        <w:r>
          <w:fldChar w:fldCharType="begin"/>
        </w:r>
        <w:r>
          <w:instrText xml:space="preserve"> PAGEREF _Toc17195 \h </w:instrText>
        </w:r>
        <w:r>
          <w:fldChar w:fldCharType="separate"/>
        </w:r>
        <w:r>
          <w:t>25</w:t>
        </w:r>
        <w:r>
          <w:fldChar w:fldCharType="end"/>
        </w:r>
      </w:hyperlink>
    </w:p>
    <w:p>
      <w:pPr>
        <w:pStyle w:val="TOC1"/>
        <w:tabs>
          <w:tab w:val="right" w:leader="dot" w:pos="8306"/>
        </w:tabs>
      </w:pPr>
      <w:hyperlink w:anchor="_Toc27580" w:history="1">
        <w:r>
          <w:rPr>
            <w:rFonts w:ascii="仿宋" w:eastAsia="仿宋" w:hAnsi="仿宋" w:cs="仿宋" w:hint="eastAsia"/>
            <w:lang w:eastAsia="zh-CN"/>
          </w:rPr>
          <w:t>七、多翼式鼓风机项目风险管理</w:t>
        </w:r>
        <w:r>
          <w:tab/>
        </w:r>
        <w:r>
          <w:fldChar w:fldCharType="begin"/>
        </w:r>
        <w:r>
          <w:instrText xml:space="preserve"> PAGEREF _Toc27580 \h </w:instrText>
        </w:r>
        <w:r>
          <w:fldChar w:fldCharType="separate"/>
        </w:r>
        <w:r>
          <w:t>26</w:t>
        </w:r>
        <w:r>
          <w:fldChar w:fldCharType="end"/>
        </w:r>
      </w:hyperlink>
    </w:p>
    <w:p>
      <w:pPr>
        <w:pStyle w:val="TOC2"/>
        <w:tabs>
          <w:tab w:val="right" w:leader="dot" w:pos="8306"/>
        </w:tabs>
      </w:pPr>
      <w:hyperlink w:anchor="_Toc23904" w:history="1">
        <w:r>
          <w:rPr>
            <w:rFonts w:ascii="仿宋" w:eastAsia="仿宋" w:hAnsi="仿宋" w:cs="仿宋" w:hint="eastAsia"/>
            <w:lang w:eastAsia="zh-CN"/>
          </w:rPr>
          <w:t>(一)、风险识别与评估</w:t>
        </w:r>
        <w:r>
          <w:tab/>
        </w:r>
        <w:r>
          <w:fldChar w:fldCharType="begin"/>
        </w:r>
        <w:r>
          <w:instrText xml:space="preserve"> PAGEREF _Toc23904 \h </w:instrText>
        </w:r>
        <w:r>
          <w:fldChar w:fldCharType="separate"/>
        </w:r>
        <w:r>
          <w:t>26</w:t>
        </w:r>
        <w:r>
          <w:fldChar w:fldCharType="end"/>
        </w:r>
      </w:hyperlink>
    </w:p>
    <w:p>
      <w:pPr>
        <w:pStyle w:val="TOC2"/>
        <w:tabs>
          <w:tab w:val="right" w:leader="dot" w:pos="8306"/>
        </w:tabs>
      </w:pPr>
      <w:hyperlink w:anchor="_Toc11164" w:history="1">
        <w:r>
          <w:rPr>
            <w:rFonts w:ascii="仿宋" w:eastAsia="仿宋" w:hAnsi="仿宋" w:cs="仿宋" w:hint="eastAsia"/>
            <w:lang w:eastAsia="zh-CN"/>
          </w:rPr>
          <w:t>(二)、风险应对策略</w:t>
        </w:r>
        <w:r>
          <w:tab/>
        </w:r>
        <w:r>
          <w:fldChar w:fldCharType="begin"/>
        </w:r>
        <w:r>
          <w:instrText xml:space="preserve"> PAGEREF _Toc11164 \h </w:instrText>
        </w:r>
        <w:r>
          <w:fldChar w:fldCharType="separate"/>
        </w:r>
        <w:r>
          <w:t>27</w:t>
        </w:r>
        <w:r>
          <w:fldChar w:fldCharType="end"/>
        </w:r>
      </w:hyperlink>
    </w:p>
    <w:p>
      <w:pPr>
        <w:pStyle w:val="TOC2"/>
        <w:tabs>
          <w:tab w:val="right" w:leader="dot" w:pos="8306"/>
        </w:tabs>
      </w:pPr>
      <w:hyperlink w:anchor="_Toc26589" w:history="1">
        <w:r>
          <w:rPr>
            <w:rFonts w:ascii="仿宋" w:eastAsia="仿宋" w:hAnsi="仿宋" w:cs="仿宋" w:hint="eastAsia"/>
            <w:lang w:eastAsia="zh-CN"/>
          </w:rPr>
          <w:t>(三)、风险监控与控制</w:t>
        </w:r>
        <w:r>
          <w:tab/>
        </w:r>
        <w:r>
          <w:fldChar w:fldCharType="begin"/>
        </w:r>
        <w:r>
          <w:instrText xml:space="preserve"> PAGEREF _Toc26589 \h </w:instrText>
        </w:r>
        <w:r>
          <w:fldChar w:fldCharType="separate"/>
        </w:r>
        <w:r>
          <w:t>29</w:t>
        </w:r>
        <w:r>
          <w:fldChar w:fldCharType="end"/>
        </w:r>
      </w:hyperlink>
    </w:p>
    <w:p>
      <w:pPr>
        <w:pStyle w:val="TOC1"/>
        <w:tabs>
          <w:tab w:val="right" w:leader="dot" w:pos="8306"/>
        </w:tabs>
      </w:pPr>
      <w:hyperlink w:anchor="_Toc19693" w:history="1">
        <w:r>
          <w:rPr>
            <w:rFonts w:ascii="仿宋" w:eastAsia="仿宋" w:hAnsi="仿宋" w:cs="仿宋" w:hint="eastAsia"/>
            <w:lang w:eastAsia="zh-CN"/>
          </w:rPr>
          <w:t>八、多翼式鼓风机项目社会影响</w:t>
        </w:r>
        <w:r>
          <w:tab/>
        </w:r>
        <w:r>
          <w:fldChar w:fldCharType="begin"/>
        </w:r>
        <w:r>
          <w:instrText xml:space="preserve"> PAGEREF _Toc19693 \h </w:instrText>
        </w:r>
        <w:r>
          <w:fldChar w:fldCharType="separate"/>
        </w:r>
        <w:r>
          <w:t>30</w:t>
        </w:r>
        <w:r>
          <w:fldChar w:fldCharType="end"/>
        </w:r>
      </w:hyperlink>
    </w:p>
    <w:p>
      <w:pPr>
        <w:pStyle w:val="TOC2"/>
        <w:tabs>
          <w:tab w:val="right" w:leader="dot" w:pos="8306"/>
        </w:tabs>
      </w:pPr>
      <w:hyperlink w:anchor="_Toc25650" w:history="1">
        <w:r>
          <w:rPr>
            <w:rFonts w:ascii="仿宋" w:eastAsia="仿宋" w:hAnsi="仿宋" w:cs="仿宋" w:hint="eastAsia"/>
            <w:lang w:eastAsia="zh-CN"/>
          </w:rPr>
          <w:t>(一)、社会责任与义务</w:t>
        </w:r>
        <w:r>
          <w:tab/>
        </w:r>
        <w:r>
          <w:fldChar w:fldCharType="begin"/>
        </w:r>
        <w:r>
          <w:instrText xml:space="preserve"> PAGEREF _Toc25650 \h </w:instrText>
        </w:r>
        <w:r>
          <w:fldChar w:fldCharType="separate"/>
        </w:r>
        <w:r>
          <w:t>30</w:t>
        </w:r>
        <w:r>
          <w:fldChar w:fldCharType="end"/>
        </w:r>
      </w:hyperlink>
    </w:p>
    <w:p>
      <w:pPr>
        <w:pStyle w:val="TOC2"/>
        <w:tabs>
          <w:tab w:val="right" w:leader="dot" w:pos="8306"/>
        </w:tabs>
      </w:pPr>
      <w:hyperlink w:anchor="_Toc20282" w:history="1">
        <w:r>
          <w:rPr>
            <w:rFonts w:ascii="仿宋" w:eastAsia="仿宋" w:hAnsi="仿宋" w:cs="仿宋" w:hint="eastAsia"/>
            <w:lang w:eastAsia="zh-CN"/>
          </w:rPr>
          <w:t>(二)、社会参与与沟通</w:t>
        </w:r>
        <w:r>
          <w:tab/>
        </w:r>
        <w:r>
          <w:fldChar w:fldCharType="begin"/>
        </w:r>
        <w:r>
          <w:instrText xml:space="preserve"> PAGEREF _Toc20282 \h </w:instrText>
        </w:r>
        <w:r>
          <w:fldChar w:fldCharType="separate"/>
        </w:r>
        <w:r>
          <w:t>31</w:t>
        </w:r>
        <w:r>
          <w:fldChar w:fldCharType="end"/>
        </w:r>
      </w:hyperlink>
    </w:p>
    <w:p>
      <w:pPr>
        <w:pStyle w:val="TOC1"/>
        <w:tabs>
          <w:tab w:val="right" w:leader="dot" w:pos="8306"/>
        </w:tabs>
      </w:pPr>
      <w:hyperlink w:anchor="_Toc12047" w:history="1">
        <w:r>
          <w:rPr>
            <w:rFonts w:ascii="仿宋" w:eastAsia="仿宋" w:hAnsi="仿宋" w:cs="仿宋" w:hint="eastAsia"/>
            <w:lang w:eastAsia="zh-CN"/>
          </w:rPr>
          <w:t>九、多翼式鼓风机项目经营效益</w:t>
        </w:r>
        <w:r>
          <w:tab/>
        </w:r>
        <w:r>
          <w:fldChar w:fldCharType="begin"/>
        </w:r>
        <w:r>
          <w:instrText xml:space="preserve"> PAGEREF _Toc12047 \h </w:instrText>
        </w:r>
        <w:r>
          <w:fldChar w:fldCharType="separate"/>
        </w:r>
        <w:r>
          <w:t>32</w:t>
        </w:r>
        <w:r>
          <w:fldChar w:fldCharType="end"/>
        </w:r>
      </w:hyperlink>
    </w:p>
    <w:p>
      <w:pPr>
        <w:pStyle w:val="TOC2"/>
        <w:tabs>
          <w:tab w:val="right" w:leader="dot" w:pos="8306"/>
        </w:tabs>
      </w:pPr>
      <w:hyperlink w:anchor="_Toc21110" w:history="1">
        <w:r>
          <w:rPr>
            <w:rFonts w:ascii="仿宋" w:eastAsia="仿宋" w:hAnsi="仿宋" w:cs="仿宋" w:hint="eastAsia"/>
            <w:lang w:eastAsia="zh-CN"/>
          </w:rPr>
          <w:t>(一)、经济评价财务测算</w:t>
        </w:r>
        <w:r>
          <w:tab/>
        </w:r>
        <w:r>
          <w:fldChar w:fldCharType="begin"/>
        </w:r>
        <w:r>
          <w:instrText xml:space="preserve"> PAGEREF _Toc21110 \h </w:instrText>
        </w:r>
        <w:r>
          <w:fldChar w:fldCharType="separate"/>
        </w:r>
        <w:r>
          <w:t>32</w:t>
        </w:r>
        <w:r>
          <w:fldChar w:fldCharType="end"/>
        </w:r>
      </w:hyperlink>
    </w:p>
    <w:p>
      <w:pPr>
        <w:pStyle w:val="TOC2"/>
        <w:tabs>
          <w:tab w:val="right" w:leader="dot" w:pos="8306"/>
        </w:tabs>
      </w:pPr>
      <w:hyperlink w:anchor="_Toc28283" w:history="1">
        <w:r>
          <w:rPr>
            <w:rFonts w:ascii="仿宋" w:eastAsia="仿宋" w:hAnsi="仿宋" w:cs="仿宋" w:hint="eastAsia"/>
            <w:lang w:eastAsia="zh-CN"/>
          </w:rPr>
          <w:t>(二)、多翼式鼓风机项目盈利能力分析</w:t>
        </w:r>
        <w:r>
          <w:tab/>
        </w:r>
        <w:r>
          <w:fldChar w:fldCharType="begin"/>
        </w:r>
        <w:r>
          <w:instrText xml:space="preserve"> PAGEREF _Toc28283 \h </w:instrText>
        </w:r>
        <w:r>
          <w:fldChar w:fldCharType="separate"/>
        </w:r>
        <w:r>
          <w:t>33</w:t>
        </w:r>
        <w:r>
          <w:fldChar w:fldCharType="end"/>
        </w:r>
      </w:hyperlink>
    </w:p>
    <w:p>
      <w:pPr>
        <w:pStyle w:val="TOC1"/>
        <w:tabs>
          <w:tab w:val="right" w:leader="dot" w:pos="8306"/>
        </w:tabs>
      </w:pPr>
      <w:hyperlink w:anchor="_Toc23275" w:history="1">
        <w:r>
          <w:rPr>
            <w:rFonts w:ascii="仿宋" w:eastAsia="仿宋" w:hAnsi="仿宋" w:cs="仿宋" w:hint="eastAsia"/>
            <w:lang w:eastAsia="zh-CN"/>
          </w:rPr>
          <w:t>十、多翼式鼓风机项目环境影响分析</w:t>
        </w:r>
        <w:r>
          <w:tab/>
        </w:r>
        <w:r>
          <w:fldChar w:fldCharType="begin"/>
        </w:r>
        <w:r>
          <w:instrText xml:space="preserve"> PAGEREF _Toc23275 \h </w:instrText>
        </w:r>
        <w:r>
          <w:fldChar w:fldCharType="separate"/>
        </w:r>
        <w:r>
          <w:t>34</w:t>
        </w:r>
        <w:r>
          <w:fldChar w:fldCharType="end"/>
        </w:r>
      </w:hyperlink>
    </w:p>
    <w:p>
      <w:pPr>
        <w:pStyle w:val="TOC2"/>
        <w:tabs>
          <w:tab w:val="right" w:leader="dot" w:pos="8306"/>
        </w:tabs>
      </w:pPr>
      <w:hyperlink w:anchor="_Toc6799" w:history="1">
        <w:r>
          <w:rPr>
            <w:rFonts w:ascii="仿宋" w:eastAsia="仿宋" w:hAnsi="仿宋" w:cs="仿宋" w:hint="eastAsia"/>
            <w:lang w:eastAsia="zh-CN"/>
          </w:rPr>
          <w:t>(一)、建设区域环境质量现状</w:t>
        </w:r>
        <w:r>
          <w:tab/>
        </w:r>
        <w:r>
          <w:fldChar w:fldCharType="begin"/>
        </w:r>
        <w:r>
          <w:instrText xml:space="preserve"> PAGEREF _Toc6799 \h </w:instrText>
        </w:r>
        <w:r>
          <w:fldChar w:fldCharType="separate"/>
        </w:r>
        <w:r>
          <w:t>34</w:t>
        </w:r>
        <w:r>
          <w:fldChar w:fldCharType="end"/>
        </w:r>
      </w:hyperlink>
    </w:p>
    <w:p>
      <w:pPr>
        <w:pStyle w:val="TOC2"/>
        <w:tabs>
          <w:tab w:val="right" w:leader="dot" w:pos="8306"/>
        </w:tabs>
      </w:pPr>
      <w:hyperlink w:anchor="_Toc14714" w:history="1">
        <w:r>
          <w:rPr>
            <w:rFonts w:ascii="仿宋" w:eastAsia="仿宋" w:hAnsi="仿宋" w:cs="仿宋" w:hint="eastAsia"/>
            <w:lang w:eastAsia="zh-CN"/>
          </w:rPr>
          <w:t>(二)、建设期环境保护</w:t>
        </w:r>
        <w:r>
          <w:tab/>
        </w:r>
        <w:r>
          <w:fldChar w:fldCharType="begin"/>
        </w:r>
        <w:r>
          <w:instrText xml:space="preserve"> PAGEREF _Toc14714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56" w:history="1">
        <w:r>
          <w:rPr>
            <w:rFonts w:ascii="仿宋" w:eastAsia="仿宋" w:hAnsi="仿宋" w:cs="仿宋" w:hint="eastAsia"/>
            <w:lang w:eastAsia="zh-CN"/>
          </w:rPr>
          <w:t>(三)、运营期环境保护</w:t>
        </w:r>
        <w:r>
          <w:tab/>
        </w:r>
        <w:r>
          <w:fldChar w:fldCharType="begin"/>
        </w:r>
        <w:r>
          <w:instrText xml:space="preserve"> PAGEREF _Toc15656 \h </w:instrText>
        </w:r>
        <w:r>
          <w:fldChar w:fldCharType="separate"/>
        </w:r>
        <w:r>
          <w:t>37</w:t>
        </w:r>
        <w:r>
          <w:fldChar w:fldCharType="end"/>
        </w:r>
      </w:hyperlink>
    </w:p>
    <w:p>
      <w:pPr>
        <w:pStyle w:val="TOC2"/>
        <w:tabs>
          <w:tab w:val="right" w:leader="dot" w:pos="8306"/>
        </w:tabs>
      </w:pPr>
      <w:hyperlink w:anchor="_Toc25345" w:history="1">
        <w:r>
          <w:rPr>
            <w:rFonts w:ascii="仿宋" w:eastAsia="仿宋" w:hAnsi="仿宋" w:cs="仿宋" w:hint="eastAsia"/>
            <w:lang w:eastAsia="zh-CN"/>
          </w:rPr>
          <w:t>(四)、多翼式鼓风机项目建设对区域经济的影响</w:t>
        </w:r>
        <w:r>
          <w:tab/>
        </w:r>
        <w:r>
          <w:fldChar w:fldCharType="begin"/>
        </w:r>
        <w:r>
          <w:instrText xml:space="preserve"> PAGEREF _Toc25345 \h </w:instrText>
        </w:r>
        <w:r>
          <w:fldChar w:fldCharType="separate"/>
        </w:r>
        <w:r>
          <w:t>38</w:t>
        </w:r>
        <w:r>
          <w:fldChar w:fldCharType="end"/>
        </w:r>
      </w:hyperlink>
    </w:p>
    <w:p>
      <w:pPr>
        <w:pStyle w:val="TOC2"/>
        <w:tabs>
          <w:tab w:val="right" w:leader="dot" w:pos="8306"/>
        </w:tabs>
      </w:pPr>
      <w:hyperlink w:anchor="_Toc10300" w:history="1">
        <w:r>
          <w:rPr>
            <w:rFonts w:ascii="仿宋" w:eastAsia="仿宋" w:hAnsi="仿宋" w:cs="仿宋" w:hint="eastAsia"/>
            <w:lang w:eastAsia="zh-CN"/>
          </w:rPr>
          <w:t>(五)、废弃物处理</w:t>
        </w:r>
        <w:r>
          <w:tab/>
        </w:r>
        <w:r>
          <w:fldChar w:fldCharType="begin"/>
        </w:r>
        <w:r>
          <w:instrText xml:space="preserve"> PAGEREF _Toc10300 \h </w:instrText>
        </w:r>
        <w:r>
          <w:fldChar w:fldCharType="separate"/>
        </w:r>
        <w:r>
          <w:t>40</w:t>
        </w:r>
        <w:r>
          <w:fldChar w:fldCharType="end"/>
        </w:r>
      </w:hyperlink>
    </w:p>
    <w:p>
      <w:pPr>
        <w:pStyle w:val="TOC2"/>
        <w:tabs>
          <w:tab w:val="right" w:leader="dot" w:pos="8306"/>
        </w:tabs>
      </w:pPr>
      <w:hyperlink w:anchor="_Toc6123" w:history="1">
        <w:r>
          <w:rPr>
            <w:rFonts w:ascii="仿宋" w:eastAsia="仿宋" w:hAnsi="仿宋" w:cs="仿宋" w:hint="eastAsia"/>
            <w:lang w:eastAsia="zh-CN"/>
          </w:rPr>
          <w:t>(六)、特殊环境影响分析</w:t>
        </w:r>
        <w:r>
          <w:tab/>
        </w:r>
        <w:r>
          <w:fldChar w:fldCharType="begin"/>
        </w:r>
        <w:r>
          <w:instrText xml:space="preserve"> PAGEREF _Toc6123 \h </w:instrText>
        </w:r>
        <w:r>
          <w:fldChar w:fldCharType="separate"/>
        </w:r>
        <w:r>
          <w:t>41</w:t>
        </w:r>
        <w:r>
          <w:fldChar w:fldCharType="end"/>
        </w:r>
      </w:hyperlink>
    </w:p>
    <w:p>
      <w:pPr>
        <w:pStyle w:val="TOC2"/>
        <w:tabs>
          <w:tab w:val="right" w:leader="dot" w:pos="8306"/>
        </w:tabs>
      </w:pPr>
      <w:hyperlink w:anchor="_Toc8107" w:history="1">
        <w:r>
          <w:rPr>
            <w:rFonts w:ascii="仿宋" w:eastAsia="仿宋" w:hAnsi="仿宋" w:cs="仿宋" w:hint="eastAsia"/>
            <w:lang w:eastAsia="zh-CN"/>
          </w:rPr>
          <w:t>(七)、清洁生产</w:t>
        </w:r>
        <w:r>
          <w:tab/>
        </w:r>
        <w:r>
          <w:fldChar w:fldCharType="begin"/>
        </w:r>
        <w:r>
          <w:instrText xml:space="preserve"> PAGEREF _Toc8107 \h </w:instrText>
        </w:r>
        <w:r>
          <w:fldChar w:fldCharType="separate"/>
        </w:r>
        <w:r>
          <w:t>42</w:t>
        </w:r>
        <w:r>
          <w:fldChar w:fldCharType="end"/>
        </w:r>
      </w:hyperlink>
    </w:p>
    <w:p>
      <w:pPr>
        <w:pStyle w:val="TOC2"/>
        <w:tabs>
          <w:tab w:val="right" w:leader="dot" w:pos="8306"/>
        </w:tabs>
      </w:pPr>
      <w:hyperlink w:anchor="_Toc1327" w:history="1">
        <w:r>
          <w:rPr>
            <w:rFonts w:ascii="仿宋" w:eastAsia="仿宋" w:hAnsi="仿宋" w:cs="仿宋" w:hint="eastAsia"/>
            <w:lang w:eastAsia="zh-CN"/>
          </w:rPr>
          <w:t>(八)、环境保护综合评价</w:t>
        </w:r>
        <w:r>
          <w:tab/>
        </w:r>
        <w:r>
          <w:fldChar w:fldCharType="begin"/>
        </w:r>
        <w:r>
          <w:instrText xml:space="preserve"> PAGEREF _Toc1327 \h </w:instrText>
        </w:r>
        <w:r>
          <w:fldChar w:fldCharType="separate"/>
        </w:r>
        <w:r>
          <w:t>43</w:t>
        </w:r>
        <w:r>
          <w:fldChar w:fldCharType="end"/>
        </w:r>
      </w:hyperlink>
    </w:p>
    <w:p>
      <w:pPr>
        <w:pStyle w:val="TOC1"/>
        <w:tabs>
          <w:tab w:val="right" w:leader="dot" w:pos="8306"/>
        </w:tabs>
      </w:pPr>
      <w:hyperlink w:anchor="_Toc6855" w:history="1">
        <w:r>
          <w:rPr>
            <w:rFonts w:ascii="仿宋" w:eastAsia="仿宋" w:hAnsi="仿宋" w:cs="仿宋" w:hint="eastAsia"/>
            <w:lang w:eastAsia="zh-CN"/>
          </w:rPr>
          <w:t>十一、多翼式鼓风机项目人力资源管理</w:t>
        </w:r>
        <w:r>
          <w:tab/>
        </w:r>
        <w:r>
          <w:fldChar w:fldCharType="begin"/>
        </w:r>
        <w:r>
          <w:instrText xml:space="preserve"> PAGEREF _Toc6855 \h </w:instrText>
        </w:r>
        <w:r>
          <w:fldChar w:fldCharType="separate"/>
        </w:r>
        <w:r>
          <w:t>45</w:t>
        </w:r>
        <w:r>
          <w:fldChar w:fldCharType="end"/>
        </w:r>
      </w:hyperlink>
    </w:p>
    <w:p>
      <w:pPr>
        <w:pStyle w:val="TOC2"/>
        <w:tabs>
          <w:tab w:val="right" w:leader="dot" w:pos="8306"/>
        </w:tabs>
      </w:pPr>
      <w:hyperlink w:anchor="_Toc4677" w:history="1">
        <w:r>
          <w:rPr>
            <w:rFonts w:ascii="仿宋" w:eastAsia="仿宋" w:hAnsi="仿宋" w:cs="仿宋" w:hint="eastAsia"/>
            <w:lang w:eastAsia="zh-CN"/>
          </w:rPr>
          <w:t>(一)、建立健全的预算管理制度</w:t>
        </w:r>
        <w:r>
          <w:tab/>
        </w:r>
        <w:r>
          <w:fldChar w:fldCharType="begin"/>
        </w:r>
        <w:r>
          <w:instrText xml:space="preserve"> PAGEREF _Toc4677 \h </w:instrText>
        </w:r>
        <w:r>
          <w:fldChar w:fldCharType="separate"/>
        </w:r>
        <w:r>
          <w:t>45</w:t>
        </w:r>
        <w:r>
          <w:fldChar w:fldCharType="end"/>
        </w:r>
      </w:hyperlink>
    </w:p>
    <w:p>
      <w:pPr>
        <w:pStyle w:val="TOC2"/>
        <w:tabs>
          <w:tab w:val="right" w:leader="dot" w:pos="8306"/>
        </w:tabs>
      </w:pPr>
      <w:hyperlink w:anchor="_Toc8935" w:history="1">
        <w:r>
          <w:rPr>
            <w:rFonts w:ascii="仿宋" w:eastAsia="仿宋" w:hAnsi="仿宋" w:cs="仿宋" w:hint="eastAsia"/>
            <w:lang w:eastAsia="zh-CN"/>
          </w:rPr>
          <w:t>(二)、加强资金流动监控</w:t>
        </w:r>
        <w:r>
          <w:tab/>
        </w:r>
        <w:r>
          <w:fldChar w:fldCharType="begin"/>
        </w:r>
        <w:r>
          <w:instrText xml:space="preserve"> PAGEREF _Toc8935 \h </w:instrText>
        </w:r>
        <w:r>
          <w:fldChar w:fldCharType="separate"/>
        </w:r>
        <w:r>
          <w:t>46</w:t>
        </w:r>
        <w:r>
          <w:fldChar w:fldCharType="end"/>
        </w:r>
      </w:hyperlink>
    </w:p>
    <w:p>
      <w:pPr>
        <w:pStyle w:val="TOC2"/>
        <w:tabs>
          <w:tab w:val="right" w:leader="dot" w:pos="8306"/>
        </w:tabs>
      </w:pPr>
      <w:hyperlink w:anchor="_Toc27619" w:history="1">
        <w:r>
          <w:rPr>
            <w:rFonts w:ascii="仿宋" w:eastAsia="仿宋" w:hAnsi="仿宋" w:cs="仿宋" w:hint="eastAsia"/>
            <w:lang w:eastAsia="zh-CN"/>
          </w:rPr>
          <w:t>(三)、制定完善的风险控制机制</w:t>
        </w:r>
        <w:r>
          <w:tab/>
        </w:r>
        <w:r>
          <w:fldChar w:fldCharType="begin"/>
        </w:r>
        <w:r>
          <w:instrText xml:space="preserve"> PAGEREF _Toc27619 \h </w:instrText>
        </w:r>
        <w:r>
          <w:fldChar w:fldCharType="separate"/>
        </w:r>
        <w:r>
          <w:t>48</w:t>
        </w:r>
        <w:r>
          <w:fldChar w:fldCharType="end"/>
        </w:r>
      </w:hyperlink>
    </w:p>
    <w:p>
      <w:pPr>
        <w:pStyle w:val="TOC2"/>
        <w:tabs>
          <w:tab w:val="right" w:leader="dot" w:pos="8306"/>
        </w:tabs>
      </w:pPr>
      <w:hyperlink w:anchor="_Toc16315" w:history="1">
        <w:r>
          <w:rPr>
            <w:rFonts w:ascii="仿宋" w:eastAsia="仿宋" w:hAnsi="仿宋" w:cs="仿宋" w:hint="eastAsia"/>
            <w:lang w:eastAsia="zh-CN"/>
          </w:rPr>
          <w:t>(四)、优化成本管理</w:t>
        </w:r>
        <w:r>
          <w:tab/>
        </w:r>
        <w:r>
          <w:fldChar w:fldCharType="begin"/>
        </w:r>
        <w:r>
          <w:instrText xml:space="preserve"> PAGEREF _Toc16315 \h </w:instrText>
        </w:r>
        <w:r>
          <w:fldChar w:fldCharType="separate"/>
        </w:r>
        <w:r>
          <w:t>49</w:t>
        </w:r>
        <w:r>
          <w:fldChar w:fldCharType="end"/>
        </w:r>
      </w:hyperlink>
    </w:p>
    <w:p>
      <w:pPr>
        <w:pStyle w:val="TOC1"/>
        <w:tabs>
          <w:tab w:val="right" w:leader="dot" w:pos="8306"/>
        </w:tabs>
      </w:pPr>
      <w:hyperlink w:anchor="_Toc6524" w:history="1">
        <w:r>
          <w:rPr>
            <w:rFonts w:ascii="仿宋" w:eastAsia="仿宋" w:hAnsi="仿宋" w:cs="仿宋" w:hint="eastAsia"/>
            <w:lang w:eastAsia="zh-CN"/>
          </w:rPr>
          <w:t>十二、多翼式鼓风机项目人力资源培养与发展</w:t>
        </w:r>
        <w:r>
          <w:tab/>
        </w:r>
        <w:r>
          <w:fldChar w:fldCharType="begin"/>
        </w:r>
        <w:r>
          <w:instrText xml:space="preserve"> PAGEREF _Toc6524 \h </w:instrText>
        </w:r>
        <w:r>
          <w:fldChar w:fldCharType="separate"/>
        </w:r>
        <w:r>
          <w:t>50</w:t>
        </w:r>
        <w:r>
          <w:fldChar w:fldCharType="end"/>
        </w:r>
      </w:hyperlink>
    </w:p>
    <w:p>
      <w:pPr>
        <w:pStyle w:val="TOC2"/>
        <w:tabs>
          <w:tab w:val="right" w:leader="dot" w:pos="8306"/>
        </w:tabs>
      </w:pPr>
      <w:hyperlink w:anchor="_Toc10060" w:history="1">
        <w:r>
          <w:rPr>
            <w:rFonts w:ascii="仿宋" w:eastAsia="仿宋" w:hAnsi="仿宋" w:cs="仿宋" w:hint="eastAsia"/>
            <w:lang w:eastAsia="zh-CN"/>
          </w:rPr>
          <w:t>(一)、人才需求与规划</w:t>
        </w:r>
        <w:r>
          <w:tab/>
        </w:r>
        <w:r>
          <w:fldChar w:fldCharType="begin"/>
        </w:r>
        <w:r>
          <w:instrText xml:space="preserve"> PAGEREF _Toc10060 \h </w:instrText>
        </w:r>
        <w:r>
          <w:fldChar w:fldCharType="separate"/>
        </w:r>
        <w:r>
          <w:t>50</w:t>
        </w:r>
        <w:r>
          <w:fldChar w:fldCharType="end"/>
        </w:r>
      </w:hyperlink>
    </w:p>
    <w:p>
      <w:pPr>
        <w:pStyle w:val="TOC2"/>
        <w:tabs>
          <w:tab w:val="right" w:leader="dot" w:pos="8306"/>
        </w:tabs>
      </w:pPr>
      <w:hyperlink w:anchor="_Toc7125" w:history="1">
        <w:r>
          <w:rPr>
            <w:rFonts w:ascii="仿宋" w:eastAsia="仿宋" w:hAnsi="仿宋" w:cs="仿宋" w:hint="eastAsia"/>
            <w:lang w:eastAsia="zh-CN"/>
          </w:rPr>
          <w:t>(二)、培训与发展计划</w:t>
        </w:r>
        <w:r>
          <w:tab/>
        </w:r>
        <w:r>
          <w:fldChar w:fldCharType="begin"/>
        </w:r>
        <w:r>
          <w:instrText xml:space="preserve"> PAGEREF _Toc7125 \h </w:instrText>
        </w:r>
        <w:r>
          <w:fldChar w:fldCharType="separate"/>
        </w:r>
        <w:r>
          <w:t>51</w:t>
        </w:r>
        <w:r>
          <w:fldChar w:fldCharType="end"/>
        </w:r>
      </w:hyperlink>
    </w:p>
    <w:p>
      <w:pPr>
        <w:pStyle w:val="TOC1"/>
        <w:tabs>
          <w:tab w:val="right" w:leader="dot" w:pos="8306"/>
        </w:tabs>
      </w:pPr>
      <w:hyperlink w:anchor="_Toc22203" w:history="1">
        <w:r>
          <w:rPr>
            <w:rFonts w:ascii="仿宋" w:eastAsia="仿宋" w:hAnsi="仿宋" w:cs="仿宋" w:hint="eastAsia"/>
            <w:lang w:eastAsia="zh-CN"/>
          </w:rPr>
          <w:t>十三、风险识别与分类</w:t>
        </w:r>
        <w:r>
          <w:tab/>
        </w:r>
        <w:r>
          <w:fldChar w:fldCharType="begin"/>
        </w:r>
        <w:r>
          <w:instrText xml:space="preserve"> PAGEREF _Toc22203 \h </w:instrText>
        </w:r>
        <w:r>
          <w:fldChar w:fldCharType="separate"/>
        </w:r>
        <w:r>
          <w:t>51</w:t>
        </w:r>
        <w:r>
          <w:fldChar w:fldCharType="end"/>
        </w:r>
      </w:hyperlink>
    </w:p>
    <w:p>
      <w:pPr>
        <w:pStyle w:val="TOC2"/>
        <w:tabs>
          <w:tab w:val="right" w:leader="dot" w:pos="8306"/>
        </w:tabs>
      </w:pPr>
      <w:hyperlink w:anchor="_Toc17714" w:history="1">
        <w:r>
          <w:rPr>
            <w:rFonts w:ascii="仿宋" w:eastAsia="仿宋" w:hAnsi="仿宋" w:cs="仿宋" w:hint="eastAsia"/>
            <w:lang w:eastAsia="zh-CN"/>
          </w:rPr>
          <w:t>(一)、风险识别</w:t>
        </w:r>
        <w:r>
          <w:tab/>
        </w:r>
        <w:r>
          <w:fldChar w:fldCharType="begin"/>
        </w:r>
        <w:r>
          <w:instrText xml:space="preserve"> PAGEREF _Toc17714 \h </w:instrText>
        </w:r>
        <w:r>
          <w:fldChar w:fldCharType="separate"/>
        </w:r>
        <w:r>
          <w:t>51</w:t>
        </w:r>
        <w:r>
          <w:fldChar w:fldCharType="end"/>
        </w:r>
      </w:hyperlink>
    </w:p>
    <w:p>
      <w:pPr>
        <w:pStyle w:val="TOC2"/>
        <w:tabs>
          <w:tab w:val="right" w:leader="dot" w:pos="8306"/>
        </w:tabs>
      </w:pPr>
      <w:hyperlink w:anchor="_Toc8771" w:history="1">
        <w:r>
          <w:rPr>
            <w:rFonts w:ascii="仿宋" w:eastAsia="仿宋" w:hAnsi="仿宋" w:cs="仿宋" w:hint="eastAsia"/>
            <w:lang w:eastAsia="zh-CN"/>
          </w:rPr>
          <w:t>(二)、风险分类</w:t>
        </w:r>
        <w:r>
          <w:tab/>
        </w:r>
        <w:r>
          <w:fldChar w:fldCharType="begin"/>
        </w:r>
        <w:r>
          <w:instrText xml:space="preserve"> PAGEREF _Toc8771 \h </w:instrText>
        </w:r>
        <w:r>
          <w:fldChar w:fldCharType="separate"/>
        </w:r>
        <w:r>
          <w:t>53</w:t>
        </w:r>
        <w:r>
          <w:fldChar w:fldCharType="end"/>
        </w:r>
      </w:hyperlink>
    </w:p>
    <w:p>
      <w:pPr>
        <w:pStyle w:val="TOC1"/>
        <w:tabs>
          <w:tab w:val="right" w:leader="dot" w:pos="8306"/>
        </w:tabs>
      </w:pPr>
      <w:hyperlink w:anchor="_Toc16352" w:history="1">
        <w:r>
          <w:rPr>
            <w:rFonts w:ascii="仿宋" w:eastAsia="仿宋" w:hAnsi="仿宋" w:cs="仿宋" w:hint="eastAsia"/>
            <w:lang w:eastAsia="zh-CN"/>
          </w:rPr>
          <w:t>十四、多翼式鼓风机项目治理与监督</w:t>
        </w:r>
        <w:r>
          <w:tab/>
        </w:r>
        <w:r>
          <w:fldChar w:fldCharType="begin"/>
        </w:r>
        <w:r>
          <w:instrText xml:space="preserve"> PAGEREF _Toc16352 \h </w:instrText>
        </w:r>
        <w:r>
          <w:fldChar w:fldCharType="separate"/>
        </w:r>
        <w:r>
          <w:t>55</w:t>
        </w:r>
        <w:r>
          <w:fldChar w:fldCharType="end"/>
        </w:r>
      </w:hyperlink>
    </w:p>
    <w:p>
      <w:pPr>
        <w:pStyle w:val="TOC2"/>
        <w:tabs>
          <w:tab w:val="right" w:leader="dot" w:pos="8306"/>
        </w:tabs>
      </w:pPr>
      <w:hyperlink w:anchor="_Toc32267" w:history="1">
        <w:r>
          <w:rPr>
            <w:rFonts w:ascii="仿宋" w:eastAsia="仿宋" w:hAnsi="仿宋" w:cs="仿宋" w:hint="eastAsia"/>
            <w:lang w:eastAsia="zh-CN"/>
          </w:rPr>
          <w:t>(一)、多翼式鼓风机项目治理结构</w:t>
        </w:r>
        <w:r>
          <w:tab/>
        </w:r>
        <w:r>
          <w:fldChar w:fldCharType="begin"/>
        </w:r>
        <w:r>
          <w:instrText xml:space="preserve"> PAGEREF _Toc32267 \h </w:instrText>
        </w:r>
        <w:r>
          <w:fldChar w:fldCharType="separate"/>
        </w:r>
        <w:r>
          <w:t>55</w:t>
        </w:r>
        <w:r>
          <w:fldChar w:fldCharType="end"/>
        </w:r>
      </w:hyperlink>
    </w:p>
    <w:p>
      <w:pPr>
        <w:pStyle w:val="TOC2"/>
        <w:tabs>
          <w:tab w:val="right" w:leader="dot" w:pos="8306"/>
        </w:tabs>
      </w:pPr>
      <w:hyperlink w:anchor="_Toc7726" w:history="1">
        <w:r>
          <w:rPr>
            <w:rFonts w:ascii="仿宋" w:eastAsia="仿宋" w:hAnsi="仿宋" w:cs="仿宋" w:hint="eastAsia"/>
            <w:lang w:eastAsia="zh-CN"/>
          </w:rPr>
          <w:t>(二)、监督与审计</w:t>
        </w:r>
        <w:r>
          <w:tab/>
        </w:r>
        <w:r>
          <w:fldChar w:fldCharType="begin"/>
        </w:r>
        <w:r>
          <w:instrText xml:space="preserve"> PAGEREF _Toc7726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53"/>
      <w:r>
        <w:rPr>
          <w:rFonts w:ascii="仿宋" w:eastAsia="仿宋" w:hAnsi="仿宋" w:cs="仿宋" w:hint="eastAsia"/>
          <w:sz w:val="28"/>
          <w:lang w:eastAsia="zh-CN"/>
        </w:rPr>
        <w:t>一、多翼式鼓风机项目土建工程</w:t>
      </w:r>
      <w:bookmarkEnd w:id="2"/>
    </w:p>
    <w:p>
      <w:pPr>
        <w:pStyle w:val="Heading2"/>
        <w:rPr>
          <w:rFonts w:ascii="仿宋" w:eastAsia="仿宋" w:hAnsi="仿宋" w:cs="仿宋" w:hint="eastAsia"/>
          <w:lang w:eastAsia="zh-CN"/>
        </w:rPr>
      </w:pPr>
      <w:bookmarkStart w:id="3" w:name="_Toc193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在多翼式鼓风机项目的建筑工程设计中，我们将秉承一系列重要的设计原则，以确保多翼式鼓风机项目建筑在功能、美观、可持续性等方面达到最佳效果。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首要原则是确保建筑的功能性得到最大化的发挥。我们将充分理解多翼式鼓风机项目的实际需求，合理布局各个功能区域，保证建筑在满足业务需求的同时，提供高效的工作环境。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在建筑设计中，我们将综合考虑建设和运营成本。通过精细的经济效益分析，确保设计方案在高效利用资源的同时，对多翼式鼓风机项目的长期盈利能力有积极的贡献。</w:t>
      </w:r>
    </w:p>
    <w:p>
      <w:pPr>
        <w:pStyle w:val="Heading2"/>
        <w:ind w:firstLine="560" w:firstLineChars="200"/>
        <w:rPr>
          <w:rFonts w:ascii="仿宋" w:eastAsia="仿宋" w:hAnsi="仿宋" w:cs="仿宋" w:hint="eastAsia"/>
          <w:sz w:val="28"/>
          <w:lang w:eastAsia="zh-CN"/>
        </w:rPr>
      </w:pPr>
      <w:bookmarkStart w:id="4" w:name="_Toc1180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翼式鼓风机项目的土建工程设计中，我们将精准设定设计年限，结合多翼式鼓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翼式鼓风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11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多翼式鼓风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翼式鼓风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翼式鼓风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4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本期工程多翼式鼓风机项目预计总建筑面积XXX平方米，其中：计容建筑面积XXX平方米，计划建筑工程投资XX万元，占多翼式鼓风机项目总投资的XX%。</w:t>
      </w:r>
    </w:p>
    <w:p>
      <w:pPr>
        <w:pStyle w:val="Heading1"/>
        <w:ind w:firstLine="560" w:firstLineChars="200"/>
        <w:rPr>
          <w:rFonts w:ascii="仿宋" w:eastAsia="仿宋" w:hAnsi="仿宋" w:cs="仿宋" w:hint="eastAsia"/>
          <w:sz w:val="28"/>
          <w:lang w:eastAsia="zh-CN"/>
        </w:rPr>
      </w:pPr>
      <w:bookmarkStart w:id="7" w:name="_Toc9745"/>
      <w:r>
        <w:rPr>
          <w:rFonts w:ascii="仿宋" w:eastAsia="仿宋" w:hAnsi="仿宋" w:cs="仿宋" w:hint="eastAsia"/>
          <w:sz w:val="28"/>
          <w:lang w:eastAsia="zh-CN"/>
        </w:rPr>
        <w:t>二、多翼式鼓风机项目建设背景及必要性分析</w:t>
      </w:r>
      <w:bookmarkEnd w:id="7"/>
    </w:p>
    <w:p>
      <w:pPr>
        <w:pStyle w:val="Heading2"/>
        <w:rPr>
          <w:rFonts w:ascii="仿宋" w:eastAsia="仿宋" w:hAnsi="仿宋" w:cs="仿宋" w:hint="eastAsia"/>
          <w:lang w:eastAsia="zh-CN"/>
        </w:rPr>
      </w:pPr>
      <w:bookmarkStart w:id="8" w:name="_Toc1015"/>
      <w:r>
        <w:rPr>
          <w:rFonts w:ascii="仿宋" w:eastAsia="仿宋" w:hAnsi="仿宋" w:cs="仿宋" w:hint="eastAsia"/>
          <w:lang w:eastAsia="zh-CN"/>
        </w:rPr>
        <w:t>(一)、多翼式鼓风机项目背景分析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多翼式鼓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翼式鼓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翼式鼓风机项目在这个潮流中的定位。同时，我们将关注行业内涌现的新兴机遇，以便多翼式鼓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翼式鼓风机项目提供了强大的发展动力。我们将聚焦于行业内最新的技术发展趋势，包括但不限于人工智能、大数据分析、物联网等领域。通过深度的技术研究，我们将确保多翼式鼓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翼式鼓风机项目发展的源泉。我们将投入更多的精力对市场需求进行深入剖析，超越表面的需求，深入挖掘潜在的市场痛点和机遇。通过对市场需求的细致了解，多翼式鼓风机项目将更有针对性地设计解决方案，满足市场的多样化需求，从而更好地促进多翼式鼓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多翼式鼓风机项目战略至关重要。我们将对竞争态势进行更为深入的分析，包括但不限于市场份额、产品特点、客户满意度等多个维度。通过深度的竞争分析，多翼式鼓风机项目将能够更准确地把握市场脉搏，制定具有竞争力的多翼式鼓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翼式鼓风机项目的发展具有直接的影响。我们将进行更为全面的法规和政策分析，了解行业发展中的潜在法律风险和合规挑战。通过充分了解和遵守相关法规，多翼式鼓风机项目将确保在法律框架内合法合规运营，为多翼式鼓风机项目的稳健发展提供有力支持。</w:t>
      </w:r>
    </w:p>
    <w:p>
      <w:pPr>
        <w:pStyle w:val="Heading2"/>
        <w:ind w:firstLine="560" w:firstLineChars="200"/>
        <w:rPr>
          <w:rFonts w:ascii="仿宋" w:eastAsia="仿宋" w:hAnsi="仿宋" w:cs="仿宋" w:hint="eastAsia"/>
          <w:sz w:val="28"/>
          <w:lang w:eastAsia="zh-CN"/>
        </w:rPr>
      </w:pPr>
      <w:bookmarkStart w:id="9" w:name="_Toc25270"/>
      <w:r>
        <w:rPr>
          <w:rFonts w:ascii="仿宋" w:eastAsia="仿宋" w:hAnsi="仿宋" w:cs="仿宋" w:hint="eastAsia"/>
          <w:sz w:val="28"/>
          <w:lang w:eastAsia="zh-CN"/>
        </w:rPr>
        <w:t>(二)、多翼式鼓风机项目建设必要性分析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建设的迫切性源于对行业发展趋势的深刻洞察。我们正处于一个行业变革的时代，科技创新、数字化转型成为企业发展的关键动力。多翼式鼓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建设不仅仅是为了跟上潮流，更是为了通过技术创新推动企业的持续发展。通过引入先进的技术和解决方案，多翼式鼓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翼式鼓风机项目的建设成为必然选择，通过提高产品质量、拓展服务领域，从而在竞争中获得更多的机会。多翼式鼓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翼式鼓风机项目建设的必要性体现在对客户需求更精准的满足。通过多翼式鼓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建设的背后是对企业持续创新的追求。只有通过不断创新，企业才能在竞争中立于不败之地。多翼式鼓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6153"/>
      <w:r>
        <w:rPr>
          <w:rFonts w:ascii="仿宋" w:eastAsia="仿宋" w:hAnsi="仿宋" w:cs="仿宋" w:hint="eastAsia"/>
          <w:sz w:val="28"/>
          <w:lang w:eastAsia="zh-CN"/>
        </w:rPr>
        <w:t>三、多翼式鼓风机项目文档管理</w:t>
      </w:r>
      <w:bookmarkEnd w:id="10"/>
    </w:p>
    <w:p>
      <w:pPr>
        <w:pStyle w:val="Heading2"/>
        <w:rPr>
          <w:rFonts w:ascii="仿宋" w:eastAsia="仿宋" w:hAnsi="仿宋" w:cs="仿宋" w:hint="eastAsia"/>
          <w:lang w:eastAsia="zh-CN"/>
        </w:rPr>
      </w:pPr>
      <w:bookmarkStart w:id="11" w:name="_Toc23101"/>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多翼式鼓风机项目高度重视文档的质量和准确性，以支持多翼式鼓风机项目的各项活动和决策。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文档的编制始于多翼式鼓风机项目计划的初期，我们制定了详细的文档编制计划，明确了每个文档的内容、格式和编写责任人。在多翼式鼓风机项目启动阶段，我们首先编制了多翼式鼓风机项目章程，明确定义了多翼式鼓风机项目的目标、范围、风险等关键要素。随后，多翼式鼓风机项目团队根据计划陆续编制了需求文档、设计文档、测试文档等各类文档，确保多翼式鼓风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翼式鼓风机项目管理中的重要环节，旨在确保多翼式鼓风机项目文档符合质量标准和多翼式鼓风机项目需求。在多翼式鼓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翼式鼓风机项目相关利益方和专业领域的专家对文档进行独立审查。这有助于获取更全面、客观的反馈，确保多翼式鼓风机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多翼式鼓风机项目在文档编制与审查方面建立了严格的管理机制，通过规范的流程和多维度的审查，确保多翼式鼓风机项目文档的质量、准确性和可靠性，为多翼式鼓风机项目的顺利推进提供了有力支持。</w:t>
      </w:r>
    </w:p>
    <w:p>
      <w:pPr>
        <w:pStyle w:val="Heading2"/>
        <w:ind w:firstLine="560" w:firstLineChars="200"/>
        <w:rPr>
          <w:rFonts w:ascii="仿宋" w:eastAsia="仿宋" w:hAnsi="仿宋" w:cs="仿宋" w:hint="eastAsia"/>
          <w:sz w:val="28"/>
          <w:lang w:eastAsia="zh-CN"/>
        </w:rPr>
      </w:pPr>
      <w:bookmarkStart w:id="12" w:name="_Toc2696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在多翼式鼓风机项目中，我们致力于优化文档发布与分发过程，以确保信息的高效传递和团队间协作的顺畅进行。以下是我们采取的关键优化策略：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我们通过多渠道发布文档，包括电子邮件、多翼式鼓风机项目管理平台、内部网站等，以满足不同团队成员的偏好和需求。多渠道发布确保了信息的全面覆盖。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我们采用了精细的权限控制，确保只有授权人员可以访问敏感信息。这种安全措施保护了多翼式鼓风机项目文档的机密性，防止了未经授权的信息泄露。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57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多翼式鼓风机项目生命周期中一个至关重要的环节，直接关系到多翼式鼓风机项目信息的长期保存和历史记录的完整性。在多翼式鼓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0066"/>
      <w:r>
        <w:rPr>
          <w:rFonts w:ascii="仿宋" w:eastAsia="仿宋" w:hAnsi="仿宋" w:cs="仿宋" w:hint="eastAsia"/>
          <w:sz w:val="28"/>
          <w:lang w:eastAsia="zh-CN"/>
        </w:rPr>
        <w:t>四、多翼式鼓风机项目选址可行性分析</w:t>
      </w:r>
      <w:bookmarkEnd w:id="14"/>
    </w:p>
    <w:p>
      <w:pPr>
        <w:pStyle w:val="Heading2"/>
        <w:rPr>
          <w:rFonts w:ascii="仿宋" w:eastAsia="仿宋" w:hAnsi="仿宋" w:cs="仿宋" w:hint="eastAsia"/>
          <w:lang w:eastAsia="zh-CN"/>
        </w:rPr>
      </w:pPr>
      <w:bookmarkStart w:id="15" w:name="_Toc25331"/>
      <w:r>
        <w:rPr>
          <w:rFonts w:ascii="仿宋" w:eastAsia="仿宋" w:hAnsi="仿宋" w:cs="仿宋" w:hint="eastAsia"/>
          <w:lang w:eastAsia="zh-CN"/>
        </w:rPr>
        <w:t>(一)、多翼式鼓风机项目选址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该多翼式鼓风机项目选址位于XX省XX市XX区XXX街道</w:t>
      </w:r>
    </w:p>
    <w:p>
      <w:pPr>
        <w:pStyle w:val="Heading2"/>
        <w:ind w:firstLine="560" w:firstLineChars="200"/>
        <w:rPr>
          <w:rFonts w:ascii="仿宋" w:eastAsia="仿宋" w:hAnsi="仿宋" w:cs="仿宋" w:hint="eastAsia"/>
          <w:sz w:val="28"/>
          <w:lang w:eastAsia="zh-CN"/>
        </w:rPr>
      </w:pPr>
      <w:bookmarkStart w:id="16" w:name="_Toc1683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多翼式鼓风机项目的征地面积将根据多翼式鼓风机项目的实际规模和需求进行精确规划。具体面积XXX平方米，旨在确保多翼式鼓风机项目不仅能够满足当前的发展需求，还能够预留空间以适应未来的扩展。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净用地面积是在征地面积基础上去除不可利用面积后的实际可开发用地。具体面积XXX平方米，考虑到环保、交通、安全等多方面因素，以确保多翼式鼓风机项目在整体利用效率上达到最优。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多翼式鼓风机项目计划建设的建筑总规模具体面积XXX平方米。这一规模的确定综合考虑了多翼式鼓风机项目的性质、规模，以及城市规划的相关要求，确保建筑布局与周边环境协调一致。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绿地率是多翼式鼓风机项目用地中被规划为绿地的比例。具体面积XXX平方米，旨在通过合理规划绿地，改善多翼式鼓风机项目周边环境，提升居民生活质量，并符合城市整体绿化规划。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容积率是用地上可以建设的建筑总体积与用地面积之比。具体面积XXX，通过合理的容积率规划，确保多翼式鼓风机项目建筑规模与周边环境和谐共生。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多翼式鼓风机项目选址与当地城市规划相一致，具体面积XXX平方米。通过与城市规划部门深入沟通，确保多翼式鼓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多翼式鼓风机项目选址符合当地产业政策，具体面积XXX平方米。这包括多翼式鼓风机项目对当地经济的促进作用，以及对相关产业的带动效应，确保多翼式鼓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用地总体要求必须符合环保和可持续发展的原则，具体面积XXX平方米。通过采用绿色建筑设计、节能减排等措施，确保多翼式鼓风机项目在建设和运营过程中对环境的影响最小化，达到可持续发展的要求。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确保多翼式鼓风机项目选址具备必要的公共设施配套，具体面积XXX平方米。这包括交通便利性、教育、医疗等基础设施，以提高居民生活品质，使得多翼式鼓风机项目选址更具吸引力。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考虑用地总体要求对当地社会稳定性的影响，具体面积XXX平方米。通过深入了解当地社区反馈，确保多翼式鼓风机项目的选址和建设过程对当地社会和谐稳定产生积极作用。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多翼式鼓风机项目选址不仅符合法规和规划，还在实际操作中具有可行性。这一全面规划将为多翼式鼓风机项目的成功实施提供坚实的基础，确保多翼式鼓风机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520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翼式鼓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多翼式鼓风机项目的设备规划和空间设计中，我们将采取灵活设备布局的措施。设备布局将根据实际需求进行灵活设计，避免不必要的浪费。通过合理规划设备摆放位置，我们将提高设备的利用率，减少设备间距，以确保多翼式鼓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多翼式鼓风机项目内部引入共享设施的概念，例如共享会议室、办公区等。通过这种方式，我们可以减少对资源的重复建设，提高资源共享效率，从而减小多翼式鼓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071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多翼式鼓风机项目的总图布置中，我们将不同功能区域进行明确的规划，以最大程度满足多翼式鼓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https://d.book118.com/748043004113006047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多翼式鼓风机项目规划设计方案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693F77"/>
    <w:rsid w:val="5C693F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43004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2024-03-06T23:08:00Z</dcterms:created>
  <dcterms:modified xsi:type="dcterms:W3CDTF">2024-03-06T23:08:55Z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3CBCCB463CD64C539703D4A56AD05243_11</vt:lpwstr>
  </property>
  <property fmtid="{D5CDD505-2E9C-101B-9397-08002B2CF9AE}" pid="3" name="KSOProductBuildVer">
    <vt:lpwstr>2052-12.1.0.16388</vt:lpwstr>
  </property>
</Properties>
</file>