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安全风险评估报告</w:t>
      </w:r>
    </w:p>
    <w:p>
      <w:pPr>
        <w:spacing w:before="622" w:line="352" w:lineRule="auto"/>
        <w:ind w:left="2154" w:right="5626" w:firstLine="3107"/>
        <w:jc w:val="left"/>
        <w:rPr>
          <w:sz w:val="42"/>
        </w:rPr>
      </w:pPr>
      <w:r>
        <w:rPr>
          <w:b/>
          <w:position w:val="5"/>
          <w:sz w:val="48"/>
        </w:rPr>
        <w:t>系统名称：</w:t>
      </w:r>
      <w:r>
        <w:rPr>
          <w:sz w:val="42"/>
        </w:rPr>
        <w:t xml:space="preserve">xxxxxxxxxxx </w:t>
      </w:r>
      <w:r>
        <w:rPr>
          <w:b/>
          <w:position w:val="5"/>
          <w:sz w:val="48"/>
        </w:rPr>
        <w:t>送检单位</w:t>
      </w:r>
      <w:r>
        <w:rPr>
          <w:position w:val="5"/>
          <w:sz w:val="48"/>
        </w:rPr>
        <w:t>：</w:t>
      </w:r>
      <w:r>
        <w:rPr>
          <w:sz w:val="42"/>
        </w:rPr>
        <w:t>xxxxxxxxxxxxxxxxxxxx</w:t>
      </w:r>
    </w:p>
    <w:p>
      <w:pPr>
        <w:pStyle w:val="Heading1"/>
        <w:spacing w:before="0" w:line="613" w:lineRule="exact"/>
        <w:ind w:left="2154" w:firstLine="0"/>
        <w:rPr>
          <w:b w:val="0"/>
        </w:rPr>
      </w:pPr>
      <w:r>
        <w:t>合同编号</w:t>
      </w:r>
      <w:r>
        <w:rPr>
          <w:b w:val="0"/>
        </w:rPr>
        <w:t>：</w:t>
      </w:r>
    </w:p>
    <w:p>
      <w:pPr>
        <w:pStyle w:val="Heading3"/>
        <w:spacing w:before="320"/>
        <w:ind w:left="2154" w:firstLine="0"/>
      </w:pPr>
      <w:r>
        <w:rPr>
          <w:b/>
          <w:position w:val="5"/>
          <w:sz w:val="48"/>
        </w:rPr>
        <w:t>评估时间：</w:t>
      </w:r>
      <w:r>
        <w:rPr>
          <w:spacing w:val="3"/>
        </w:rPr>
        <w:t>2011</w:t>
      </w:r>
      <w:r>
        <w:rPr>
          <w:spacing w:val="-72"/>
        </w:rPr>
        <w:t xml:space="preserve"> 年 </w:t>
      </w:r>
      <w:r>
        <w:t>10</w:t>
      </w:r>
      <w:r>
        <w:rPr>
          <w:spacing w:val="-71"/>
        </w:rPr>
        <w:t xml:space="preserve"> 月 </w:t>
      </w:r>
      <w:r>
        <w:t>10</w:t>
      </w:r>
      <w:r>
        <w:rPr>
          <w:spacing w:val="-55"/>
        </w:rPr>
        <w:t xml:space="preserve"> 日</w:t>
      </w:r>
      <w:r>
        <w:t>~2011</w:t>
      </w:r>
      <w:r>
        <w:rPr>
          <w:spacing w:val="-72"/>
        </w:rPr>
        <w:t xml:space="preserve"> 年 </w:t>
      </w:r>
      <w:r>
        <w:t>10</w:t>
      </w:r>
      <w:r>
        <w:rPr>
          <w:spacing w:val="-71"/>
        </w:rPr>
        <w:t xml:space="preserve"> 月 </w:t>
      </w:r>
      <w:r>
        <w:t>25</w:t>
      </w:r>
      <w:r>
        <w:rPr>
          <w:spacing w:val="-53"/>
        </w:rPr>
        <w:t xml:space="preserve"> 日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cols w:space="708"/>
        </w:sectPr>
      </w:pPr>
    </w:p>
    <w:p>
      <w:pPr>
        <w:pStyle w:val="Heading4"/>
        <w:tabs>
          <w:tab w:val="left" w:pos="723"/>
        </w:tabs>
        <w:spacing w:before="24"/>
        <w:ind w:left="0" w:right="373"/>
        <w:jc w:val="center"/>
      </w:pPr>
      <w:r>
        <w:t>目</w:t>
        <w:tab/>
        <w:t>录</w:t>
      </w:r>
    </w:p>
    <w:p>
      <w:pPr>
        <w:pStyle w:val="BodyText"/>
        <w:spacing w:before="11"/>
        <w:rPr>
          <w:b/>
          <w:sz w:val="32"/>
        </w:rPr>
      </w:pPr>
    </w:p>
    <w:p>
      <w:pPr>
        <w:pStyle w:val="BodyText"/>
        <w:ind w:left="731"/>
      </w:pPr>
      <w:r>
        <w:rPr>
          <w:spacing w:val="-2"/>
        </w:rPr>
        <w:t>报告声明 ............................................................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731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262762</wp:posOffset>
            </wp:positionV>
            <wp:extent cx="1168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委托方信息 ..........................................................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before="1"/>
        <w:ind w:left="73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262127</wp:posOffset>
            </wp:positionV>
            <wp:extent cx="11684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受托方信息 ..........................................................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731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260222</wp:posOffset>
            </wp:positionV>
            <wp:extent cx="16256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风险评估报告单 ......................................................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731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258953</wp:posOffset>
            </wp:positionV>
            <wp:extent cx="2540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258953</wp:posOffset>
            </wp:positionV>
            <wp:extent cx="18542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</w:t>
      </w:r>
      <w:r>
        <w:rPr>
          <w:spacing w:val="-2"/>
        </w:rPr>
        <w:t xml:space="preserve"> 风险评估项目概述 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02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257682</wp:posOffset>
            </wp:positionV>
            <wp:extent cx="23622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1.1.</w:t>
      </w:r>
      <w:r>
        <w:rPr>
          <w:spacing w:val="-4"/>
        </w:rPr>
        <w:t xml:space="preserve"> 建设项目基本信息 ..............................................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408940</wp:posOffset>
            </wp:positionV>
            <wp:extent cx="32766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1.2.</w:t>
      </w:r>
      <w:r>
        <w:rPr>
          <w:spacing w:val="-5"/>
        </w:rPr>
        <w:t xml:space="preserve"> 风险评估实施单位基本情况 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407669</wp:posOffset>
            </wp:positionV>
            <wp:extent cx="2362200" cy="381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1.3.</w:t>
      </w:r>
      <w:r>
        <w:rPr>
          <w:spacing w:val="-4"/>
        </w:rPr>
        <w:t xml:space="preserve"> 风险评估活动概述 ..............................................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409575</wp:posOffset>
            </wp:positionV>
            <wp:extent cx="23114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风险评估工作组织过程 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417829</wp:posOffset>
            </wp:positionV>
            <wp:extent cx="1854200" cy="381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风险评估技术路线 ...........................................</w:t>
      </w:r>
    </w:p>
    <w:p>
      <w:pPr>
        <w:pStyle w:val="BodyText"/>
        <w:spacing w:before="240"/>
        <w:ind w:left="2352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415925</wp:posOffset>
            </wp:positionV>
            <wp:extent cx="32258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依据的技术标准及相关法规文件 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731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262255</wp:posOffset>
            </wp:positionV>
            <wp:extent cx="2540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262255</wp:posOffset>
            </wp:positionV>
            <wp:extent cx="1397000" cy="381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</w:t>
      </w:r>
      <w:r>
        <w:rPr>
          <w:spacing w:val="-2"/>
        </w:rPr>
        <w:t xml:space="preserve"> 评估对象构成 .....................................................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02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260984</wp:posOffset>
            </wp:positionV>
            <wp:extent cx="1905000" cy="381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2.1.</w:t>
      </w:r>
      <w:r>
        <w:rPr>
          <w:spacing w:val="-4"/>
        </w:rPr>
        <w:t xml:space="preserve"> 评估对象描述 ..................................................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412368</wp:posOffset>
            </wp:positionV>
            <wp:extent cx="19050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2.2.</w:t>
      </w:r>
      <w:r>
        <w:rPr>
          <w:spacing w:val="-4"/>
        </w:rPr>
        <w:t xml:space="preserve"> 网络拓扑结构 ..................................................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411099</wp:posOffset>
            </wp:positionV>
            <wp:extent cx="1905000" cy="38100"/>
            <wp:effectExtent l="0" t="0" r="0" b="0"/>
            <wp:wrapNone/>
            <wp:docPr id="3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2.3.</w:t>
      </w:r>
      <w:r>
        <w:rPr>
          <w:spacing w:val="-4"/>
        </w:rPr>
        <w:t xml:space="preserve"> 网络边界描述 ..................................................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409828</wp:posOffset>
            </wp:positionV>
            <wp:extent cx="1905000" cy="381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2.4.</w:t>
      </w:r>
      <w:r>
        <w:rPr>
          <w:spacing w:val="-4"/>
        </w:rPr>
        <w:t xml:space="preserve"> 业务应用描述 ..................................................</w:t>
      </w:r>
    </w:p>
    <w:p>
      <w:pPr>
        <w:pStyle w:val="BodyText"/>
        <w:spacing w:before="240"/>
        <w:ind w:left="1002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407923</wp:posOffset>
            </wp:positionV>
            <wp:extent cx="2362200" cy="38100"/>
            <wp:effectExtent l="0" t="0" r="0" b="0"/>
            <wp:wrapNone/>
            <wp:docPr id="3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2.5.</w:t>
      </w:r>
      <w:r>
        <w:rPr>
          <w:spacing w:val="-4"/>
        </w:rPr>
        <w:t xml:space="preserve"> 子系统构成及定级 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731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254253</wp:posOffset>
            </wp:positionV>
            <wp:extent cx="254000" cy="38100"/>
            <wp:effectExtent l="0" t="0" r="0" b="0"/>
            <wp:wrapNone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254253</wp:posOffset>
            </wp:positionV>
            <wp:extent cx="939800" cy="38100"/>
            <wp:effectExtent l="0" t="0" r="0" b="0"/>
            <wp:wrapNone/>
            <wp:docPr id="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3.</w:t>
      </w:r>
      <w:r>
        <w:rPr>
          <w:spacing w:val="-2"/>
        </w:rPr>
        <w:t xml:space="preserve"> 资产调查 .........................................................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02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256158</wp:posOffset>
            </wp:positionV>
            <wp:extent cx="1447800" cy="38100"/>
            <wp:effectExtent l="0" t="0" r="0" b="0"/>
            <wp:wrapNone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3.1.</w:t>
      </w:r>
      <w:r>
        <w:rPr>
          <w:spacing w:val="-3"/>
        </w:rPr>
        <w:t xml:space="preserve"> 资产赋值 ......................................................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417449</wp:posOffset>
            </wp:positionV>
            <wp:extent cx="1905000" cy="38100"/>
            <wp:effectExtent l="0" t="0" r="0" b="0"/>
            <wp:wrapNone/>
            <wp:docPr id="4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3.2.</w:t>
      </w:r>
      <w:r>
        <w:rPr>
          <w:spacing w:val="-4"/>
        </w:rPr>
        <w:t xml:space="preserve"> 关键资产说明 ..................................................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731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262508</wp:posOffset>
            </wp:positionV>
            <wp:extent cx="254000" cy="38100"/>
            <wp:effectExtent l="0" t="0" r="0" b="0"/>
            <wp:wrapNone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8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262508</wp:posOffset>
            </wp:positionV>
            <wp:extent cx="1625600" cy="38100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4.</w:t>
      </w:r>
      <w:r>
        <w:rPr>
          <w:spacing w:val="-2"/>
        </w:rPr>
        <w:t xml:space="preserve"> 威胁识别与分析 ...................................................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02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261239</wp:posOffset>
            </wp:positionV>
            <wp:extent cx="2362200" cy="38100"/>
            <wp:effectExtent l="0" t="0" r="0" b="0"/>
            <wp:wrapNone/>
            <wp:docPr id="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4.1.</w:t>
      </w:r>
      <w:r>
        <w:rPr>
          <w:spacing w:val="-4"/>
        </w:rPr>
        <w:t xml:space="preserve"> 关键资产安全需求 ..............................................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413004</wp:posOffset>
            </wp:positionV>
            <wp:extent cx="2362200" cy="38100"/>
            <wp:effectExtent l="0" t="0" r="0" b="0"/>
            <wp:wrapNone/>
            <wp:docPr id="5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0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4.2.</w:t>
      </w:r>
      <w:r>
        <w:rPr>
          <w:spacing w:val="-4"/>
        </w:rPr>
        <w:t xml:space="preserve"> 关键资产威胁概要 ..............................................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411733</wp:posOffset>
            </wp:positionV>
            <wp:extent cx="1905000" cy="38100"/>
            <wp:effectExtent l="0" t="0" r="0" b="0"/>
            <wp:wrapNone/>
            <wp:docPr id="5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4.3.</w:t>
      </w:r>
      <w:r>
        <w:rPr>
          <w:spacing w:val="-4"/>
        </w:rPr>
        <w:t xml:space="preserve"> 威胁描述汇总 ..................................................</w:t>
      </w:r>
    </w:p>
    <w:p>
      <w:pPr>
        <w:pStyle w:val="BodyText"/>
        <w:spacing w:before="240"/>
        <w:ind w:left="1002"/>
      </w:pPr>
      <w:r>
        <w:t>4.4.</w:t>
      </w:r>
      <w:r>
        <w:rPr>
          <w:spacing w:val="-3"/>
        </w:rPr>
        <w:t xml:space="preserve"> 威胁赋值 ......................................................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640" w:right="1100" w:bottom="280" w:left="114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207962</wp:posOffset>
            </wp:positionV>
            <wp:extent cx="1270" cy="1270"/>
            <wp:effectExtent l="0" t="0" r="0" b="0"/>
            <wp:wrapTopAndBottom/>
            <wp:docPr id="5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2"/>
        </w:rPr>
        <w:sectPr>
          <w:type w:val="nextPage"/>
          <w:pgSz w:w="17860" w:h="25260"/>
          <w:pgMar w:top="1640" w:right="1100" w:bottom="280" w:left="1140" w:header="708" w:footer="708"/>
          <w:pgNumType w:start="3"/>
          <w:cols w:space="708"/>
          <w:titlePg w:val="0"/>
        </w:sectPr>
      </w:pPr>
    </w:p>
    <w:p>
      <w:pPr>
        <w:pStyle w:val="BodyText"/>
        <w:spacing w:before="24"/>
        <w:ind w:left="731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271399</wp:posOffset>
            </wp:positionV>
            <wp:extent cx="254000" cy="38100"/>
            <wp:effectExtent l="0" t="0" r="0" b="0"/>
            <wp:wrapNone/>
            <wp:docPr id="5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271399</wp:posOffset>
            </wp:positionV>
            <wp:extent cx="1854200" cy="38100"/>
            <wp:effectExtent l="0" t="0" r="0" b="0"/>
            <wp:wrapNone/>
            <wp:docPr id="5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</w:t>
      </w:r>
      <w:r>
        <w:rPr>
          <w:spacing w:val="-2"/>
        </w:rPr>
        <w:t xml:space="preserve"> 脆弱性识别与分析 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02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264033</wp:posOffset>
            </wp:positionV>
            <wp:extent cx="2133600" cy="38100"/>
            <wp:effectExtent l="0" t="0" r="0" b="0"/>
            <wp:wrapNone/>
            <wp:docPr id="6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5.1.</w:t>
      </w:r>
      <w:r>
        <w:rPr>
          <w:spacing w:val="-4"/>
        </w:rPr>
        <w:t xml:space="preserve"> 常规脆弱性描述 ................................................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415797</wp:posOffset>
            </wp:positionV>
            <wp:extent cx="1168400" cy="38100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管理脆弱性 .................................................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414527</wp:posOffset>
            </wp:positionV>
            <wp:extent cx="1168400" cy="38100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网络脆弱性 .................................................</w:t>
      </w:r>
    </w:p>
    <w:p>
      <w:pPr>
        <w:pStyle w:val="BodyText"/>
        <w:spacing w:before="240"/>
        <w:ind w:left="2352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412622</wp:posOffset>
            </wp:positionV>
            <wp:extent cx="1168400" cy="38100"/>
            <wp:effectExtent l="0" t="0" r="0" b="0"/>
            <wp:wrapNone/>
            <wp:docPr id="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系统脆弱性 .................................................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411988</wp:posOffset>
            </wp:positionV>
            <wp:extent cx="1168400" cy="38100"/>
            <wp:effectExtent l="0" t="0" r="0" b="0"/>
            <wp:wrapNone/>
            <wp:docPr id="6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应用脆弱性 .................................................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410717</wp:posOffset>
            </wp:positionV>
            <wp:extent cx="2311400" cy="38100"/>
            <wp:effectExtent l="0" t="0" r="0" b="0"/>
            <wp:wrapNone/>
            <wp:docPr id="7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数据处理和存储脆弱性 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409448</wp:posOffset>
            </wp:positionV>
            <wp:extent cx="2311400" cy="38100"/>
            <wp:effectExtent l="0" t="0" r="0" b="0"/>
            <wp:wrapNone/>
            <wp:docPr id="7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灾备与应急响应脆弱性 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407669</wp:posOffset>
            </wp:positionV>
            <wp:extent cx="1168400" cy="38100"/>
            <wp:effectExtent l="0" t="0" r="0" b="0"/>
            <wp:wrapNone/>
            <wp:docPr id="7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物理脆弱性 .................................................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409575</wp:posOffset>
            </wp:positionV>
            <wp:extent cx="2133600" cy="38100"/>
            <wp:effectExtent l="0" t="0" r="0" b="0"/>
            <wp:wrapNone/>
            <wp:docPr id="7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5.2.</w:t>
      </w:r>
      <w:r>
        <w:rPr>
          <w:spacing w:val="-4"/>
        </w:rPr>
        <w:t xml:space="preserve"> 脆弱性专项检查 ................................................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417829</wp:posOffset>
            </wp:positionV>
            <wp:extent cx="1854200" cy="38100"/>
            <wp:effectExtent l="0" t="0" r="0" b="0"/>
            <wp:wrapNone/>
            <wp:docPr id="7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木马病毒专项检查 ...........................................</w:t>
      </w:r>
    </w:p>
    <w:p>
      <w:pPr>
        <w:pStyle w:val="BodyText"/>
        <w:spacing w:before="240"/>
        <w:ind w:left="2352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415925</wp:posOffset>
            </wp:positionV>
            <wp:extent cx="2540000" cy="38100"/>
            <wp:effectExtent l="0" t="0" r="0" b="0"/>
            <wp:wrapNone/>
            <wp:docPr id="8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服务器漏洞扫描专项检测 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415290</wp:posOffset>
            </wp:positionV>
            <wp:extent cx="2768600" cy="38100"/>
            <wp:effectExtent l="0" t="0" r="0" b="0"/>
            <wp:wrapNone/>
            <wp:docPr id="8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安全设备漏洞扫描专项检测 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414019</wp:posOffset>
            </wp:positionV>
            <wp:extent cx="2133600" cy="38100"/>
            <wp:effectExtent l="0" t="0" r="0" b="0"/>
            <wp:wrapNone/>
            <wp:docPr id="8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5.3.</w:t>
      </w:r>
      <w:r>
        <w:rPr>
          <w:spacing w:val="-4"/>
        </w:rPr>
        <w:t xml:space="preserve"> 脆弱性综合列表 ................................................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before="1"/>
        <w:ind w:left="731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260350</wp:posOffset>
            </wp:positionV>
            <wp:extent cx="254000" cy="38100"/>
            <wp:effectExtent l="0" t="0" r="0" b="0"/>
            <wp:wrapNone/>
            <wp:docPr id="8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260350</wp:posOffset>
            </wp:positionV>
            <wp:extent cx="939800" cy="38100"/>
            <wp:effectExtent l="0" t="0" r="0" b="0"/>
            <wp:wrapNone/>
            <wp:docPr id="8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6.</w:t>
      </w:r>
      <w:r>
        <w:rPr>
          <w:spacing w:val="-2"/>
        </w:rPr>
        <w:t xml:space="preserve"> 风险分析 .........................................................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02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258064</wp:posOffset>
            </wp:positionV>
            <wp:extent cx="3048000" cy="38100"/>
            <wp:effectExtent l="0" t="0" r="0" b="0"/>
            <wp:wrapNone/>
            <wp:docPr id="9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6.1.</w:t>
      </w:r>
      <w:r>
        <w:rPr>
          <w:spacing w:val="-4"/>
        </w:rPr>
        <w:t xml:space="preserve"> 关键资产的风险计算结果 ........................................</w:t>
      </w:r>
    </w:p>
    <w:p>
      <w:pPr>
        <w:pStyle w:val="BodyText"/>
        <w:spacing w:before="241"/>
        <w:ind w:left="1002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409828</wp:posOffset>
            </wp:positionV>
            <wp:extent cx="2590800" cy="38100"/>
            <wp:effectExtent l="0" t="0" r="0" b="0"/>
            <wp:wrapNone/>
            <wp:docPr id="9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2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6.2.</w:t>
      </w:r>
      <w:r>
        <w:rPr>
          <w:spacing w:val="-4"/>
        </w:rPr>
        <w:t xml:space="preserve"> 关键资产的风险等级 ............................................</w:t>
      </w:r>
    </w:p>
    <w:p>
      <w:pPr>
        <w:pStyle w:val="BodyText"/>
        <w:spacing w:before="240"/>
        <w:ind w:left="2352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407923</wp:posOffset>
            </wp:positionV>
            <wp:extent cx="1397000" cy="38100"/>
            <wp:effectExtent l="0" t="0" r="0" b="0"/>
            <wp:wrapNone/>
            <wp:docPr id="9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3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风险等级列表 ...............................................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407288</wp:posOffset>
            </wp:positionV>
            <wp:extent cx="1397000" cy="38100"/>
            <wp:effectExtent l="0" t="0" r="0" b="0"/>
            <wp:wrapNone/>
            <wp:docPr id="9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风险等级统计 ...............................................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409193</wp:posOffset>
            </wp:positionV>
            <wp:extent cx="2311400" cy="38100"/>
            <wp:effectExtent l="0" t="0" r="0" b="0"/>
            <wp:wrapNone/>
            <wp:docPr id="9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基于脆弱性的风险排名 .......................................</w:t>
      </w:r>
    </w:p>
    <w:p>
      <w:pPr>
        <w:pStyle w:val="BodyText"/>
        <w:spacing w:before="241"/>
        <w:ind w:left="2352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417449</wp:posOffset>
            </wp:positionV>
            <wp:extent cx="1397000" cy="38100"/>
            <wp:effectExtent l="0" t="0" r="0" b="0"/>
            <wp:wrapNone/>
            <wp:docPr id="10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风险结果分析 ...............................................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731"/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263144</wp:posOffset>
            </wp:positionV>
            <wp:extent cx="254000" cy="38100"/>
            <wp:effectExtent l="0" t="0" r="0" b="0"/>
            <wp:wrapNone/>
            <wp:docPr id="10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3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263144</wp:posOffset>
            </wp:positionV>
            <wp:extent cx="1625600" cy="38100"/>
            <wp:effectExtent l="0" t="0" r="0" b="0"/>
            <wp:wrapNone/>
            <wp:docPr id="1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7.</w:t>
      </w:r>
      <w:r>
        <w:rPr>
          <w:spacing w:val="-2"/>
        </w:rPr>
        <w:t xml:space="preserve"> 综合分析与评价 ...................................................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1002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261874</wp:posOffset>
            </wp:positionV>
            <wp:extent cx="1905000" cy="38100"/>
            <wp:effectExtent l="0" t="0" r="0" b="0"/>
            <wp:wrapNone/>
            <wp:docPr id="10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36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7.1.</w:t>
      </w:r>
      <w:r>
        <w:rPr>
          <w:spacing w:val="-4"/>
        </w:rPr>
        <w:t xml:space="preserve"> 综合风险评价 ..................................................</w:t>
      </w:r>
    </w:p>
    <w:p>
      <w:pPr>
        <w:pStyle w:val="BodyText"/>
        <w:spacing w:before="242"/>
        <w:ind w:left="1002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413639</wp:posOffset>
            </wp:positionV>
            <wp:extent cx="3505200" cy="38100"/>
            <wp:effectExtent l="0" t="0" r="0" b="0"/>
            <wp:wrapNone/>
            <wp:docPr id="10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3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7.2.</w:t>
      </w:r>
      <w:r>
        <w:rPr>
          <w:spacing w:val="-5"/>
        </w:rPr>
        <w:t xml:space="preserve"> 风险控制角度需要解决的问题 ....................................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ind w:left="731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258699</wp:posOffset>
            </wp:positionV>
            <wp:extent cx="254000" cy="38100"/>
            <wp:effectExtent l="0" t="0" r="0" b="0"/>
            <wp:wrapNone/>
            <wp:docPr id="11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38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258699</wp:posOffset>
            </wp:positionV>
            <wp:extent cx="939800" cy="38100"/>
            <wp:effectExtent l="0" t="0" r="0" b="0"/>
            <wp:wrapNone/>
            <wp:docPr id="1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8.</w:t>
      </w:r>
      <w:r>
        <w:rPr>
          <w:spacing w:val="-2"/>
        </w:rPr>
        <w:t xml:space="preserve"> 整改意见 .........................................................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731"/>
      </w:pPr>
      <w:r>
        <w:t>9.</w:t>
      </w:r>
      <w:r>
        <w:rPr>
          <w:spacing w:val="-2"/>
        </w:rPr>
        <w:t xml:space="preserve"> 注意事项 .........................................................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640" w:right="1100" w:bottom="280" w:left="114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128587</wp:posOffset>
            </wp:positionV>
            <wp:extent cx="1270" cy="1270"/>
            <wp:effectExtent l="0" t="0" r="0" b="0"/>
            <wp:wrapTopAndBottom/>
            <wp:docPr id="11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38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1524000</wp:posOffset>
            </wp:positionH>
            <wp:positionV relativeFrom="paragraph">
              <wp:posOffset>128587</wp:posOffset>
            </wp:positionV>
            <wp:extent cx="1270" cy="1270"/>
            <wp:effectExtent l="0" t="0" r="0" b="0"/>
            <wp:wrapTopAndBottom/>
            <wp:docPr id="1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type w:val="nextPage"/>
          <w:pgSz w:w="17860" w:h="25260"/>
          <w:pgMar w:top="1640" w:right="1100" w:bottom="280" w:left="1140" w:header="708" w:footer="708"/>
          <w:pgNumType w:start="5"/>
          <w:cols w:space="708"/>
          <w:titlePg w:val="0"/>
        </w:sectPr>
      </w:pPr>
    </w:p>
    <w:p>
      <w:pPr>
        <w:pStyle w:val="Heading1"/>
        <w:numPr>
          <w:ilvl w:val="0"/>
          <w:numId w:val="15"/>
        </w:numPr>
        <w:tabs>
          <w:tab w:val="left" w:pos="2411"/>
        </w:tabs>
        <w:spacing w:before="9" w:after="0" w:line="240" w:lineRule="auto"/>
        <w:ind w:left="2410" w:right="0" w:hanging="638"/>
        <w:jc w:val="left"/>
      </w:pPr>
      <w:r>
        <w:t>威胁识别与分析</w:t>
      </w:r>
    </w:p>
    <w:p>
      <w:pPr>
        <w:pStyle w:val="BodyText"/>
        <w:spacing w:before="1"/>
        <w:rPr>
          <w:b/>
          <w:sz w:val="59"/>
        </w:rPr>
      </w:pPr>
    </w:p>
    <w:p>
      <w:pPr>
        <w:pStyle w:val="Heading2"/>
        <w:numPr>
          <w:ilvl w:val="1"/>
          <w:numId w:val="14"/>
        </w:numPr>
        <w:tabs>
          <w:tab w:val="left" w:pos="2820"/>
          <w:tab w:val="left" w:pos="2821"/>
        </w:tabs>
        <w:spacing w:before="0" w:after="0" w:line="240" w:lineRule="auto"/>
        <w:ind w:left="2820" w:right="0" w:hanging="1261"/>
        <w:jc w:val="left"/>
      </w:pPr>
      <w:r>
        <w:t>关键资产安全需求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2060" w:right="1100" w:bottom="280" w:left="1140" w:header="708" w:footer="708"/>
          <w:pgNumType w:start="6"/>
          <w:cols w:space="708"/>
        </w:sectPr>
      </w:pPr>
    </w:p>
    <w:p>
      <w:pPr>
        <w:pStyle w:val="Heading4"/>
        <w:spacing w:before="49" w:line="405" w:lineRule="exact"/>
        <w:ind w:left="5561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-56388</wp:posOffset>
            </wp:positionV>
            <wp:extent cx="8178800" cy="11150600"/>
            <wp:effectExtent l="0" t="0" r="0" b="0"/>
            <wp:wrapNone/>
            <wp:docPr id="11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3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1115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重要性程度</w:t>
      </w:r>
    </w:p>
    <w:p>
      <w:pPr>
        <w:spacing w:before="0" w:line="351" w:lineRule="exact"/>
        <w:ind w:left="1640" w:right="0" w:firstLine="0"/>
        <w:jc w:val="left"/>
        <w:rPr>
          <w:b/>
          <w:sz w:val="36"/>
        </w:rPr>
      </w:pPr>
      <w:r>
        <w:rPr>
          <w:b/>
          <w:sz w:val="36"/>
        </w:rPr>
        <w:t>资产</w:t>
      </w:r>
    </w:p>
    <w:p>
      <w:pPr>
        <w:pStyle w:val="Heading4"/>
        <w:tabs>
          <w:tab w:val="left" w:pos="5740"/>
        </w:tabs>
        <w:spacing w:line="351" w:lineRule="exact"/>
        <w:ind w:left="2921"/>
      </w:pPr>
      <w:r>
        <w:t>重要资产名称</w:t>
        <w:tab/>
        <w:t>（重要等</w:t>
      </w:r>
    </w:p>
    <w:p>
      <w:pPr>
        <w:spacing w:before="0" w:line="351" w:lineRule="exact"/>
        <w:ind w:left="1640" w:right="0" w:firstLine="0"/>
        <w:jc w:val="left"/>
        <w:rPr>
          <w:b/>
          <w:sz w:val="36"/>
        </w:rPr>
      </w:pPr>
      <w:r>
        <w:rPr>
          <w:b/>
          <w:sz w:val="36"/>
        </w:rPr>
        <w:t>类别</w:t>
      </w:r>
    </w:p>
    <w:p>
      <w:pPr>
        <w:pStyle w:val="Heading4"/>
        <w:spacing w:line="407" w:lineRule="exact"/>
        <w:ind w:left="6101"/>
      </w:pPr>
      <w:r>
        <w:t>级）</w:t>
      </w:r>
    </w:p>
    <w:p>
      <w:pPr>
        <w:pStyle w:val="BodyText"/>
        <w:spacing w:before="1"/>
        <w:rPr>
          <w:b/>
          <w:sz w:val="31"/>
        </w:rPr>
      </w:pPr>
      <w:r>
        <w:br w:type="column"/>
      </w:r>
    </w:p>
    <w:p>
      <w:pPr>
        <w:spacing w:before="0" w:line="364" w:lineRule="auto"/>
        <w:ind w:left="1213" w:right="0" w:hanging="541"/>
        <w:jc w:val="left"/>
        <w:rPr>
          <w:b/>
          <w:sz w:val="36"/>
        </w:rPr>
      </w:pPr>
      <w:r>
        <w:rPr>
          <w:b/>
          <w:spacing w:val="-4"/>
          <w:sz w:val="36"/>
        </w:rPr>
        <w:t>资产重要性</w:t>
      </w:r>
      <w:r>
        <w:rPr>
          <w:b/>
          <w:sz w:val="36"/>
        </w:rPr>
        <w:t>说明</w:t>
      </w:r>
    </w:p>
    <w:p>
      <w:pPr>
        <w:pStyle w:val="BodyText"/>
        <w:rPr>
          <w:b/>
        </w:rPr>
      </w:pPr>
      <w:r>
        <w:br w:type="column"/>
      </w:r>
    </w:p>
    <w:p>
      <w:pPr>
        <w:pStyle w:val="Heading4"/>
        <w:spacing w:before="290"/>
        <w:ind w:left="1666"/>
      </w:pPr>
      <w:r>
        <w:t>安全需求</w:t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38"/>
        </w:rPr>
      </w:pPr>
    </w:p>
    <w:p>
      <w:pPr>
        <w:pStyle w:val="BodyText"/>
        <w:spacing w:line="367" w:lineRule="auto"/>
        <w:ind w:left="658" w:right="1444"/>
      </w:pPr>
      <w:r>
        <w:t>可用性-系统可用性是</w:t>
      </w:r>
      <w:r>
        <w:rPr>
          <w:spacing w:val="-2"/>
        </w:rPr>
        <w:t xml:space="preserve">必需的，价值非常高； </w:t>
      </w:r>
      <w:r>
        <w:t>保证各项系统数据正 常传输到磁盘阵列。 完整性-完整性价值非</w:t>
      </w:r>
      <w:r>
        <w:rPr>
          <w:spacing w:val="-16"/>
        </w:rPr>
        <w:t>常关键，除管理员外其他任何用户不能修改 数据。</w:t>
      </w:r>
    </w:p>
    <w:p>
      <w:pPr>
        <w:pStyle w:val="BodyText"/>
        <w:ind w:left="658"/>
      </w:pPr>
      <w:r>
        <w:t>保密性-包含组织的重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7"/>
          <w:cols w:num="3" w:space="708" w:equalWidth="0">
            <w:col w:w="7362" w:space="40"/>
            <w:col w:w="2474" w:space="39"/>
            <w:col w:w="5705" w:space="0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1420" w:right="1100" w:bottom="280" w:left="1140" w:header="708" w:footer="708"/>
          <w:pgNumType w:start="8"/>
          <w:cols w:space="708"/>
        </w:sectPr>
      </w:pPr>
    </w:p>
    <w:p>
      <w:pPr>
        <w:pStyle w:val="BodyText"/>
      </w:pPr>
    </w:p>
    <w:p>
      <w:pPr>
        <w:pStyle w:val="BodyText"/>
        <w:spacing w:before="291"/>
        <w:ind w:left="3105"/>
      </w:pPr>
      <w:r>
        <w:t>光纤交换机</w:t>
      </w:r>
    </w:p>
    <w:p>
      <w:pPr>
        <w:pStyle w:val="BodyText"/>
        <w:spacing w:before="240"/>
        <w:ind w:left="3015"/>
      </w:pPr>
      <w:r>
        <w:t>Brocade</w:t>
      </w:r>
      <w:r>
        <w:rPr>
          <w:spacing w:val="1"/>
        </w:rPr>
        <w:t xml:space="preserve"> </w:t>
      </w:r>
      <w:r>
        <w:rPr>
          <w:spacing w:val="-7"/>
        </w:rPr>
        <w:t>300</w:t>
      </w:r>
    </w:p>
    <w:p>
      <w:pPr>
        <w:pStyle w:val="BodyText"/>
      </w:pPr>
      <w:r>
        <w:br w:type="column"/>
      </w:r>
    </w:p>
    <w:p>
      <w:pPr>
        <w:pStyle w:val="BodyText"/>
        <w:spacing w:before="291"/>
        <w:ind w:left="709"/>
        <w:jc w:val="center"/>
      </w:pPr>
      <w:r>
        <w:t>非常重要</w:t>
      </w:r>
    </w:p>
    <w:p>
      <w:pPr>
        <w:pStyle w:val="BodyText"/>
        <w:spacing w:before="240"/>
        <w:ind w:left="709"/>
        <w:jc w:val="center"/>
      </w:pPr>
      <w:r>
        <w:t>（5）</w:t>
      </w:r>
    </w:p>
    <w:p>
      <w:pPr>
        <w:pStyle w:val="BodyText"/>
        <w:tabs>
          <w:tab w:val="left" w:pos="3348"/>
        </w:tabs>
        <w:spacing w:before="51" w:line="333" w:lineRule="auto"/>
        <w:ind w:left="481" w:right="1579"/>
      </w:pPr>
      <w:r>
        <w:br w:type="column"/>
      </w:r>
      <w:r>
        <w:rPr>
          <w:position w:val="6"/>
        </w:rPr>
        <w:t>保证</w:t>
      </w:r>
      <w:r>
        <w:rPr>
          <w:spacing w:val="15"/>
          <w:position w:val="6"/>
        </w:rPr>
        <w:t xml:space="preserve"> </w:t>
      </w:r>
      <w:r>
        <w:rPr>
          <w:position w:val="6"/>
        </w:rPr>
        <w:t>xxxx</w:t>
      </w:r>
      <w:r>
        <w:rPr>
          <w:spacing w:val="3"/>
          <w:position w:val="6"/>
        </w:rPr>
        <w:t xml:space="preserve"> </w:t>
      </w:r>
      <w:r>
        <w:rPr>
          <w:position w:val="6"/>
        </w:rPr>
        <w:t>系统</w:t>
        <w:tab/>
      </w:r>
      <w:r>
        <w:t>要秘密</w:t>
      </w:r>
      <w:r>
        <w:rPr>
          <w:spacing w:val="-134"/>
        </w:rPr>
        <w:t>，</w:t>
      </w:r>
      <w:r>
        <w:t>泄露将会造</w:t>
      </w:r>
      <w:r>
        <w:rPr>
          <w:spacing w:val="-18"/>
        </w:rPr>
        <w:t>成</w:t>
      </w:r>
      <w:r>
        <w:t>数据正常传输到</w:t>
        <w:tab/>
      </w:r>
      <w:r>
        <w:rPr>
          <w:position w:val="-5"/>
        </w:rPr>
        <w:t>严重损害。</w:t>
      </w:r>
    </w:p>
    <w:p>
      <w:pPr>
        <w:pStyle w:val="BodyText"/>
        <w:tabs>
          <w:tab w:val="left" w:pos="3348"/>
        </w:tabs>
        <w:spacing w:line="324" w:lineRule="auto"/>
        <w:ind w:left="481" w:right="1579"/>
      </w:pPr>
      <w:r>
        <w:rPr>
          <w:spacing w:val="75"/>
          <w:position w:val="8"/>
        </w:rPr>
        <w:t>磁盘阵列的</w:t>
      </w:r>
      <w:r>
        <w:rPr>
          <w:position w:val="8"/>
        </w:rPr>
        <w:t>设</w:t>
        <w:tab/>
      </w:r>
      <w:r>
        <w:t>完整</w:t>
      </w:r>
      <w:r>
        <w:rPr>
          <w:spacing w:val="14"/>
        </w:rPr>
        <w:t>性</w:t>
      </w:r>
      <w:r>
        <w:rPr>
          <w:spacing w:val="3"/>
        </w:rPr>
        <w:t>-</w:t>
      </w:r>
      <w:r>
        <w:t>完整性价值非</w:t>
      </w:r>
      <w:r>
        <w:rPr>
          <w:position w:val="8"/>
        </w:rPr>
        <w:t>备。</w:t>
        <w:tab/>
      </w:r>
      <w:r>
        <w:t>常关键</w:t>
      </w:r>
      <w:r>
        <w:rPr>
          <w:spacing w:val="-134"/>
        </w:rPr>
        <w:t>，</w:t>
      </w:r>
      <w:r>
        <w:t>除管理员外</w:t>
      </w:r>
      <w:r>
        <w:rPr>
          <w:spacing w:val="-18"/>
        </w:rPr>
        <w:t>其</w:t>
      </w:r>
    </w:p>
    <w:p>
      <w:pPr>
        <w:pStyle w:val="BodyText"/>
        <w:spacing w:before="75" w:line="364" w:lineRule="auto"/>
        <w:ind w:left="3348" w:right="1804"/>
      </w:pPr>
      <w:r>
        <w:t>他任何用户不能修改数据。</w:t>
      </w:r>
    </w:p>
    <w:p>
      <w:pPr>
        <w:pStyle w:val="BodyText"/>
        <w:spacing w:before="300" w:line="364" w:lineRule="auto"/>
        <w:ind w:left="3348" w:right="1579"/>
        <w:jc w:val="both"/>
      </w:pP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pStyle w:val="BodyText"/>
        <w:spacing w:before="299" w:line="364" w:lineRule="auto"/>
        <w:ind w:left="3348" w:right="1579"/>
        <w:jc w:val="both"/>
      </w:pP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420" w:right="1100" w:bottom="280" w:left="1140" w:header="708" w:footer="708"/>
          <w:pgNumType w:start="9"/>
          <w:cols w:num="3" w:space="708" w:equalWidth="0">
            <w:col w:w="4996" w:space="40"/>
            <w:col w:w="2150" w:space="39"/>
            <w:col w:w="8395" w:space="0"/>
          </w:cols>
        </w:sectPr>
      </w:pPr>
    </w:p>
    <w:p>
      <w:pPr>
        <w:pStyle w:val="Heading4"/>
        <w:spacing w:before="146" w:line="407" w:lineRule="exact"/>
        <w:ind w:left="5561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4445</wp:posOffset>
            </wp:positionV>
            <wp:extent cx="8178800" cy="12166600"/>
            <wp:effectExtent l="0" t="0" r="0" b="0"/>
            <wp:wrapNone/>
            <wp:docPr id="12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1216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重要性程度</w:t>
      </w:r>
    </w:p>
    <w:p>
      <w:pPr>
        <w:spacing w:before="0" w:line="351" w:lineRule="exact"/>
        <w:ind w:left="1640" w:right="0" w:firstLine="0"/>
        <w:jc w:val="left"/>
        <w:rPr>
          <w:b/>
          <w:sz w:val="36"/>
        </w:rPr>
      </w:pPr>
      <w:r>
        <w:rPr>
          <w:b/>
          <w:sz w:val="36"/>
        </w:rPr>
        <w:t>资产</w:t>
      </w:r>
    </w:p>
    <w:p>
      <w:pPr>
        <w:pStyle w:val="Heading4"/>
        <w:tabs>
          <w:tab w:val="left" w:pos="5740"/>
        </w:tabs>
        <w:spacing w:line="351" w:lineRule="exact"/>
        <w:ind w:left="2921"/>
      </w:pPr>
      <w:r>
        <w:t>重要资产名称</w:t>
        <w:tab/>
        <w:t>（重要等</w:t>
      </w:r>
    </w:p>
    <w:p>
      <w:pPr>
        <w:spacing w:before="0" w:line="351" w:lineRule="exact"/>
        <w:ind w:left="1640" w:right="0" w:firstLine="0"/>
        <w:jc w:val="left"/>
        <w:rPr>
          <w:b/>
          <w:sz w:val="36"/>
        </w:rPr>
      </w:pPr>
      <w:r>
        <w:rPr>
          <w:b/>
          <w:sz w:val="36"/>
        </w:rPr>
        <w:t>类别</w:t>
      </w:r>
    </w:p>
    <w:p>
      <w:pPr>
        <w:pStyle w:val="Heading4"/>
        <w:spacing w:line="405" w:lineRule="exact"/>
        <w:ind w:left="6101"/>
      </w:pPr>
      <w:r>
        <w:t>级）</w:t>
      </w:r>
    </w:p>
    <w:p>
      <w:pPr>
        <w:pStyle w:val="BodyText"/>
        <w:rPr>
          <w:b/>
          <w:sz w:val="39"/>
        </w:rPr>
      </w:pPr>
      <w:r>
        <w:br w:type="column"/>
      </w:r>
    </w:p>
    <w:p>
      <w:pPr>
        <w:spacing w:before="0" w:line="364" w:lineRule="auto"/>
        <w:ind w:left="1213" w:right="0" w:hanging="541"/>
        <w:jc w:val="left"/>
        <w:rPr>
          <w:b/>
          <w:sz w:val="36"/>
        </w:rPr>
      </w:pPr>
      <w:r>
        <w:rPr>
          <w:b/>
          <w:spacing w:val="-4"/>
          <w:sz w:val="36"/>
        </w:rPr>
        <w:t>资产重要性</w:t>
      </w:r>
      <w:r>
        <w:rPr>
          <w:b/>
          <w:sz w:val="36"/>
        </w:rPr>
        <w:t>说明</w:t>
      </w:r>
    </w:p>
    <w:p>
      <w:pPr>
        <w:pStyle w:val="BodyText"/>
        <w:rPr>
          <w:b/>
        </w:rPr>
      </w:pPr>
      <w:r>
        <w:br w:type="column"/>
      </w:r>
    </w:p>
    <w:p>
      <w:pPr>
        <w:pStyle w:val="BodyText"/>
        <w:spacing w:before="3"/>
        <w:rPr>
          <w:b/>
          <w:sz w:val="30"/>
        </w:rPr>
      </w:pPr>
    </w:p>
    <w:p>
      <w:pPr>
        <w:pStyle w:val="Heading4"/>
        <w:ind w:left="1666"/>
      </w:pPr>
      <w:r>
        <w:t>安全需求</w:t>
      </w:r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40"/>
        </w:rPr>
      </w:pPr>
    </w:p>
    <w:p>
      <w:pPr>
        <w:pStyle w:val="BodyText"/>
        <w:spacing w:line="364" w:lineRule="auto"/>
        <w:ind w:left="658" w:right="1579"/>
        <w:jc w:val="both"/>
      </w:pP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spacing w:after="0" w:line="364" w:lineRule="auto"/>
        <w:jc w:val="both"/>
        <w:sectPr>
          <w:pgSz w:w="17860" w:h="25260"/>
          <w:pgMar w:top="1820" w:right="1100" w:bottom="280" w:left="1140" w:header="708" w:footer="708"/>
          <w:pgNumType w:start="10"/>
          <w:cols w:num="3" w:space="708" w:equalWidth="0">
            <w:col w:w="7362" w:space="40"/>
            <w:col w:w="2474" w:space="39"/>
            <w:col w:w="5705" w:space="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val="left" w:pos="3284"/>
        </w:tabs>
        <w:spacing w:before="261"/>
        <w:ind w:left="1640"/>
      </w:pPr>
      <w:r>
        <w:t>存储</w:t>
        <w:tab/>
        <w:t>磁盘阵列</w:t>
      </w:r>
    </w:p>
    <w:p>
      <w:pPr>
        <w:pStyle w:val="BodyText"/>
        <w:tabs>
          <w:tab w:val="left" w:pos="3104"/>
        </w:tabs>
        <w:spacing w:before="241"/>
        <w:ind w:left="1640"/>
      </w:pPr>
      <w:r>
        <w:t>设备</w:t>
        <w:tab/>
        <w:t>HP EVA4400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5"/>
        </w:rPr>
      </w:pPr>
    </w:p>
    <w:p>
      <w:pPr>
        <w:pStyle w:val="BodyText"/>
        <w:tabs>
          <w:tab w:val="left" w:pos="2784"/>
        </w:tabs>
        <w:ind w:left="1640"/>
      </w:pPr>
      <w:r>
        <w:t>保障</w:t>
        <w:tab/>
        <w:t>UPS</w:t>
      </w:r>
      <w:r>
        <w:rPr>
          <w:spacing w:val="-127"/>
        </w:rPr>
        <w:t xml:space="preserve"> </w:t>
      </w:r>
      <w:r>
        <w:t>电</w:t>
      </w:r>
      <w:r>
        <w:rPr>
          <w:spacing w:val="50"/>
        </w:rPr>
        <w:t>源</w:t>
      </w:r>
      <w:r>
        <w:rPr>
          <w:spacing w:val="-4"/>
        </w:rPr>
        <w:t>SANTAK</w:t>
      </w:r>
    </w:p>
    <w:p>
      <w:pPr>
        <w:pStyle w:val="BodyText"/>
        <w:tabs>
          <w:tab w:val="left" w:pos="3014"/>
        </w:tabs>
        <w:spacing w:before="242"/>
        <w:ind w:left="1640"/>
      </w:pPr>
      <w:r>
        <w:t>设备</w:t>
        <w:tab/>
        <w:t>3C3 EX 30KS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1"/>
        <w:ind w:left="389"/>
        <w:jc w:val="center"/>
      </w:pPr>
      <w:r>
        <w:t>非常重要</w:t>
      </w:r>
    </w:p>
    <w:p>
      <w:pPr>
        <w:pStyle w:val="BodyText"/>
        <w:spacing w:before="241"/>
        <w:ind w:left="389"/>
        <w:jc w:val="center"/>
      </w:pPr>
      <w:r>
        <w:t>（5）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389"/>
        <w:jc w:val="center"/>
      </w:pPr>
      <w:r>
        <w:t>重要（4）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1" w:line="364" w:lineRule="auto"/>
        <w:ind w:left="391"/>
      </w:pPr>
      <w:r>
        <w:t>xxxx</w:t>
      </w:r>
      <w:r>
        <w:rPr>
          <w:spacing w:val="36"/>
        </w:rPr>
        <w:t xml:space="preserve"> 系统数据</w:t>
      </w:r>
      <w:r>
        <w:t>存储设备。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spacing w:line="364" w:lineRule="auto"/>
        <w:ind w:left="391" w:right="20"/>
      </w:pPr>
      <w:r>
        <w:rPr>
          <w:spacing w:val="-3"/>
        </w:rPr>
        <w:t>机房电力保障的</w:t>
      </w:r>
      <w:r>
        <w:t>重要设备。</w:t>
      </w:r>
    </w:p>
    <w:p>
      <w:pPr>
        <w:pStyle w:val="BodyText"/>
        <w:spacing w:before="39" w:line="364" w:lineRule="auto"/>
        <w:ind w:left="284" w:right="1579"/>
        <w:jc w:val="both"/>
      </w:pPr>
      <w:r>
        <w:br w:type="column"/>
      </w: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pStyle w:val="BodyText"/>
        <w:spacing w:before="18" w:line="367" w:lineRule="auto"/>
        <w:ind w:left="284" w:right="1444"/>
      </w:pPr>
      <w:r>
        <w:t>可用性-系统可用性是</w:t>
      </w:r>
      <w:r>
        <w:rPr>
          <w:spacing w:val="-2"/>
        </w:rPr>
        <w:t xml:space="preserve">必需的，价值非常高； </w:t>
      </w:r>
      <w:r>
        <w:rPr>
          <w:spacing w:val="-22"/>
        </w:rPr>
        <w:t xml:space="preserve">保证 </w:t>
      </w:r>
      <w:r>
        <w:t>xxxx</w:t>
      </w:r>
      <w:r>
        <w:rPr>
          <w:spacing w:val="-12"/>
        </w:rPr>
        <w:t xml:space="preserve"> 系统数据存</w:t>
      </w:r>
      <w:r>
        <w:rPr>
          <w:spacing w:val="-13"/>
        </w:rPr>
        <w:t>储功能持续正常运行。</w:t>
      </w:r>
      <w:r>
        <w:t>完整性-完整性价值非</w:t>
      </w:r>
      <w:r>
        <w:rPr>
          <w:spacing w:val="-16"/>
        </w:rPr>
        <w:t>常关键，除管理员外其他任何用户不能修改 数据。</w:t>
      </w:r>
    </w:p>
    <w:p>
      <w:pPr>
        <w:pStyle w:val="BodyText"/>
        <w:spacing w:line="364" w:lineRule="auto"/>
        <w:ind w:left="284" w:right="1579"/>
        <w:jc w:val="both"/>
      </w:pP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pStyle w:val="BodyText"/>
        <w:spacing w:before="16" w:line="364" w:lineRule="auto"/>
        <w:ind w:left="284" w:right="1573"/>
        <w:jc w:val="both"/>
      </w:pPr>
      <w:r>
        <w:t>可用性-系统可用性价</w:t>
      </w:r>
      <w:r>
        <w:rPr>
          <w:spacing w:val="-10"/>
        </w:rPr>
        <w:t xml:space="preserve">值较高；保证 </w:t>
      </w:r>
      <w:r>
        <w:t>xxxx</w:t>
      </w:r>
      <w:r>
        <w:rPr>
          <w:spacing w:val="-42"/>
        </w:rPr>
        <w:t xml:space="preserve"> 系</w:t>
      </w:r>
      <w:r>
        <w:t>统供电工作正常。</w:t>
      </w:r>
    </w:p>
    <w:p>
      <w:pPr>
        <w:pStyle w:val="BodyText"/>
        <w:spacing w:before="22" w:line="364" w:lineRule="auto"/>
        <w:ind w:left="284" w:right="1579"/>
      </w:pPr>
      <w:r>
        <w:t>完整性-完整性价值较</w:t>
      </w:r>
      <w:r>
        <w:rPr>
          <w:spacing w:val="-18"/>
        </w:rPr>
        <w:t>高；除授权人员外其他</w:t>
      </w:r>
      <w:r>
        <w:t>任何用户不能修改数据。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11"/>
          <w:cols w:num="4" w:space="708" w:equalWidth="0">
            <w:col w:w="5226" w:space="40"/>
            <w:col w:w="2010" w:space="39"/>
            <w:col w:w="2935" w:space="39"/>
            <w:col w:w="5331" w:space="0"/>
          </w:cols>
        </w:sectPr>
      </w:pPr>
    </w:p>
    <w:p>
      <w:pPr>
        <w:pStyle w:val="Heading4"/>
        <w:spacing w:before="146" w:line="407" w:lineRule="exact"/>
        <w:ind w:left="5561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4445</wp:posOffset>
            </wp:positionV>
            <wp:extent cx="8178800" cy="13208000"/>
            <wp:effectExtent l="0" t="0" r="0" b="0"/>
            <wp:wrapNone/>
            <wp:docPr id="12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1320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重要性程度</w:t>
      </w:r>
    </w:p>
    <w:p>
      <w:pPr>
        <w:spacing w:before="0" w:line="351" w:lineRule="exact"/>
        <w:ind w:left="1640" w:right="0" w:firstLine="0"/>
        <w:jc w:val="left"/>
        <w:rPr>
          <w:b/>
          <w:sz w:val="36"/>
        </w:rPr>
      </w:pPr>
      <w:r>
        <w:rPr>
          <w:b/>
          <w:sz w:val="36"/>
        </w:rPr>
        <w:t>资产</w:t>
      </w:r>
    </w:p>
    <w:p>
      <w:pPr>
        <w:pStyle w:val="Heading4"/>
        <w:tabs>
          <w:tab w:val="left" w:pos="5740"/>
        </w:tabs>
        <w:spacing w:line="351" w:lineRule="exact"/>
        <w:ind w:left="2921"/>
      </w:pPr>
      <w:r>
        <w:t>重要资产名称</w:t>
        <w:tab/>
        <w:t>（重要等</w:t>
      </w:r>
    </w:p>
    <w:p>
      <w:pPr>
        <w:spacing w:before="0" w:line="351" w:lineRule="exact"/>
        <w:ind w:left="1640" w:right="0" w:firstLine="0"/>
        <w:jc w:val="left"/>
        <w:rPr>
          <w:b/>
          <w:sz w:val="36"/>
        </w:rPr>
      </w:pPr>
      <w:r>
        <w:rPr>
          <w:b/>
          <w:sz w:val="36"/>
        </w:rPr>
        <w:t>类别</w:t>
      </w:r>
    </w:p>
    <w:p>
      <w:pPr>
        <w:pStyle w:val="Heading4"/>
        <w:spacing w:line="405" w:lineRule="exact"/>
        <w:ind w:left="6101"/>
      </w:pPr>
      <w:r>
        <w:t>级）</w:t>
      </w:r>
    </w:p>
    <w:p>
      <w:pPr>
        <w:pStyle w:val="BodyText"/>
        <w:rPr>
          <w:b/>
          <w:sz w:val="39"/>
        </w:rPr>
      </w:pPr>
      <w:r>
        <w:br w:type="column"/>
      </w:r>
    </w:p>
    <w:p>
      <w:pPr>
        <w:spacing w:before="0" w:line="364" w:lineRule="auto"/>
        <w:ind w:left="1213" w:right="0" w:hanging="541"/>
        <w:jc w:val="left"/>
        <w:rPr>
          <w:b/>
          <w:sz w:val="36"/>
        </w:rPr>
      </w:pPr>
      <w:r>
        <w:rPr>
          <w:b/>
          <w:spacing w:val="-4"/>
          <w:sz w:val="36"/>
        </w:rPr>
        <w:t>资产重要性</w:t>
      </w:r>
      <w:r>
        <w:rPr>
          <w:b/>
          <w:sz w:val="36"/>
        </w:rPr>
        <w:t>说明</w:t>
      </w:r>
    </w:p>
    <w:p>
      <w:pPr>
        <w:pStyle w:val="BodyText"/>
        <w:rPr>
          <w:b/>
        </w:rPr>
      </w:pPr>
      <w:r>
        <w:br w:type="column"/>
      </w:r>
    </w:p>
    <w:p>
      <w:pPr>
        <w:pStyle w:val="BodyText"/>
        <w:spacing w:before="3"/>
        <w:rPr>
          <w:b/>
          <w:sz w:val="30"/>
        </w:rPr>
      </w:pPr>
    </w:p>
    <w:p>
      <w:pPr>
        <w:pStyle w:val="Heading4"/>
        <w:ind w:left="1666"/>
      </w:pPr>
      <w:r>
        <w:t>安全需求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34"/>
        </w:rPr>
      </w:pPr>
    </w:p>
    <w:p>
      <w:pPr>
        <w:pStyle w:val="BodyText"/>
        <w:spacing w:line="364" w:lineRule="auto"/>
        <w:ind w:left="658" w:right="1579"/>
        <w:jc w:val="both"/>
      </w:pPr>
      <w:r>
        <w:t>保密性-包含组织内部</w:t>
      </w:r>
      <w:r>
        <w:rPr>
          <w:spacing w:val="-17"/>
        </w:rPr>
        <w:t>可公开的信息，泄露将</w:t>
      </w:r>
      <w:r>
        <w:t>会造成轻微损害。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spacing w:line="364" w:lineRule="auto"/>
        <w:ind w:left="658" w:right="1579"/>
      </w:pPr>
      <w:r>
        <w:t>完整性-完整性价值较</w:t>
      </w:r>
      <w:r>
        <w:rPr>
          <w:spacing w:val="-18"/>
        </w:rPr>
        <w:t>高，除授权人员外其他</w:t>
      </w:r>
      <w:r>
        <w:t>任何用户不能修改数据。</w:t>
      </w:r>
    </w:p>
    <w:p>
      <w:pPr>
        <w:pStyle w:val="BodyText"/>
        <w:spacing w:before="9"/>
        <w:rPr>
          <w:sz w:val="35"/>
        </w:rPr>
      </w:pPr>
    </w:p>
    <w:p>
      <w:pPr>
        <w:pStyle w:val="BodyText"/>
        <w:spacing w:before="1" w:line="364" w:lineRule="auto"/>
        <w:ind w:left="658" w:right="1579"/>
        <w:jc w:val="both"/>
      </w:pP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spacing w:after="0" w:line="364" w:lineRule="auto"/>
        <w:jc w:val="both"/>
        <w:sectPr>
          <w:pgSz w:w="17860" w:h="25260"/>
          <w:pgMar w:top="1820" w:right="1100" w:bottom="280" w:left="1140" w:header="708" w:footer="708"/>
          <w:pgNumType w:start="12"/>
          <w:cols w:num="3" w:space="708" w:equalWidth="0">
            <w:col w:w="7362" w:space="40"/>
            <w:col w:w="2474" w:space="39"/>
            <w:col w:w="5705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420" w:right="1100" w:bottom="280" w:left="1140" w:header="708" w:footer="708"/>
          <w:pgNumType w:start="13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5" w:line="364" w:lineRule="auto"/>
        <w:ind w:left="2925"/>
        <w:jc w:val="center"/>
      </w:pPr>
      <w:r>
        <w:rPr>
          <w:spacing w:val="-4"/>
        </w:rPr>
        <w:t>金农一期业务</w:t>
      </w:r>
      <w:r>
        <w:t>系统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3"/>
        </w:rPr>
      </w:pPr>
    </w:p>
    <w:p>
      <w:pPr>
        <w:pStyle w:val="BodyText"/>
        <w:spacing w:line="364" w:lineRule="auto"/>
        <w:ind w:left="2925"/>
        <w:jc w:val="center"/>
      </w:pPr>
      <w:r>
        <w:rPr>
          <w:spacing w:val="-4"/>
        </w:rPr>
        <w:t>备份管理软件</w:t>
      </w:r>
      <w:r>
        <w:t>Symantec Backup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7"/>
        </w:rPr>
      </w:pPr>
    </w:p>
    <w:p>
      <w:pPr>
        <w:pStyle w:val="BodyText"/>
        <w:ind w:left="529"/>
        <w:jc w:val="center"/>
      </w:pPr>
      <w:r>
        <w:t>4（高）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ind w:left="529"/>
        <w:jc w:val="center"/>
      </w:pPr>
      <w:r>
        <w:t>重要</w:t>
      </w:r>
      <w:r>
        <w:rPr>
          <w:spacing w:val="-7"/>
        </w:rPr>
        <w:t>（4）</w:t>
      </w:r>
    </w:p>
    <w:p>
      <w:pPr>
        <w:pStyle w:val="BodyText"/>
        <w:spacing w:before="200" w:line="364" w:lineRule="auto"/>
        <w:ind w:left="3258" w:right="1573"/>
        <w:jc w:val="both"/>
      </w:pPr>
      <w:r>
        <w:br w:type="column"/>
      </w:r>
      <w:r>
        <w:t>可用性-系统可用性价</w:t>
      </w:r>
      <w:r>
        <w:rPr>
          <w:spacing w:val="-10"/>
        </w:rPr>
        <w:t xml:space="preserve">值较高；保证 </w:t>
      </w:r>
      <w:r>
        <w:t>xxxx</w:t>
      </w:r>
      <w:r>
        <w:rPr>
          <w:spacing w:val="-41"/>
        </w:rPr>
        <w:t xml:space="preserve"> 数</w:t>
      </w:r>
      <w:r>
        <w:t>据正常采集。</w:t>
      </w:r>
    </w:p>
    <w:p>
      <w:pPr>
        <w:pStyle w:val="BodyText"/>
        <w:spacing w:before="17" w:line="364" w:lineRule="auto"/>
        <w:ind w:left="391" w:right="1579" w:firstLine="2866"/>
        <w:jc w:val="both"/>
      </w:pPr>
      <w:r>
        <w:t>完整性-完整性价值较部署在应用服务 高，除授权人员外其他器上。 任何用户不能修改数</w:t>
      </w:r>
    </w:p>
    <w:p>
      <w:pPr>
        <w:pStyle w:val="BodyText"/>
        <w:spacing w:before="3"/>
        <w:ind w:left="3258"/>
      </w:pPr>
      <w:r>
        <w:t>据。</w:t>
      </w:r>
    </w:p>
    <w:p>
      <w:pPr>
        <w:pStyle w:val="BodyText"/>
        <w:spacing w:before="255" w:line="364" w:lineRule="auto"/>
        <w:ind w:left="3258" w:right="1579"/>
        <w:jc w:val="both"/>
      </w:pP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pStyle w:val="BodyText"/>
        <w:spacing w:before="18" w:line="364" w:lineRule="auto"/>
        <w:ind w:left="391" w:right="1573" w:firstLine="2866"/>
        <w:jc w:val="both"/>
      </w:pPr>
      <w:r>
        <w:t>可用性-系统可用性价xxxx 系统数据 值较高；保证 xxxx 系备份管理软件。 统数据备份管理功能</w:t>
      </w:r>
    </w:p>
    <w:p>
      <w:pPr>
        <w:pStyle w:val="BodyText"/>
        <w:spacing w:before="3"/>
        <w:ind w:left="3258"/>
      </w:pPr>
      <w:r>
        <w:t>正常运行。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14"/>
          <w:cols w:num="3" w:space="708" w:equalWidth="0">
            <w:col w:w="5086" w:space="40"/>
            <w:col w:w="2150" w:space="39"/>
            <w:col w:w="8305" w:space="0"/>
          </w:cols>
        </w:sectPr>
      </w:pPr>
    </w:p>
    <w:p>
      <w:pPr>
        <w:pStyle w:val="Heading4"/>
        <w:spacing w:before="146" w:line="407" w:lineRule="exact"/>
        <w:ind w:left="5561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4445</wp:posOffset>
            </wp:positionV>
            <wp:extent cx="8178800" cy="13030200"/>
            <wp:effectExtent l="0" t="0" r="0" b="0"/>
            <wp:wrapNone/>
            <wp:docPr id="12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130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>重要性程度</w:t>
      </w:r>
    </w:p>
    <w:p>
      <w:pPr>
        <w:spacing w:before="0" w:line="351" w:lineRule="exact"/>
        <w:ind w:left="1640" w:right="0" w:firstLine="0"/>
        <w:jc w:val="left"/>
        <w:rPr>
          <w:b/>
          <w:sz w:val="36"/>
        </w:rPr>
      </w:pPr>
      <w:r>
        <w:rPr>
          <w:b/>
          <w:sz w:val="36"/>
        </w:rPr>
        <w:t>资产</w:t>
      </w:r>
    </w:p>
    <w:p>
      <w:pPr>
        <w:pStyle w:val="Heading4"/>
        <w:tabs>
          <w:tab w:val="left" w:pos="5740"/>
        </w:tabs>
        <w:spacing w:line="351" w:lineRule="exact"/>
        <w:ind w:left="2921"/>
      </w:pPr>
      <w:r>
        <w:t>重要资产名称</w:t>
        <w:tab/>
        <w:t>（重要等</w:t>
      </w:r>
    </w:p>
    <w:p>
      <w:pPr>
        <w:spacing w:before="0" w:line="351" w:lineRule="exact"/>
        <w:ind w:left="1640" w:right="0" w:firstLine="0"/>
        <w:jc w:val="left"/>
        <w:rPr>
          <w:b/>
          <w:sz w:val="36"/>
        </w:rPr>
      </w:pPr>
      <w:r>
        <w:rPr>
          <w:b/>
          <w:sz w:val="36"/>
        </w:rPr>
        <w:t>类别</w:t>
      </w:r>
    </w:p>
    <w:p>
      <w:pPr>
        <w:pStyle w:val="Heading4"/>
        <w:spacing w:line="405" w:lineRule="exact"/>
        <w:ind w:left="6101"/>
      </w:pPr>
      <w:r>
        <w:t>级）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92"/>
        <w:ind w:left="2925"/>
      </w:pPr>
      <w:r>
        <w:t>内容管理软件</w:t>
      </w:r>
    </w:p>
    <w:p>
      <w:pPr>
        <w:pStyle w:val="BodyText"/>
        <w:rPr>
          <w:sz w:val="39"/>
        </w:rPr>
      </w:pPr>
      <w:r>
        <w:br w:type="column"/>
      </w:r>
    </w:p>
    <w:p>
      <w:pPr>
        <w:pStyle w:val="Heading4"/>
        <w:spacing w:line="364" w:lineRule="auto"/>
        <w:ind w:left="1213" w:hanging="541"/>
      </w:pPr>
      <w:r>
        <w:rPr>
          <w:spacing w:val="-4"/>
        </w:rPr>
        <w:t>资产重要性</w:t>
      </w:r>
      <w:r>
        <w:t>说明</w:t>
      </w:r>
    </w:p>
    <w:p>
      <w:pPr>
        <w:pStyle w:val="BodyText"/>
        <w:rPr>
          <w:b/>
        </w:rPr>
      </w:pPr>
      <w:r>
        <w:br w:type="column"/>
      </w:r>
    </w:p>
    <w:p>
      <w:pPr>
        <w:pStyle w:val="BodyText"/>
        <w:spacing w:before="3"/>
        <w:rPr>
          <w:b/>
          <w:sz w:val="30"/>
        </w:rPr>
      </w:pPr>
    </w:p>
    <w:p>
      <w:pPr>
        <w:spacing w:before="0"/>
        <w:ind w:left="649" w:right="1580" w:firstLine="0"/>
        <w:jc w:val="center"/>
        <w:rPr>
          <w:b/>
          <w:sz w:val="36"/>
        </w:rPr>
      </w:pPr>
      <w:r>
        <w:rPr>
          <w:b/>
          <w:sz w:val="36"/>
        </w:rPr>
        <w:t>安全需求</w:t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38"/>
        </w:rPr>
      </w:pPr>
    </w:p>
    <w:p>
      <w:pPr>
        <w:pStyle w:val="BodyText"/>
        <w:spacing w:line="364" w:lineRule="auto"/>
        <w:ind w:left="658" w:right="1579"/>
      </w:pPr>
      <w:r>
        <w:t>完整性-完整性价值较</w:t>
      </w:r>
      <w:r>
        <w:rPr>
          <w:spacing w:val="-18"/>
        </w:rPr>
        <w:t>高，除授权人员外其他</w:t>
      </w:r>
      <w:r>
        <w:t>任何用户不能修改数据。</w:t>
      </w:r>
    </w:p>
    <w:p>
      <w:pPr>
        <w:pStyle w:val="BodyText"/>
        <w:spacing w:before="18" w:line="364" w:lineRule="auto"/>
        <w:ind w:left="658" w:right="1579"/>
        <w:jc w:val="both"/>
      </w:pP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pStyle w:val="BodyText"/>
        <w:spacing w:before="22" w:line="364" w:lineRule="auto"/>
        <w:ind w:left="658" w:right="1573"/>
        <w:jc w:val="both"/>
      </w:pPr>
      <w:r>
        <w:t>可用性-系统可用性价</w:t>
      </w:r>
      <w:r>
        <w:rPr>
          <w:spacing w:val="-10"/>
        </w:rPr>
        <w:t xml:space="preserve">值较高；保证 </w:t>
      </w:r>
      <w:r>
        <w:t>xxxx</w:t>
      </w:r>
      <w:r>
        <w:rPr>
          <w:spacing w:val="-41"/>
        </w:rPr>
        <w:t xml:space="preserve"> 系</w:t>
      </w:r>
      <w:r>
        <w:t>统数据的采编。</w:t>
      </w:r>
    </w:p>
    <w:p>
      <w:pPr>
        <w:pStyle w:val="BodyText"/>
        <w:spacing w:before="17"/>
        <w:ind w:left="649" w:right="1596"/>
        <w:jc w:val="center"/>
      </w:pPr>
      <w:r>
        <w:t>完整性-完整性价值较</w:t>
      </w:r>
    </w:p>
    <w:p>
      <w:pPr>
        <w:pStyle w:val="BodyText"/>
        <w:spacing w:before="240" w:line="400" w:lineRule="exact"/>
        <w:ind w:left="658"/>
      </w:pPr>
      <w:r>
        <w:rPr>
          <w:spacing w:val="-16"/>
        </w:rPr>
        <w:t>高，除授权人员外其他</w:t>
      </w:r>
    </w:p>
    <w:p>
      <w:pPr>
        <w:spacing w:after="0" w:line="400" w:lineRule="exact"/>
        <w:sectPr>
          <w:pgSz w:w="17860" w:h="25260"/>
          <w:pgMar w:top="1820" w:right="1100" w:bottom="280" w:left="1140" w:header="708" w:footer="708"/>
          <w:pgNumType w:start="15"/>
          <w:cols w:num="3" w:space="708" w:equalWidth="0">
            <w:col w:w="7362" w:space="40"/>
            <w:col w:w="2474" w:space="39"/>
            <w:col w:w="5705" w:space="0"/>
          </w:cols>
        </w:sectPr>
      </w:pPr>
    </w:p>
    <w:p>
      <w:pPr>
        <w:pStyle w:val="BodyText"/>
        <w:spacing w:line="411" w:lineRule="exact"/>
        <w:ind w:left="3015"/>
        <w:jc w:val="center"/>
      </w:pPr>
      <w:r>
        <w:t>WCM-MUL-V60</w:t>
      </w:r>
    </w:p>
    <w:p>
      <w:pPr>
        <w:pStyle w:val="BodyText"/>
        <w:spacing w:before="241"/>
        <w:ind w:left="3014"/>
        <w:jc w:val="center"/>
      </w:pPr>
      <w:r>
        <w:t>网站群版</w:t>
      </w:r>
    </w:p>
    <w:p>
      <w:pPr>
        <w:pStyle w:val="BodyText"/>
        <w:tabs>
          <w:tab w:val="left" w:pos="2682"/>
        </w:tabs>
        <w:spacing w:line="411" w:lineRule="exact"/>
        <w:ind w:left="619"/>
      </w:pPr>
      <w:r>
        <w:br w:type="column"/>
      </w:r>
      <w:r>
        <w:t>重要（4）</w:t>
        <w:tab/>
        <w:t>用户数据采编。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val="left" w:pos="2671"/>
        </w:tabs>
        <w:spacing w:line="393" w:lineRule="exact"/>
        <w:ind w:left="709"/>
      </w:pPr>
      <w:r>
        <w:t>非常重要</w:t>
        <w:tab/>
        <w:t>xxxx</w:t>
      </w:r>
      <w:r>
        <w:rPr>
          <w:spacing w:val="51"/>
        </w:rPr>
        <w:t xml:space="preserve"> </w:t>
      </w:r>
      <w:r>
        <w:rPr>
          <w:spacing w:val="50"/>
        </w:rPr>
        <w:t>系统的</w:t>
      </w:r>
      <w:r>
        <w:rPr>
          <w:spacing w:val="-19"/>
        </w:rPr>
        <w:t>核</w:t>
      </w:r>
    </w:p>
    <w:p>
      <w:pPr>
        <w:pStyle w:val="BodyText"/>
        <w:spacing w:before="303" w:line="364" w:lineRule="auto"/>
        <w:ind w:left="284" w:right="1804"/>
      </w:pPr>
      <w:r>
        <w:br w:type="column"/>
      </w:r>
      <w:r>
        <w:t>任何用户不能修改数据。</w:t>
      </w:r>
    </w:p>
    <w:p>
      <w:pPr>
        <w:pStyle w:val="BodyText"/>
        <w:spacing w:before="16" w:line="364" w:lineRule="auto"/>
        <w:ind w:left="284" w:right="1579"/>
        <w:jc w:val="both"/>
      </w:pPr>
      <w:r>
        <w:t>保密性-包含组织的重</w:t>
      </w:r>
      <w:r>
        <w:rPr>
          <w:spacing w:val="-18"/>
        </w:rPr>
        <w:t>要秘密，泄露将会造成</w:t>
      </w:r>
      <w:r>
        <w:t>严重损害。</w:t>
      </w:r>
    </w:p>
    <w:p>
      <w:pPr>
        <w:pStyle w:val="BodyText"/>
        <w:spacing w:before="18" w:line="364" w:lineRule="auto"/>
        <w:ind w:left="284" w:right="1444"/>
      </w:pPr>
      <w:r>
        <w:t>可用性-系统可用性是必需的，价值非常高； 保证 xxxx 系统的核心数据能够正常读取及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16"/>
          <w:cols w:num="3" w:space="708" w:equalWidth="0">
            <w:col w:w="4996" w:space="40"/>
            <w:col w:w="5214" w:space="39"/>
            <w:col w:w="5331" w:space="0"/>
          </w:cols>
        </w:sectPr>
      </w:pPr>
    </w:p>
    <w:p>
      <w:pPr>
        <w:pStyle w:val="BodyText"/>
        <w:tabs>
          <w:tab w:val="left" w:pos="1241"/>
          <w:tab w:val="left" w:pos="8932"/>
        </w:tabs>
        <w:spacing w:line="364" w:lineRule="exact"/>
        <w:ind w:right="2324"/>
        <w:jc w:val="center"/>
      </w:pPr>
      <w:r>
        <w:t>数据</w:t>
        <w:tab/>
        <w:t>xxxx</w:t>
      </w:r>
      <w:r>
        <w:rPr>
          <w:spacing w:val="-90"/>
        </w:rPr>
        <w:t xml:space="preserve"> </w:t>
      </w:r>
      <w:r>
        <w:t>系统数据</w:t>
        <w:tab/>
      </w:r>
      <w:r>
        <w:rPr>
          <w:position w:val="1"/>
        </w:rPr>
        <w:t>使用。</w:t>
      </w:r>
    </w:p>
    <w:p>
      <w:pPr>
        <w:pStyle w:val="BodyText"/>
        <w:tabs>
          <w:tab w:val="left" w:pos="1691"/>
        </w:tabs>
        <w:spacing w:line="353" w:lineRule="exact"/>
        <w:ind w:right="456"/>
        <w:jc w:val="center"/>
      </w:pPr>
      <w:r>
        <w:t>（5）</w:t>
        <w:tab/>
        <w:t>心数据。</w:t>
      </w:r>
    </w:p>
    <w:p>
      <w:pPr>
        <w:pStyle w:val="BodyText"/>
        <w:spacing w:line="411" w:lineRule="exact"/>
        <w:ind w:left="10573"/>
      </w:pPr>
      <w:r>
        <w:t>完整性-完整性价值非</w:t>
      </w:r>
    </w:p>
    <w:p>
      <w:pPr>
        <w:pStyle w:val="BodyText"/>
        <w:spacing w:before="240" w:line="364" w:lineRule="auto"/>
        <w:ind w:left="10573" w:right="1579"/>
      </w:pPr>
      <w:r>
        <w:rPr>
          <w:spacing w:val="-18"/>
        </w:rPr>
        <w:t>常关键，除管理员外其</w:t>
      </w:r>
      <w:r>
        <w:t>他任何用户不能修改数据。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17"/>
          <w:cols w:space="708"/>
        </w:sectPr>
      </w:pPr>
    </w:p>
    <w:p>
      <w:pPr>
        <w:pStyle w:val="BodyText"/>
        <w:ind w:left="1360"/>
        <w:rPr>
          <w:sz w:val="20"/>
        </w:rPr>
      </w:pPr>
      <w:r>
        <w:rPr>
          <w:sz w:val="20"/>
        </w:rPr>
        <w:pict>
          <v:group id="_x0000_i1025" style="width:644pt;height:245pt;mso-position-horizontal-relative:char;mso-position-vertical-relative:line" coordorigin="0,0" coordsize="12880,4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80;height:4900;position:absolute" stroked="f">
              <v:imagedata r:id="rId3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20;height:360;left:4201;position:absolute;top:1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重要性程度</w:t>
                    </w:r>
                  </w:p>
                </w:txbxContent>
              </v:textbox>
            </v:shape>
            <v:shape id="_x0000_s1028" type="#_x0000_t202" style="width:740;height:360;left:280;position:absolute;top:5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资产</w:t>
                    </w:r>
                  </w:p>
                </w:txbxContent>
              </v:textbox>
            </v:shape>
            <v:shape id="_x0000_s1029" type="#_x0000_t202" style="width:10120;height:710;left:1561;position:absolute;top:543" filled="f" stroked="f">
              <v:textbox inset="0,0,0,0">
                <w:txbxContent>
                  <w:p>
                    <w:pPr>
                      <w:spacing w:before="0" w:line="355" w:lineRule="exact"/>
                      <w:ind w:left="5152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资产重要性</w:t>
                    </w:r>
                  </w:p>
                  <w:p>
                    <w:pPr>
                      <w:tabs>
                        <w:tab w:val="left" w:pos="2819"/>
                        <w:tab w:val="left" w:pos="8659"/>
                      </w:tabs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重要资产名称</w:t>
                      <w:tab/>
                      <w:t>（重要等</w:t>
                      <w:tab/>
                      <w:t>安全需求</w:t>
                    </w:r>
                  </w:p>
                </w:txbxContent>
              </v:textbox>
            </v:shape>
            <v:shape id="_x0000_s1030" type="#_x0000_t202" style="width:7715;height:710;left:280;position:absolute;top:1245" filled="f" stroked="f">
              <v:textbox inset="0,0,0,0">
                <w:txbxContent>
                  <w:p>
                    <w:pPr>
                      <w:tabs>
                        <w:tab w:val="left" w:pos="6974"/>
                      </w:tabs>
                      <w:spacing w:before="0" w:line="35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类别</w:t>
                      <w:tab/>
                      <w:t>说明</w:t>
                    </w:r>
                  </w:p>
                  <w:p>
                    <w:pPr>
                      <w:spacing w:before="0" w:line="355" w:lineRule="exact"/>
                      <w:ind w:left="446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级）</w:t>
                    </w:r>
                  </w:p>
                </w:txbxContent>
              </v:textbox>
            </v:shape>
            <v:shape id="_x0000_s1031" type="#_x0000_t202" style="width:3487;height:1764;left:9213;position:absolute;top:262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保密性-包含组织的重</w:t>
                    </w:r>
                  </w:p>
                  <w:p>
                    <w:pPr>
                      <w:spacing w:before="2" w:line="70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"/>
                        <w:sz w:val="36"/>
                      </w:rPr>
                      <w:t>要秘密，泄露将会造成</w:t>
                    </w:r>
                    <w:r>
                      <w:rPr>
                        <w:sz w:val="36"/>
                      </w:rPr>
                      <w:t>严重损害。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Heading2"/>
        <w:numPr>
          <w:ilvl w:val="1"/>
          <w:numId w:val="16"/>
        </w:numPr>
        <w:tabs>
          <w:tab w:val="left" w:pos="2820"/>
          <w:tab w:val="left" w:pos="2821"/>
        </w:tabs>
        <w:spacing w:before="214" w:after="0" w:line="240" w:lineRule="auto"/>
        <w:ind w:left="2820" w:right="0" w:hanging="1261"/>
        <w:jc w:val="left"/>
      </w:pPr>
      <w:r>
        <w:t>关键资产威胁概要</w:t>
      </w:r>
    </w:p>
    <w:p>
      <w:pPr>
        <w:pStyle w:val="BodyText"/>
        <w:spacing w:before="12"/>
        <w:rPr>
          <w:b/>
          <w:sz w:val="59"/>
        </w:rPr>
      </w:pPr>
    </w:p>
    <w:p>
      <w:pPr>
        <w:pStyle w:val="BodyText"/>
        <w:spacing w:line="364" w:lineRule="auto"/>
        <w:ind w:left="1560" w:right="1505" w:firstLine="719"/>
        <w:jc w:val="both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1255649</wp:posOffset>
            </wp:positionV>
            <wp:extent cx="8153400" cy="6324600"/>
            <wp:effectExtent l="0" t="0" r="0" b="0"/>
            <wp:wrapNone/>
            <wp:docPr id="12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4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632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威胁是一种客观存在的，对组织及其资产构成潜在破坏的可能性因素，通过对“</w:t>
      </w:r>
      <w:r>
        <w:rPr>
          <w:rFonts w:ascii="Times New Roman" w:eastAsia="Times New Roman" w:hAnsi="Times New Roman"/>
          <w:spacing w:val="-10"/>
        </w:rPr>
        <w:t xml:space="preserve">xxxxxxxxxxxxxxxxxxxx </w:t>
      </w:r>
      <w:r>
        <w:t>信息系统”关键资产进行调查，对威胁来源（</w:t>
      </w:r>
      <w:r>
        <w:rPr>
          <w:spacing w:val="-2"/>
        </w:rPr>
        <w:t>内部</w:t>
      </w:r>
      <w:r>
        <w:rPr>
          <w:rFonts w:ascii="Times New Roman" w:eastAsia="Times New Roman" w:hAnsi="Times New Roman"/>
        </w:rPr>
        <w:t xml:space="preserve">/ </w:t>
      </w:r>
      <w:r>
        <w:rPr>
          <w:spacing w:val="1"/>
        </w:rPr>
        <w:t>外部；主观</w:t>
      </w:r>
      <w:r>
        <w:rPr>
          <w:rFonts w:ascii="Times New Roman" w:eastAsia="Times New Roman" w:hAnsi="Times New Roman"/>
          <w:spacing w:val="4"/>
        </w:rPr>
        <w:t>/</w:t>
      </w:r>
      <w:r>
        <w:t>不可抗力等</w:t>
      </w:r>
      <w:r>
        <w:rPr>
          <w:spacing w:val="-161"/>
        </w:rPr>
        <w:t>）</w:t>
      </w:r>
      <w:r>
        <w:rPr>
          <w:spacing w:val="-1"/>
        </w:rPr>
        <w:t>、威胁方式、发生的可能性等进行分析，如下表所示：</w:t>
      </w:r>
    </w:p>
    <w:p>
      <w:pPr>
        <w:pStyle w:val="Heading4"/>
        <w:tabs>
          <w:tab w:val="left" w:pos="6399"/>
          <w:tab w:val="left" w:pos="11170"/>
        </w:tabs>
        <w:spacing w:before="24"/>
        <w:jc w:val="both"/>
      </w:pPr>
      <w:r>
        <w:t>关键资产名称</w:t>
        <w:tab/>
        <w:t>威胁类型</w:t>
        <w:tab/>
        <w:t>关注范围</w:t>
      </w:r>
    </w:p>
    <w:p>
      <w:pPr>
        <w:pStyle w:val="BodyText"/>
        <w:spacing w:before="12"/>
        <w:rPr>
          <w:b/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1100" w:bottom="280" w:left="1140" w:header="708" w:footer="708"/>
          <w:pgNumType w:start="18"/>
          <w:cols w:space="708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27"/>
        </w:rPr>
      </w:pPr>
    </w:p>
    <w:p>
      <w:pPr>
        <w:pStyle w:val="BodyText"/>
        <w:spacing w:line="364" w:lineRule="auto"/>
        <w:ind w:left="1848"/>
        <w:jc w:val="center"/>
      </w:pPr>
      <w:r>
        <w:t>核心交换机Quidway S3300 Series</w:t>
      </w:r>
    </w:p>
    <w:p>
      <w:pPr>
        <w:pStyle w:val="BodyText"/>
        <w:tabs>
          <w:tab w:val="left" w:pos="5541"/>
        </w:tabs>
        <w:spacing w:before="49" w:line="364" w:lineRule="auto"/>
        <w:ind w:left="572" w:right="1599" w:firstLine="4968"/>
        <w:jc w:val="both"/>
      </w:pPr>
      <w:r>
        <w:br w:type="column"/>
      </w:r>
      <w:r>
        <w:t>维护人员操作不当</w:t>
      </w:r>
      <w:r>
        <w:rPr>
          <w:spacing w:val="-72"/>
        </w:rPr>
        <w:t>，</w:t>
      </w:r>
      <w:r>
        <w:t>导致</w:t>
      </w:r>
      <w:r>
        <w:rPr>
          <w:spacing w:val="-16"/>
        </w:rPr>
        <w:t>交</w:t>
      </w:r>
      <w:r>
        <w:t>操作失误（维护错误、操作失</w:t>
      </w:r>
      <w:r>
        <w:rPr>
          <w:spacing w:val="108"/>
        </w:rPr>
        <w:t xml:space="preserve"> </w:t>
      </w:r>
      <w:r>
        <w:t>换机服务异常或中断</w:t>
      </w:r>
      <w:r>
        <w:rPr>
          <w:spacing w:val="-72"/>
        </w:rPr>
        <w:t>，</w:t>
      </w:r>
      <w:r>
        <w:t>导</w:t>
      </w:r>
      <w:r>
        <w:rPr>
          <w:spacing w:val="-16"/>
        </w:rPr>
        <w:t>致</w:t>
      </w:r>
      <w:r>
        <w:t>误）</w:t>
        <w:tab/>
        <w:t>金农一期系统无法正常使</w:t>
      </w:r>
    </w:p>
    <w:p>
      <w:pPr>
        <w:pStyle w:val="BodyText"/>
        <w:spacing w:before="4"/>
        <w:ind w:left="5541"/>
      </w:pPr>
      <w:r>
        <w:t>用。</w:t>
      </w:r>
    </w:p>
    <w:p>
      <w:pPr>
        <w:pStyle w:val="BodyText"/>
        <w:spacing w:before="255" w:line="364" w:lineRule="auto"/>
        <w:ind w:left="5541" w:right="1599"/>
      </w:pPr>
      <w:r>
        <w:t>流行的免费下载软件中捆</w:t>
      </w:r>
      <w:r>
        <w:rPr>
          <w:spacing w:val="-10"/>
        </w:rPr>
        <w:t>绑流氓软件、免费音乐中包</w:t>
      </w:r>
    </w:p>
    <w:p>
      <w:pPr>
        <w:pStyle w:val="BodyText"/>
        <w:tabs>
          <w:tab w:val="left" w:pos="5541"/>
        </w:tabs>
        <w:spacing w:before="1"/>
        <w:ind w:left="572"/>
      </w:pPr>
      <w:r>
        <w:t>社会工程（社会工程学破解）</w:t>
        <w:tab/>
        <w:t>含病毒、网络钓鱼、垃圾电</w:t>
      </w:r>
    </w:p>
    <w:p>
      <w:pPr>
        <w:pStyle w:val="BodyText"/>
        <w:spacing w:before="241" w:line="364" w:lineRule="auto"/>
        <w:ind w:left="5541" w:right="1527"/>
      </w:pPr>
      <w:r>
        <w:rPr>
          <w:spacing w:val="-2"/>
        </w:rPr>
        <w:t xml:space="preserve">子邮件中包括间谍软件等， </w:t>
      </w:r>
      <w:r>
        <w:t>引起系统安全问题。</w:t>
      </w:r>
    </w:p>
    <w:p>
      <w:pPr>
        <w:pStyle w:val="BodyText"/>
        <w:tabs>
          <w:tab w:val="left" w:pos="5541"/>
        </w:tabs>
        <w:spacing w:before="16" w:line="367" w:lineRule="auto"/>
        <w:ind w:left="572" w:right="1887" w:firstLine="4968"/>
      </w:pPr>
      <w:r>
        <w:t>物理断电导致关键设备</w:t>
      </w:r>
      <w:r>
        <w:rPr>
          <w:spacing w:val="-16"/>
        </w:rPr>
        <w:t>停</w:t>
      </w: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5541"/>
        </w:tabs>
        <w:spacing w:line="364" w:lineRule="auto"/>
        <w:ind w:left="5541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7"/>
        </w:rPr>
        <w:t>运</w:t>
      </w:r>
      <w:r>
        <w:t>行。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19"/>
          <w:cols w:num="2" w:space="708" w:equalWidth="0">
            <w:col w:w="4189" w:space="40"/>
            <w:col w:w="11391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55600"/>
            <wp:effectExtent l="0" t="0" r="0" b="0"/>
            <wp:wrapNone/>
            <wp:docPr id="12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4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tabs>
          <w:tab w:val="left" w:pos="9770"/>
        </w:tabs>
        <w:spacing w:before="263" w:line="364" w:lineRule="auto"/>
        <w:ind w:left="4801" w:right="1599" w:firstLine="4968"/>
      </w:pPr>
      <w:r>
        <w:t>管理地址未与特定主机进滥用授权（非授权访问网络资</w:t>
        <w:tab/>
        <w:t>行绑定</w:t>
      </w:r>
      <w:r>
        <w:rPr>
          <w:spacing w:val="-72"/>
        </w:rPr>
        <w:t>，</w:t>
      </w:r>
      <w:r>
        <w:t>可导致非授权人</w:t>
      </w:r>
      <w:r>
        <w:rPr>
          <w:spacing w:val="-18"/>
        </w:rPr>
        <w:t>员</w:t>
      </w:r>
      <w:r>
        <w:t>源、滥用权限非正常修改系统</w:t>
        <w:tab/>
        <w:t>访问核心交换机</w:t>
      </w:r>
      <w:r>
        <w:rPr>
          <w:spacing w:val="-72"/>
        </w:rPr>
        <w:t>，</w:t>
      </w:r>
      <w:r>
        <w:t>修改系</w:t>
      </w:r>
      <w:r>
        <w:rPr>
          <w:spacing w:val="-18"/>
        </w:rPr>
        <w:t>统</w:t>
      </w:r>
      <w:r>
        <w:t>配置或数据）</w:t>
        <w:tab/>
        <w:t>配置或数据，造成网络中</w:t>
      </w:r>
    </w:p>
    <w:p>
      <w:pPr>
        <w:pStyle w:val="BodyText"/>
        <w:spacing w:before="4"/>
        <w:ind w:left="9770"/>
      </w:pPr>
      <w:r>
        <w:t>断。</w:t>
      </w:r>
    </w:p>
    <w:p>
      <w:pPr>
        <w:pStyle w:val="BodyText"/>
        <w:tabs>
          <w:tab w:val="left" w:pos="9770"/>
        </w:tabs>
        <w:spacing w:before="255" w:line="364" w:lineRule="auto"/>
        <w:ind w:left="4801" w:right="1527" w:firstLine="4968"/>
      </w:pPr>
      <w:r>
        <w:t>硬件故障、传输设备故障</w:t>
      </w:r>
      <w:r>
        <w:rPr>
          <w:spacing w:val="-17"/>
        </w:rPr>
        <w:t xml:space="preserve">， </w:t>
      </w:r>
      <w:r>
        <w:t>意外故障（设备硬件故障、传</w:t>
        <w:tab/>
        <w:t>可能导致整个中心机房网 输设备故障）</w:t>
        <w:tab/>
        <w:t>络中断</w:t>
      </w:r>
      <w:r>
        <w:rPr>
          <w:spacing w:val="-72"/>
        </w:rPr>
        <w:t>，</w:t>
      </w:r>
      <w:r>
        <w:t>造成业务应用无法</w:t>
      </w:r>
    </w:p>
    <w:p>
      <w:pPr>
        <w:pStyle w:val="BodyText"/>
        <w:spacing w:before="4"/>
        <w:ind w:left="9770"/>
      </w:pPr>
      <w:r>
        <w:t>正常运行。</w:t>
      </w: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1100" w:bottom="280" w:left="1140" w:header="708" w:footer="708"/>
          <w:pgNumType w:start="20"/>
          <w:cols w:space="708"/>
        </w:sectPr>
      </w:pPr>
    </w:p>
    <w:p>
      <w:pPr>
        <w:pStyle w:val="BodyText"/>
        <w:spacing w:before="49"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1"/>
        <w:rPr>
          <w:sz w:val="31"/>
        </w:rPr>
      </w:pPr>
      <w:r>
        <w:br w:type="column"/>
      </w: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1"/>
        <w:ind w:left="248"/>
      </w:pPr>
      <w:r>
        <w:t>维护人员操作不当，导致交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21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1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420" w:right="1100" w:bottom="280" w:left="1140" w:header="708" w:footer="708"/>
          <w:pgNumType w:start="22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2"/>
        <w:ind w:left="2118"/>
      </w:pPr>
      <w:r>
        <w:t>光纤交换机</w:t>
      </w:r>
    </w:p>
    <w:p>
      <w:pPr>
        <w:pStyle w:val="BodyText"/>
        <w:spacing w:before="241"/>
        <w:ind w:left="2028"/>
      </w:pPr>
      <w:r>
        <w:t>Brocade</w:t>
      </w:r>
      <w:r>
        <w:rPr>
          <w:spacing w:val="1"/>
        </w:rPr>
        <w:t xml:space="preserve"> </w:t>
      </w:r>
      <w:r>
        <w:rPr>
          <w:spacing w:val="-7"/>
        </w:rPr>
        <w:t>300</w:t>
      </w:r>
    </w:p>
    <w:p>
      <w:pPr>
        <w:pStyle w:val="BodyText"/>
        <w:tabs>
          <w:tab w:val="left" w:pos="5721"/>
        </w:tabs>
        <w:spacing w:before="50" w:line="364" w:lineRule="auto"/>
        <w:ind w:left="752" w:right="1599"/>
      </w:pPr>
      <w:r>
        <w:br w:type="column"/>
      </w:r>
      <w:r>
        <w:t>操作失误（维护错误、操作失</w:t>
        <w:tab/>
        <w:t>换机服务异常或中断</w:t>
      </w:r>
      <w:r>
        <w:rPr>
          <w:spacing w:val="-72"/>
        </w:rPr>
        <w:t>，</w:t>
      </w:r>
      <w:r>
        <w:t>导</w:t>
      </w:r>
      <w:r>
        <w:rPr>
          <w:spacing w:val="-17"/>
        </w:rPr>
        <w:t>致</w:t>
      </w:r>
      <w:r>
        <w:t>误）</w:t>
        <w:tab/>
        <w:t>金农一期数据无法正常保</w:t>
      </w:r>
    </w:p>
    <w:p>
      <w:pPr>
        <w:pStyle w:val="BodyText"/>
        <w:spacing w:before="2"/>
        <w:ind w:left="5721"/>
      </w:pPr>
      <w:r>
        <w:t>存到磁盘阵列。</w:t>
      </w:r>
    </w:p>
    <w:p>
      <w:pPr>
        <w:pStyle w:val="BodyText"/>
        <w:tabs>
          <w:tab w:val="left" w:pos="5721"/>
        </w:tabs>
        <w:spacing w:before="255" w:line="364" w:lineRule="auto"/>
        <w:ind w:left="752" w:right="1887" w:firstLine="4968"/>
      </w:pPr>
      <w:r>
        <w:t>物理断电导致关键设备</w:t>
      </w:r>
      <w:r>
        <w:rPr>
          <w:spacing w:val="-16"/>
        </w:rPr>
        <w:t>停</w:t>
      </w: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5721"/>
        </w:tabs>
        <w:spacing w:line="364" w:lineRule="auto"/>
        <w:ind w:left="5721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7"/>
        </w:rPr>
        <w:t>运</w:t>
      </w:r>
      <w:r>
        <w:t>行。</w:t>
      </w:r>
    </w:p>
    <w:p>
      <w:pPr>
        <w:pStyle w:val="BodyText"/>
        <w:tabs>
          <w:tab w:val="left" w:pos="5721"/>
        </w:tabs>
        <w:spacing w:before="13" w:line="364" w:lineRule="auto"/>
        <w:ind w:left="752" w:right="1599"/>
      </w:pPr>
      <w:r>
        <w:t>滥用授权（非授权访问网络资</w:t>
        <w:tab/>
        <w:t>管理地址未与特定主机进源、滥用权限非正常修改系统</w:t>
        <w:tab/>
        <w:t>行绑定</w:t>
      </w:r>
      <w:r>
        <w:rPr>
          <w:spacing w:val="-72"/>
        </w:rPr>
        <w:t>，</w:t>
      </w:r>
      <w:r>
        <w:t>可导致非授权人</w:t>
      </w:r>
      <w:r>
        <w:rPr>
          <w:spacing w:val="-17"/>
        </w:rPr>
        <w:t>员</w:t>
      </w:r>
      <w:r>
        <w:t>配置或数据）</w:t>
        <w:tab/>
        <w:t>访问光纤交换机</w:t>
      </w:r>
      <w:r>
        <w:rPr>
          <w:spacing w:val="-72"/>
        </w:rPr>
        <w:t>，</w:t>
      </w:r>
      <w:r>
        <w:t>修改系</w:t>
      </w:r>
      <w:r>
        <w:rPr>
          <w:spacing w:val="-17"/>
        </w:rPr>
        <w:t>统</w:t>
      </w:r>
    </w:p>
    <w:p>
      <w:pPr>
        <w:pStyle w:val="BodyText"/>
        <w:spacing w:before="4" w:line="364" w:lineRule="auto"/>
        <w:ind w:left="5721" w:right="1524"/>
      </w:pPr>
      <w:r>
        <w:t>配置或数据，造成数据存储任务失败。</w:t>
      </w:r>
    </w:p>
    <w:p>
      <w:pPr>
        <w:pStyle w:val="BodyText"/>
        <w:tabs>
          <w:tab w:val="left" w:pos="5721"/>
        </w:tabs>
        <w:spacing w:before="16" w:line="364" w:lineRule="auto"/>
        <w:ind w:left="752" w:right="1527"/>
      </w:pPr>
      <w:r>
        <w:t>意外故障（设备硬件故障、传</w:t>
        <w:tab/>
        <w:t>硬件故障、传输设备故障</w:t>
      </w:r>
      <w:r>
        <w:rPr>
          <w:spacing w:val="-17"/>
        </w:rPr>
        <w:t xml:space="preserve">， </w:t>
      </w:r>
      <w:r>
        <w:t>输设备故障）</w:t>
        <w:tab/>
        <w:t>可能导致磁盘阵列无法连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23"/>
          <w:cols w:num="2" w:space="708" w:equalWidth="0">
            <w:col w:w="4009" w:space="40"/>
            <w:col w:w="11571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68300"/>
            <wp:effectExtent l="0" t="0" r="0" b="0"/>
            <wp:wrapNone/>
            <wp:docPr id="13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spacing w:before="9"/>
        <w:rPr>
          <w:b/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1100" w:bottom="280" w:left="1140" w:header="708" w:footer="708"/>
          <w:pgNumType w:start="24"/>
          <w:cols w:space="708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42"/>
        </w:rPr>
      </w:pPr>
    </w:p>
    <w:p>
      <w:pPr>
        <w:pStyle w:val="BodyText"/>
        <w:spacing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49" w:line="364" w:lineRule="auto"/>
        <w:ind w:left="248" w:right="1524"/>
      </w:pPr>
      <w:r>
        <w:br w:type="column"/>
      </w:r>
      <w:r>
        <w:t>接到网络，造成数据存储失败。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ind w:left="248"/>
      </w:pPr>
      <w:r>
        <w:t>维护人员操作不当，导致交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25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420" w:right="1100" w:bottom="280" w:left="1140" w:header="708" w:footer="708"/>
          <w:pgNumType w:start="2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9"/>
        </w:rPr>
      </w:pPr>
    </w:p>
    <w:p>
      <w:pPr>
        <w:pStyle w:val="BodyText"/>
        <w:spacing w:line="364" w:lineRule="auto"/>
        <w:ind w:left="1758"/>
        <w:jc w:val="center"/>
      </w:pPr>
      <w:r>
        <w:t>电信接入交换机Quidway S3300 Series</w:t>
      </w:r>
    </w:p>
    <w:p>
      <w:pPr>
        <w:pStyle w:val="BodyText"/>
        <w:tabs>
          <w:tab w:val="left" w:pos="5451"/>
        </w:tabs>
        <w:spacing w:before="49" w:line="364" w:lineRule="auto"/>
        <w:ind w:left="482" w:right="1599"/>
      </w:pPr>
      <w:r>
        <w:br w:type="column"/>
      </w:r>
      <w:r>
        <w:t>操作失误（维护错误、操作失</w:t>
        <w:tab/>
        <w:t>换机服务异常或中断</w:t>
      </w:r>
      <w:r>
        <w:rPr>
          <w:spacing w:val="-72"/>
        </w:rPr>
        <w:t>，</w:t>
      </w:r>
      <w:r>
        <w:t>导</w:t>
      </w:r>
      <w:r>
        <w:rPr>
          <w:spacing w:val="-17"/>
        </w:rPr>
        <w:t>致</w:t>
      </w:r>
      <w:r>
        <w:t>误）</w:t>
        <w:tab/>
        <w:t>金农一期系统无法通过互</w:t>
      </w:r>
    </w:p>
    <w:p>
      <w:pPr>
        <w:pStyle w:val="BodyText"/>
        <w:spacing w:before="2"/>
        <w:ind w:left="5451"/>
      </w:pPr>
      <w:r>
        <w:t>联网访问。</w:t>
      </w:r>
    </w:p>
    <w:p>
      <w:pPr>
        <w:pStyle w:val="BodyText"/>
        <w:tabs>
          <w:tab w:val="left" w:pos="5451"/>
        </w:tabs>
        <w:spacing w:before="255" w:line="364" w:lineRule="auto"/>
        <w:ind w:left="482" w:right="1887" w:firstLine="4968"/>
      </w:pPr>
      <w:r>
        <w:t>物理断电导致关键设备</w:t>
      </w:r>
      <w:r>
        <w:rPr>
          <w:spacing w:val="-16"/>
        </w:rPr>
        <w:t>停</w:t>
      </w: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5451"/>
        </w:tabs>
        <w:spacing w:line="364" w:lineRule="auto"/>
        <w:ind w:left="5451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7"/>
        </w:rPr>
        <w:t>运</w:t>
      </w:r>
      <w:r>
        <w:t>行。</w:t>
      </w:r>
    </w:p>
    <w:p>
      <w:pPr>
        <w:pStyle w:val="BodyText"/>
        <w:tabs>
          <w:tab w:val="left" w:pos="5451"/>
        </w:tabs>
        <w:spacing w:before="12" w:line="364" w:lineRule="auto"/>
        <w:ind w:left="482" w:right="1599" w:firstLine="4968"/>
      </w:pPr>
      <w:r>
        <w:t>管理地址未与特定主机进滥用授权（非授权访问网络资</w:t>
        <w:tab/>
        <w:t>行绑定</w:t>
      </w:r>
      <w:r>
        <w:rPr>
          <w:spacing w:val="-72"/>
        </w:rPr>
        <w:t>，</w:t>
      </w:r>
      <w:r>
        <w:t>可导致非授权人</w:t>
      </w:r>
      <w:r>
        <w:rPr>
          <w:spacing w:val="-17"/>
        </w:rPr>
        <w:t>员</w:t>
      </w:r>
      <w:r>
        <w:t>源、滥用权限非正常修改系统</w:t>
        <w:tab/>
        <w:t>访问电信接入交换机</w:t>
      </w:r>
      <w:r>
        <w:rPr>
          <w:spacing w:val="-72"/>
        </w:rPr>
        <w:t>，</w:t>
      </w:r>
      <w:r>
        <w:t>修</w:t>
      </w:r>
      <w:r>
        <w:rPr>
          <w:spacing w:val="-17"/>
        </w:rPr>
        <w:t>改</w:t>
      </w:r>
      <w:r>
        <w:t>配置或数据）</w:t>
        <w:tab/>
        <w:t>系统配置或数据</w:t>
      </w:r>
      <w:r>
        <w:rPr>
          <w:spacing w:val="-72"/>
        </w:rPr>
        <w:t>，</w:t>
      </w:r>
      <w:r>
        <w:t>造成网</w:t>
      </w:r>
      <w:r>
        <w:rPr>
          <w:spacing w:val="-17"/>
        </w:rPr>
        <w:t>络</w:t>
      </w:r>
    </w:p>
    <w:p>
      <w:pPr>
        <w:pStyle w:val="BodyText"/>
        <w:spacing w:before="5"/>
        <w:ind w:left="5451"/>
      </w:pPr>
      <w:r>
        <w:t>中断。</w:t>
      </w:r>
    </w:p>
    <w:p>
      <w:pPr>
        <w:pStyle w:val="BodyText"/>
        <w:tabs>
          <w:tab w:val="left" w:pos="5451"/>
        </w:tabs>
        <w:spacing w:before="255" w:line="364" w:lineRule="auto"/>
        <w:ind w:left="482" w:right="1599" w:firstLine="4968"/>
        <w:jc w:val="both"/>
      </w:pPr>
      <w:r>
        <w:t>设备硬件故障</w:t>
      </w:r>
      <w:r>
        <w:rPr>
          <w:spacing w:val="-72"/>
        </w:rPr>
        <w:t>、</w:t>
      </w:r>
      <w:r>
        <w:t>传输设备</w:t>
      </w:r>
      <w:r>
        <w:rPr>
          <w:spacing w:val="-16"/>
        </w:rPr>
        <w:t>故</w:t>
      </w:r>
      <w:r>
        <w:t>意外故障（设备硬件故障、传</w:t>
      </w:r>
      <w:r>
        <w:rPr>
          <w:spacing w:val="108"/>
        </w:rPr>
        <w:t xml:space="preserve"> </w:t>
      </w:r>
      <w:r>
        <w:t>障</w:t>
      </w:r>
      <w:r>
        <w:rPr>
          <w:spacing w:val="-72"/>
        </w:rPr>
        <w:t>，</w:t>
      </w:r>
      <w:r>
        <w:t>可能导致所有终端的</w:t>
      </w:r>
      <w:r>
        <w:rPr>
          <w:spacing w:val="-16"/>
        </w:rPr>
        <w:t>网</w:t>
      </w:r>
      <w:r>
        <w:t>输设备故障）</w:t>
        <w:tab/>
        <w:t>络传输中断</w:t>
      </w:r>
      <w:r>
        <w:rPr>
          <w:spacing w:val="-72"/>
        </w:rPr>
        <w:t>，</w:t>
      </w:r>
      <w:r>
        <w:t>影响各办公</w:t>
      </w:r>
      <w:r>
        <w:rPr>
          <w:spacing w:val="-17"/>
        </w:rPr>
        <w:t>室</w:t>
      </w:r>
    </w:p>
    <w:p>
      <w:pPr>
        <w:pStyle w:val="BodyText"/>
        <w:spacing w:before="4"/>
        <w:ind w:left="5451"/>
      </w:pPr>
      <w:r>
        <w:t>用户接入网络。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27"/>
          <w:cols w:num="2" w:space="708" w:equalWidth="0">
            <w:col w:w="4279" w:space="40"/>
            <w:col w:w="11301" w:space="0"/>
          </w:cols>
        </w:sect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420" w:right="1100" w:bottom="280" w:left="1140" w:header="708" w:footer="708"/>
          <w:pgNumType w:start="28"/>
          <w:cols w:space="708"/>
        </w:sectPr>
      </w:pPr>
    </w:p>
    <w:p>
      <w:pPr>
        <w:pStyle w:val="BodyText"/>
        <w:spacing w:before="50"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5"/>
        <w:rPr>
          <w:sz w:val="31"/>
        </w:rPr>
      </w:pPr>
      <w:r>
        <w:br w:type="column"/>
      </w: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420" w:right="1100" w:bottom="280" w:left="1140" w:header="708" w:footer="708"/>
          <w:pgNumType w:start="29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tabs>
          <w:tab w:val="left" w:pos="4801"/>
          <w:tab w:val="left" w:pos="9770"/>
        </w:tabs>
        <w:spacing w:before="21"/>
        <w:ind w:left="1758"/>
      </w:pPr>
      <w:r>
        <w:t>电信出口路由器</w:t>
        <w:tab/>
        <w:t>操作失误（维护错误、操作失</w:t>
        <w:tab/>
        <w:t>维护人员操作不当</w:t>
      </w:r>
      <w:r>
        <w:rPr>
          <w:spacing w:val="-72"/>
        </w:rPr>
        <w:t>，</w:t>
      </w:r>
      <w:r>
        <w:t>导致出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30"/>
          <w:cols w:space="708"/>
        </w:sectPr>
      </w:pP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820" w:right="1100" w:bottom="280" w:left="1140" w:header="708" w:footer="708"/>
          <w:pgNumType w:start="31"/>
          <w:cols w:space="708"/>
        </w:sectPr>
      </w:pPr>
    </w:p>
    <w:p>
      <w:pPr>
        <w:pStyle w:val="Heading4"/>
        <w:spacing w:before="49"/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68300"/>
            <wp:effectExtent l="0" t="0" r="0" b="0"/>
            <wp:wrapNone/>
            <wp:docPr id="13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7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</w:r>
    </w:p>
    <w:p>
      <w:pPr>
        <w:pStyle w:val="BodyText"/>
        <w:spacing w:before="263"/>
        <w:jc w:val="right"/>
      </w:pPr>
      <w:r>
        <w:t>误）</w:t>
      </w:r>
    </w:p>
    <w:p>
      <w:pPr>
        <w:pStyle w:val="Heading4"/>
        <w:tabs>
          <w:tab w:val="left" w:pos="5608"/>
        </w:tabs>
        <w:spacing w:before="49"/>
        <w:ind w:left="838"/>
      </w:pPr>
      <w:r>
        <w:rPr>
          <w:b w:val="0"/>
        </w:rPr>
        <w:br w:type="column"/>
      </w:r>
      <w:r>
        <w:t>威胁类型</w:t>
        <w:tab/>
        <w:t>关注范围</w:t>
      </w:r>
    </w:p>
    <w:p>
      <w:pPr>
        <w:pStyle w:val="BodyText"/>
        <w:spacing w:before="263" w:line="364" w:lineRule="auto"/>
        <w:ind w:left="4208" w:right="1527"/>
      </w:pPr>
      <w:r>
        <w:rPr>
          <w:spacing w:val="-2"/>
        </w:rPr>
        <w:t xml:space="preserve">口路由器服务异常或中断， </w:t>
      </w:r>
      <w:r>
        <w:t>影响地市州访问金农一期 系统。</w:t>
      </w:r>
    </w:p>
    <w:p>
      <w:pPr>
        <w:pStyle w:val="BodyText"/>
        <w:spacing w:before="17"/>
        <w:ind w:left="4208"/>
      </w:pPr>
      <w:r>
        <w:t>物理断电导致关键设备停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32"/>
          <w:cols w:num="2" w:space="708" w:equalWidth="0">
            <w:col w:w="5522" w:space="40"/>
            <w:col w:w="10058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tabs>
          <w:tab w:val="left" w:pos="9770"/>
        </w:tabs>
        <w:spacing w:before="51"/>
        <w:ind w:left="4801"/>
      </w:pP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9770"/>
        </w:tabs>
        <w:spacing w:before="238" w:line="364" w:lineRule="auto"/>
        <w:ind w:left="9770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8"/>
        </w:rPr>
        <w:t>运</w:t>
      </w:r>
      <w:r>
        <w:t>行。</w:t>
      </w:r>
    </w:p>
    <w:p>
      <w:pPr>
        <w:pStyle w:val="BodyText"/>
        <w:tabs>
          <w:tab w:val="left" w:pos="9770"/>
        </w:tabs>
        <w:spacing w:before="17" w:line="364" w:lineRule="auto"/>
        <w:ind w:left="4801" w:right="1599" w:firstLine="4968"/>
      </w:pPr>
      <w:r>
        <w:t>管理地址未与特定主机进滥用授权（非授权访问网络资</w:t>
        <w:tab/>
        <w:t>行绑定</w:t>
      </w:r>
      <w:r>
        <w:rPr>
          <w:spacing w:val="-72"/>
        </w:rPr>
        <w:t>，</w:t>
      </w:r>
      <w:r>
        <w:t>可导致非授权人</w:t>
      </w:r>
      <w:r>
        <w:rPr>
          <w:spacing w:val="-18"/>
        </w:rPr>
        <w:t>员</w:t>
      </w:r>
      <w:r>
        <w:t>源、滥用权限非正常修改系统</w:t>
        <w:tab/>
        <w:t>访问电信出口路由器</w:t>
      </w:r>
      <w:r>
        <w:rPr>
          <w:spacing w:val="-72"/>
        </w:rPr>
        <w:t>，</w:t>
      </w:r>
      <w:r>
        <w:t>修</w:t>
      </w:r>
      <w:r>
        <w:rPr>
          <w:spacing w:val="-18"/>
        </w:rPr>
        <w:t>改</w:t>
      </w:r>
      <w:r>
        <w:t>配置或数据）</w:t>
        <w:tab/>
        <w:t>系统配置或数据</w:t>
      </w:r>
      <w:r>
        <w:rPr>
          <w:spacing w:val="-72"/>
        </w:rPr>
        <w:t>，</w:t>
      </w:r>
      <w:r>
        <w:t>造成互</w:t>
      </w:r>
      <w:r>
        <w:rPr>
          <w:spacing w:val="-18"/>
        </w:rPr>
        <w:t>联</w:t>
      </w:r>
    </w:p>
    <w:p>
      <w:pPr>
        <w:pStyle w:val="BodyText"/>
        <w:spacing w:before="3"/>
        <w:ind w:left="9770"/>
      </w:pPr>
      <w:r>
        <w:t>网通信线路中断。</w:t>
      </w:r>
    </w:p>
    <w:p>
      <w:pPr>
        <w:pStyle w:val="BodyText"/>
        <w:spacing w:before="255" w:line="400" w:lineRule="exact"/>
        <w:ind w:left="9770"/>
      </w:pPr>
      <w:r>
        <w:t>设备硬件故障、传输设备故</w:t>
      </w:r>
    </w:p>
    <w:p>
      <w:pPr>
        <w:spacing w:after="0" w:line="400" w:lineRule="exact"/>
        <w:sectPr>
          <w:type w:val="continuous"/>
          <w:pgSz w:w="17860" w:h="25260"/>
          <w:pgMar w:top="1420" w:right="1100" w:bottom="280" w:left="1140" w:header="708" w:footer="708"/>
          <w:pgNumType w:start="33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5"/>
        </w:rPr>
      </w:pPr>
    </w:p>
    <w:p>
      <w:pPr>
        <w:pStyle w:val="BodyText"/>
        <w:ind w:left="1938"/>
      </w:pPr>
      <w:r>
        <w:t>数据库服务器</w:t>
      </w:r>
    </w:p>
    <w:p>
      <w:pPr>
        <w:pStyle w:val="BodyText"/>
        <w:spacing w:line="411" w:lineRule="exact"/>
        <w:ind w:left="662"/>
      </w:pPr>
      <w:r>
        <w:br w:type="column"/>
      </w:r>
      <w:r>
        <w:t>意外故障（设备硬件故障、传</w:t>
      </w:r>
    </w:p>
    <w:p>
      <w:pPr>
        <w:pStyle w:val="BodyText"/>
        <w:spacing w:before="240"/>
        <w:ind w:left="662"/>
      </w:pPr>
      <w:r>
        <w:t>输设备故障）</w:t>
      </w:r>
    </w:p>
    <w:p>
      <w:pPr>
        <w:pStyle w:val="BodyText"/>
        <w:spacing w:before="7"/>
        <w:rPr>
          <w:sz w:val="47"/>
        </w:rPr>
      </w:pPr>
    </w:p>
    <w:p>
      <w:pPr>
        <w:pStyle w:val="BodyText"/>
        <w:spacing w:line="364" w:lineRule="auto"/>
        <w:ind w:left="662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</w:pPr>
    </w:p>
    <w:p>
      <w:pPr>
        <w:pStyle w:val="BodyText"/>
        <w:spacing w:before="3"/>
        <w:rPr>
          <w:sz w:val="48"/>
        </w:rPr>
      </w:pPr>
    </w:p>
    <w:p>
      <w:pPr>
        <w:pStyle w:val="BodyText"/>
        <w:spacing w:before="1" w:line="364" w:lineRule="auto"/>
        <w:ind w:left="662"/>
      </w:pPr>
      <w:r>
        <w:t xml:space="preserve">漏洞利用（利用漏洞窃取信 </w:t>
      </w:r>
      <w:r>
        <w:rPr>
          <w:spacing w:val="-2"/>
        </w:rPr>
        <w:t>息、利用漏洞破坏信息、利用</w:t>
      </w:r>
      <w:r>
        <w:t>漏洞破坏系统）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9"/>
        </w:rPr>
      </w:pPr>
    </w:p>
    <w:p>
      <w:pPr>
        <w:pStyle w:val="BodyText"/>
        <w:spacing w:before="1" w:line="364" w:lineRule="auto"/>
        <w:ind w:left="662"/>
      </w:pPr>
      <w:r>
        <w:t>恶意代码（病毒、木马、间谍软件、窃听软件）</w:t>
      </w:r>
    </w:p>
    <w:p>
      <w:pPr>
        <w:pStyle w:val="BodyText"/>
        <w:spacing w:before="302" w:line="364" w:lineRule="auto"/>
        <w:ind w:left="248" w:right="1524"/>
      </w:pPr>
      <w:r>
        <w:br w:type="column"/>
      </w:r>
      <w:r>
        <w:t>障，可能导致所有终端的网络无法接入互联网。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367" w:lineRule="auto"/>
        <w:ind w:left="248" w:right="1527"/>
      </w:pPr>
      <w:r>
        <w:t xml:space="preserve">非法入侵者利用漏洞侵入 </w:t>
      </w:r>
      <w:r>
        <w:rPr>
          <w:spacing w:val="-8"/>
        </w:rPr>
        <w:t>系统篡改或破坏，可能导致</w:t>
      </w:r>
      <w:r>
        <w:rPr>
          <w:spacing w:val="-9"/>
        </w:rPr>
        <w:t>数据不可用或完整性丢失。</w:t>
      </w:r>
      <w:r>
        <w:rPr>
          <w:spacing w:val="-7"/>
        </w:rPr>
        <w:t>系统漏洞导致信息丢失、信</w:t>
      </w:r>
      <w:r>
        <w:rPr>
          <w:spacing w:val="-8"/>
        </w:rPr>
        <w:t>息破坏、系统破坏，服务不</w:t>
      </w:r>
      <w:r>
        <w:t>可用。</w:t>
      </w:r>
    </w:p>
    <w:p>
      <w:pPr>
        <w:pStyle w:val="BodyText"/>
        <w:spacing w:before="11" w:line="364" w:lineRule="auto"/>
        <w:ind w:left="248" w:right="1527"/>
      </w:pPr>
      <w:r>
        <w:rPr>
          <w:spacing w:val="-2"/>
        </w:rPr>
        <w:t>系统可能受到病毒、木马、</w:t>
      </w:r>
      <w:r>
        <w:t>间谍软件、窃听软件的影 响。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34"/>
          <w:cols w:num="3" w:space="708" w:equalWidth="0">
            <w:col w:w="4099" w:space="40"/>
            <w:col w:w="5344" w:space="39"/>
            <w:col w:w="6098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68300"/>
            <wp:effectExtent l="0" t="0" r="0" b="0"/>
            <wp:wrapNone/>
            <wp:docPr id="13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48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tabs>
          <w:tab w:val="left" w:pos="9770"/>
        </w:tabs>
        <w:spacing w:before="263" w:line="364" w:lineRule="auto"/>
        <w:ind w:left="4801" w:right="1887" w:firstLine="4968"/>
      </w:pPr>
      <w:r>
        <w:t>物理断电导致关键设备</w:t>
      </w:r>
      <w:r>
        <w:rPr>
          <w:spacing w:val="-17"/>
        </w:rPr>
        <w:t>停</w:t>
      </w: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9770"/>
        </w:tabs>
        <w:spacing w:line="364" w:lineRule="auto"/>
        <w:ind w:left="9770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8"/>
        </w:rPr>
        <w:t>运</w:t>
      </w:r>
      <w:r>
        <w:t>行。</w:t>
      </w:r>
    </w:p>
    <w:p>
      <w:pPr>
        <w:pStyle w:val="BodyText"/>
        <w:spacing w:before="16" w:line="400" w:lineRule="exact"/>
        <w:ind w:left="9770"/>
      </w:pPr>
      <w:r>
        <w:t>硬件及系统故障导致系统</w:t>
      </w:r>
    </w:p>
    <w:p>
      <w:pPr>
        <w:spacing w:after="0" w:line="400" w:lineRule="exact"/>
        <w:sectPr>
          <w:pgSz w:w="17860" w:h="25260"/>
          <w:pgMar w:top="1820" w:right="1100" w:bottom="280" w:left="1140" w:header="708" w:footer="708"/>
          <w:pgNumType w:start="35"/>
          <w:cols w:space="708"/>
        </w:sectPr>
      </w:pPr>
    </w:p>
    <w:p>
      <w:pPr>
        <w:pStyle w:val="BodyText"/>
        <w:spacing w:line="411" w:lineRule="exact"/>
        <w:ind w:left="4801"/>
      </w:pPr>
      <w:r>
        <w:t>意外故障（设备硬件故障）</w:t>
      </w:r>
    </w:p>
    <w:p>
      <w:pPr>
        <w:pStyle w:val="BodyText"/>
        <w:spacing w:before="5"/>
        <w:rPr>
          <w:sz w:val="47"/>
        </w:rPr>
      </w:pPr>
    </w:p>
    <w:p>
      <w:pPr>
        <w:pStyle w:val="BodyText"/>
        <w:spacing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line="364" w:lineRule="auto"/>
        <w:ind w:left="4801"/>
      </w:pPr>
      <w:r>
        <w:t xml:space="preserve">漏洞利用（利用漏洞窃取信 </w:t>
      </w:r>
      <w:r>
        <w:rPr>
          <w:spacing w:val="-2"/>
        </w:rPr>
        <w:t>息、利用漏洞破坏信息、利用</w:t>
      </w:r>
      <w:r>
        <w:t>漏洞破坏系统）</w:t>
      </w:r>
    </w:p>
    <w:p>
      <w:pPr>
        <w:pStyle w:val="BodyText"/>
      </w:pPr>
    </w:p>
    <w:p>
      <w:pPr>
        <w:pStyle w:val="BodyText"/>
        <w:spacing w:before="262" w:line="364" w:lineRule="auto"/>
        <w:ind w:left="4801"/>
      </w:pPr>
      <w:r>
        <w:t>恶意代码（病毒、木马、间谍软件、窃听软件）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9"/>
        </w:rPr>
      </w:pPr>
    </w:p>
    <w:p>
      <w:pPr>
        <w:pStyle w:val="BodyText"/>
        <w:tabs>
          <w:tab w:val="left" w:pos="4801"/>
        </w:tabs>
        <w:spacing w:line="364" w:lineRule="auto"/>
        <w:ind w:left="4801" w:hanging="3223"/>
      </w:pPr>
      <w:r>
        <w:t>数据库备份服务器</w:t>
        <w:tab/>
        <w:t>物理破坏（断电、消防、盗</w:t>
      </w:r>
      <w:r>
        <w:rPr>
          <w:spacing w:val="-20"/>
        </w:rPr>
        <w:t>窃</w:t>
      </w:r>
      <w:r>
        <w:t>和破坏）</w:t>
      </w:r>
    </w:p>
    <w:p>
      <w:pPr>
        <w:pStyle w:val="BodyText"/>
        <w:spacing w:before="303"/>
        <w:ind w:left="248"/>
      </w:pPr>
      <w:r>
        <w:br w:type="column"/>
      </w:r>
      <w:r>
        <w:t>不可用，服务中断。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spacing w:before="1"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1" w:line="364" w:lineRule="auto"/>
        <w:ind w:left="248" w:right="1598"/>
      </w:pPr>
      <w:r>
        <w:t>非法入侵者利用漏洞侵入</w:t>
      </w:r>
      <w:r>
        <w:rPr>
          <w:spacing w:val="-9"/>
        </w:rPr>
        <w:t>系统篡改或破坏，可能导致</w:t>
      </w:r>
      <w:r>
        <w:t>备份数据不可用或完整性丢失。</w:t>
      </w:r>
    </w:p>
    <w:p>
      <w:pPr>
        <w:pStyle w:val="BodyText"/>
        <w:spacing w:before="18" w:line="364" w:lineRule="auto"/>
        <w:ind w:left="248" w:right="1527"/>
      </w:pPr>
      <w:r>
        <w:rPr>
          <w:spacing w:val="-2"/>
        </w:rPr>
        <w:t>系统可能受到病毒、木马、</w:t>
      </w:r>
      <w:r>
        <w:t>间谍软件、窃听软件的影 响。</w:t>
      </w:r>
    </w:p>
    <w:p>
      <w:pPr>
        <w:pStyle w:val="BodyText"/>
        <w:spacing w:before="17" w:line="364" w:lineRule="auto"/>
        <w:ind w:left="248" w:right="1887"/>
        <w:jc w:val="both"/>
      </w:pPr>
      <w:r>
        <w:rPr>
          <w:spacing w:val="-2"/>
        </w:rPr>
        <w:t>物理断电导致关键设备停止工作，数据备份服务中</w:t>
      </w:r>
      <w:r>
        <w:t>断。</w:t>
      </w:r>
    </w:p>
    <w:p>
      <w:pPr>
        <w:pStyle w:val="BodyText"/>
        <w:spacing w:before="17" w:line="364" w:lineRule="auto"/>
        <w:ind w:left="248" w:right="1887"/>
      </w:pPr>
      <w:r>
        <w:rPr>
          <w:spacing w:val="-2"/>
        </w:rPr>
        <w:t>火灾隐患威胁系统正常运</w:t>
      </w:r>
      <w:r>
        <w:t>行。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36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1"/>
        <w:ind w:left="4801"/>
      </w:pPr>
      <w:r>
        <w:t>意外故障（设备硬件故障）</w:t>
      </w:r>
    </w:p>
    <w:p>
      <w:pPr>
        <w:pStyle w:val="BodyText"/>
        <w:spacing w:before="5"/>
        <w:rPr>
          <w:sz w:val="47"/>
        </w:rPr>
      </w:pPr>
    </w:p>
    <w:p>
      <w:pPr>
        <w:pStyle w:val="BodyText"/>
        <w:spacing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21" w:line="364" w:lineRule="auto"/>
        <w:ind w:left="248" w:right="1887"/>
      </w:pPr>
      <w:r>
        <w:br w:type="column"/>
      </w:r>
      <w:r>
        <w:t>服务器系统本身软硬件故障导致数据备份不可用。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420" w:right="1100" w:bottom="280" w:left="1140" w:header="708" w:footer="708"/>
          <w:pgNumType w:start="37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81000"/>
            <wp:effectExtent l="0" t="0" r="0" b="0"/>
            <wp:wrapNone/>
            <wp:docPr id="13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49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tabs>
          <w:tab w:val="left" w:pos="9770"/>
        </w:tabs>
        <w:spacing w:before="263" w:line="362" w:lineRule="auto"/>
        <w:ind w:left="4801" w:right="1598" w:firstLine="4968"/>
      </w:pPr>
      <w:r>
        <w:t>非法入侵者利用漏洞侵入漏洞利用（利用漏洞窃取信</w:t>
        <w:tab/>
      </w:r>
      <w:r>
        <w:rPr>
          <w:position w:val="1"/>
        </w:rPr>
        <w:t>系统篡改或破坏</w:t>
      </w:r>
      <w:r>
        <w:rPr>
          <w:spacing w:val="-72"/>
          <w:position w:val="1"/>
        </w:rPr>
        <w:t>，</w:t>
      </w:r>
      <w:r>
        <w:rPr>
          <w:position w:val="1"/>
        </w:rPr>
        <w:t>可能导</w:t>
      </w:r>
      <w:r>
        <w:rPr>
          <w:spacing w:val="-17"/>
          <w:position w:val="1"/>
        </w:rPr>
        <w:t>致</w:t>
      </w:r>
      <w:r>
        <w:t>息、利用漏洞破坏信息、利用</w:t>
        <w:tab/>
      </w:r>
      <w:r>
        <w:rPr>
          <w:position w:val="1"/>
        </w:rPr>
        <w:t>系统业务中断。</w:t>
      </w:r>
    </w:p>
    <w:p>
      <w:pPr>
        <w:pStyle w:val="BodyText"/>
        <w:tabs>
          <w:tab w:val="left" w:pos="9770"/>
        </w:tabs>
        <w:spacing w:before="1" w:line="364" w:lineRule="auto"/>
        <w:ind w:left="9770" w:right="1887" w:hanging="4969"/>
      </w:pPr>
      <w:r>
        <w:rPr>
          <w:position w:val="1"/>
        </w:rPr>
        <w:t>漏洞破坏系统）</w:t>
        <w:tab/>
      </w:r>
      <w:r>
        <w:t>入侵者利用系统漏洞攻</w:t>
      </w:r>
      <w:r>
        <w:rPr>
          <w:spacing w:val="-18"/>
        </w:rPr>
        <w:t>击</w:t>
      </w:r>
      <w:r>
        <w:t>系统，导致服务中断。</w:t>
      </w:r>
    </w:p>
    <w:p>
      <w:pPr>
        <w:pStyle w:val="BodyText"/>
        <w:spacing w:before="20" w:line="400" w:lineRule="exact"/>
        <w:ind w:left="9770"/>
      </w:pPr>
      <w:r>
        <w:t>系统可能受到病毒、木马、</w:t>
      </w:r>
    </w:p>
    <w:p>
      <w:pPr>
        <w:spacing w:after="0" w:line="400" w:lineRule="exact"/>
        <w:sectPr>
          <w:pgSz w:w="17860" w:h="25260"/>
          <w:pgMar w:top="1820" w:right="1100" w:bottom="280" w:left="1140" w:header="708" w:footer="708"/>
          <w:pgNumType w:start="38"/>
          <w:cols w:space="708"/>
        </w:sectPr>
      </w:pPr>
    </w:p>
    <w:p>
      <w:pPr>
        <w:pStyle w:val="BodyText"/>
        <w:spacing w:line="411" w:lineRule="exact"/>
        <w:ind w:left="4801"/>
      </w:pPr>
      <w:r>
        <w:t>恶意代码（病毒、木马、间谍</w:t>
      </w:r>
    </w:p>
    <w:p>
      <w:pPr>
        <w:pStyle w:val="BodyText"/>
        <w:spacing w:before="240"/>
        <w:ind w:left="4801"/>
      </w:pPr>
      <w:r>
        <w:t>软件、窃听软件）</w:t>
      </w:r>
    </w:p>
    <w:p>
      <w:pPr>
        <w:pStyle w:val="BodyText"/>
        <w:spacing w:before="302" w:line="364" w:lineRule="auto"/>
        <w:ind w:left="248" w:right="1887"/>
      </w:pPr>
      <w:r>
        <w:br w:type="column"/>
      </w:r>
      <w:r>
        <w:t>间谍软件、窃听软件的影响。</w:t>
      </w:r>
    </w:p>
    <w:p>
      <w:pPr>
        <w:pStyle w:val="BodyText"/>
        <w:spacing w:before="17"/>
        <w:ind w:left="248"/>
      </w:pPr>
      <w:r>
        <w:t>物理断电导致关键设备停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39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420" w:right="1100" w:bottom="280" w:left="1140" w:header="708" w:footer="708"/>
          <w:pgNumType w:start="40"/>
          <w:cols w:space="708"/>
        </w:sectPr>
      </w:pPr>
    </w:p>
    <w:p>
      <w:pPr>
        <w:pStyle w:val="BodyText"/>
        <w:spacing w:before="9"/>
        <w:rPr>
          <w:sz w:val="31"/>
        </w:rPr>
      </w:pPr>
    </w:p>
    <w:p>
      <w:pPr>
        <w:pStyle w:val="BodyText"/>
        <w:ind w:left="1758"/>
      </w:pPr>
      <w:r>
        <w:t>业务应用服务器</w:t>
      </w:r>
    </w:p>
    <w:p>
      <w:pPr>
        <w:pStyle w:val="BodyText"/>
        <w:tabs>
          <w:tab w:val="left" w:pos="5451"/>
        </w:tabs>
        <w:spacing w:before="47"/>
        <w:ind w:left="482"/>
      </w:pPr>
      <w:r>
        <w:br w:type="column"/>
      </w: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5451"/>
        </w:tabs>
        <w:spacing w:before="238" w:line="364" w:lineRule="auto"/>
        <w:ind w:left="5451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7"/>
        </w:rPr>
        <w:t>运</w:t>
      </w:r>
      <w:r>
        <w:t>行。</w:t>
      </w:r>
    </w:p>
    <w:p>
      <w:pPr>
        <w:pStyle w:val="BodyText"/>
        <w:tabs>
          <w:tab w:val="left" w:pos="5451"/>
        </w:tabs>
        <w:spacing w:before="16" w:line="364" w:lineRule="auto"/>
        <w:ind w:left="482" w:right="1887" w:firstLine="4968"/>
      </w:pPr>
      <w:r>
        <w:t>硬件及系统故障导致系</w:t>
      </w:r>
      <w:r>
        <w:rPr>
          <w:spacing w:val="-16"/>
        </w:rPr>
        <w:t>统</w:t>
      </w:r>
      <w:r>
        <w:t>意外故障（设备硬件故障、应</w:t>
        <w:tab/>
      </w:r>
      <w:r>
        <w:rPr>
          <w:position w:val="1"/>
        </w:rPr>
        <w:t>不可用，服务中断。</w:t>
      </w:r>
    </w:p>
    <w:p>
      <w:pPr>
        <w:pStyle w:val="BodyText"/>
        <w:tabs>
          <w:tab w:val="left" w:pos="5451"/>
        </w:tabs>
        <w:spacing w:line="364" w:lineRule="auto"/>
        <w:ind w:left="5451" w:right="1887" w:hanging="4969"/>
      </w:pPr>
      <w:r>
        <w:rPr>
          <w:position w:val="1"/>
        </w:rPr>
        <w:t>用软件故障）</w:t>
        <w:tab/>
      </w:r>
      <w:r>
        <w:t>应用软件故障导致服务</w:t>
      </w:r>
      <w:r>
        <w:rPr>
          <w:spacing w:val="-17"/>
        </w:rPr>
        <w:t>中</w:t>
      </w:r>
      <w:r>
        <w:t>断。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41"/>
          <w:cols w:num="2" w:space="708" w:equalWidth="0">
            <w:col w:w="4279" w:space="40"/>
            <w:col w:w="11301" w:space="0"/>
          </w:cols>
        </w:sectPr>
      </w:pPr>
    </w:p>
    <w:p>
      <w:pPr>
        <w:pStyle w:val="BodyText"/>
        <w:spacing w:before="13"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</w:pPr>
    </w:p>
    <w:p>
      <w:pPr>
        <w:pStyle w:val="BodyText"/>
        <w:spacing w:before="4"/>
        <w:rPr>
          <w:sz w:val="48"/>
        </w:rPr>
      </w:pPr>
    </w:p>
    <w:p>
      <w:pPr>
        <w:pStyle w:val="BodyText"/>
        <w:spacing w:line="364" w:lineRule="auto"/>
        <w:ind w:left="4801"/>
      </w:pPr>
      <w:r>
        <w:t xml:space="preserve">漏洞利用（利用漏洞窃取信 </w:t>
      </w:r>
      <w:r>
        <w:rPr>
          <w:spacing w:val="-2"/>
        </w:rPr>
        <w:t>息、利用漏洞破坏信息、利用</w:t>
      </w:r>
    </w:p>
    <w:p>
      <w:pPr>
        <w:pStyle w:val="BodyText"/>
        <w:tabs>
          <w:tab w:val="left" w:pos="4801"/>
        </w:tabs>
        <w:ind w:left="1758"/>
      </w:pPr>
      <w:r>
        <w:t>部级下发服务器</w:t>
        <w:tab/>
      </w:r>
      <w:r>
        <w:rPr>
          <w:position w:val="1"/>
        </w:rPr>
        <w:t>漏洞破坏系统）</w:t>
      </w:r>
    </w:p>
    <w:p>
      <w:pPr>
        <w:pStyle w:val="BodyText"/>
        <w:spacing w:before="7"/>
        <w:rPr>
          <w:sz w:val="28"/>
        </w:rPr>
      </w:pPr>
      <w:r>
        <w:br w:type="column"/>
      </w: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line="364" w:lineRule="auto"/>
        <w:ind w:left="248" w:right="1598"/>
      </w:pPr>
      <w:r>
        <w:t>非法入侵者利用漏洞侵入</w:t>
      </w:r>
      <w:r>
        <w:rPr>
          <w:spacing w:val="-9"/>
        </w:rPr>
        <w:t>系统篡改或破坏，可能导致</w:t>
      </w:r>
      <w:r>
        <w:t>下发数据丢失。</w:t>
      </w:r>
    </w:p>
    <w:p>
      <w:pPr>
        <w:pStyle w:val="BodyText"/>
        <w:spacing w:before="18" w:line="364" w:lineRule="auto"/>
        <w:ind w:left="248" w:right="1599"/>
      </w:pPr>
      <w:r>
        <w:t>入侵者利用系统漏洞攻击</w:t>
      </w:r>
      <w:r>
        <w:rPr>
          <w:spacing w:val="-10"/>
        </w:rPr>
        <w:t>系统，导致部级数据无法接</w:t>
      </w:r>
      <w:r>
        <w:t>收。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42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tabs>
          <w:tab w:val="left" w:pos="9770"/>
        </w:tabs>
        <w:spacing w:before="17" w:line="364" w:lineRule="auto"/>
        <w:ind w:left="4801" w:right="1527"/>
      </w:pPr>
      <w:r>
        <w:t>恶意代码（病毒、木马、间谍</w:t>
        <w:tab/>
        <w:t>系统可能受到病毒、木马</w:t>
      </w:r>
      <w:r>
        <w:rPr>
          <w:spacing w:val="-18"/>
        </w:rPr>
        <w:t>、</w:t>
      </w:r>
      <w:r>
        <w:t>软件、窃听软件）</w:t>
        <w:tab/>
        <w:t>间谍软件、窃听软件的影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43"/>
          <w:cols w:space="708"/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93700"/>
            <wp:effectExtent l="0" t="0" r="0" b="0"/>
            <wp:wrapNone/>
            <wp:docPr id="13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0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spacing w:before="9"/>
        <w:rPr>
          <w:b/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1100" w:bottom="280" w:left="1140" w:header="708" w:footer="708"/>
          <w:pgNumType w:start="44"/>
          <w:cols w:space="708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34"/>
        </w:rPr>
      </w:pPr>
    </w:p>
    <w:p>
      <w:pPr>
        <w:pStyle w:val="BodyText"/>
        <w:spacing w:line="364" w:lineRule="auto"/>
        <w:ind w:left="4801"/>
      </w:pPr>
      <w:r>
        <w:t>物理破坏（断电、消防、盗窃和破坏）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3" w:line="364" w:lineRule="auto"/>
        <w:ind w:left="4801"/>
      </w:pPr>
      <w:r>
        <w:t>意外故障（设备硬件故障、应用软件故障）</w:t>
      </w:r>
    </w:p>
    <w:p>
      <w:pPr>
        <w:pStyle w:val="BodyText"/>
      </w:pPr>
    </w:p>
    <w:p>
      <w:pPr>
        <w:pStyle w:val="BodyText"/>
        <w:spacing w:before="2"/>
        <w:rPr>
          <w:sz w:val="48"/>
        </w:rPr>
      </w:pPr>
    </w:p>
    <w:p>
      <w:pPr>
        <w:pStyle w:val="BodyText"/>
        <w:spacing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spacing w:before="49"/>
        <w:ind w:left="248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响。</w:t>
      </w:r>
    </w:p>
    <w:p>
      <w:pPr>
        <w:pStyle w:val="BodyText"/>
        <w:spacing w:before="256" w:line="364" w:lineRule="auto"/>
        <w:ind w:left="248" w:right="1887"/>
        <w:jc w:val="both"/>
      </w:pPr>
      <w:r>
        <w:rPr>
          <w:spacing w:val="-2"/>
        </w:rPr>
        <w:t>物理断电导致关键设备停止工作，部级数据无法接</w:t>
      </w:r>
      <w:r>
        <w:t>收。</w:t>
      </w:r>
    </w:p>
    <w:p>
      <w:pPr>
        <w:pStyle w:val="BodyText"/>
        <w:spacing w:before="20" w:line="364" w:lineRule="auto"/>
        <w:ind w:left="248" w:right="1887"/>
      </w:pPr>
      <w:r>
        <w:rPr>
          <w:spacing w:val="-2"/>
        </w:rPr>
        <w:t>火灾隐患威胁系统正常运</w:t>
      </w:r>
      <w:r>
        <w:t>行。</w:t>
      </w:r>
    </w:p>
    <w:p>
      <w:pPr>
        <w:pStyle w:val="BodyText"/>
        <w:spacing w:before="16" w:line="364" w:lineRule="auto"/>
        <w:ind w:left="248" w:right="1887"/>
        <w:jc w:val="both"/>
      </w:pPr>
      <w:r>
        <w:rPr>
          <w:spacing w:val="-2"/>
        </w:rPr>
        <w:t>硬件及系统故障导致系统不可用，部级数据无法接</w:t>
      </w:r>
      <w:r>
        <w:t>收。</w:t>
      </w:r>
    </w:p>
    <w:p>
      <w:pPr>
        <w:pStyle w:val="BodyText"/>
        <w:spacing w:before="18" w:line="364" w:lineRule="auto"/>
        <w:ind w:left="248" w:right="1887"/>
      </w:pPr>
      <w:r>
        <w:t>应用软件故障导致部级数据无法接收。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ind w:left="248"/>
      </w:pPr>
      <w:r>
        <w:t>非法入侵者利用漏洞侵入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45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tabs>
          <w:tab w:val="left" w:pos="9770"/>
        </w:tabs>
        <w:spacing w:before="46" w:line="362" w:lineRule="auto"/>
        <w:ind w:left="4801" w:right="1527"/>
        <w:jc w:val="both"/>
      </w:pPr>
      <w:r>
        <w:t xml:space="preserve">漏洞利用（利用漏洞窃取信 </w:t>
      </w:r>
      <w:r>
        <w:rPr>
          <w:spacing w:val="108"/>
        </w:rPr>
        <w:t xml:space="preserve"> </w:t>
      </w:r>
      <w:r>
        <w:rPr>
          <w:position w:val="1"/>
        </w:rPr>
        <w:t>系统篡改或破坏</w:t>
      </w:r>
      <w:r>
        <w:rPr>
          <w:spacing w:val="-72"/>
          <w:position w:val="1"/>
        </w:rPr>
        <w:t>，</w:t>
      </w:r>
      <w:r>
        <w:rPr>
          <w:position w:val="1"/>
        </w:rPr>
        <w:t>可能导致</w:t>
      </w:r>
      <w:r>
        <w:t>息、利用漏洞破坏信息、利用</w:t>
      </w:r>
      <w:r>
        <w:rPr>
          <w:spacing w:val="108"/>
        </w:rPr>
        <w:t xml:space="preserve"> </w:t>
      </w:r>
      <w:r>
        <w:rPr>
          <w:position w:val="1"/>
        </w:rPr>
        <w:t>数据不可用或完整性丢失</w:t>
      </w:r>
      <w:r>
        <w:rPr>
          <w:spacing w:val="-17"/>
          <w:position w:val="1"/>
        </w:rPr>
        <w:t>。</w:t>
      </w:r>
      <w:r>
        <w:rPr>
          <w:position w:val="1"/>
        </w:rPr>
        <w:t>漏洞破坏系统）</w:t>
        <w:tab/>
      </w:r>
      <w:r>
        <w:t>系统来宾帐号密码为空</w:t>
      </w:r>
      <w:r>
        <w:rPr>
          <w:spacing w:val="-72"/>
        </w:rPr>
        <w:t>，</w:t>
      </w:r>
      <w:r>
        <w:t>具</w:t>
      </w:r>
    </w:p>
    <w:p>
      <w:pPr>
        <w:pStyle w:val="BodyText"/>
        <w:spacing w:before="4"/>
        <w:ind w:left="9770"/>
      </w:pPr>
      <w:r>
        <w:t>有一定安全风险。</w:t>
      </w:r>
    </w:p>
    <w:p>
      <w:pPr>
        <w:pStyle w:val="BodyText"/>
        <w:spacing w:before="259" w:line="400" w:lineRule="exact"/>
        <w:ind w:left="9770"/>
      </w:pPr>
      <w:r>
        <w:t>系统可能受到病毒、木马、</w:t>
      </w:r>
    </w:p>
    <w:p>
      <w:pPr>
        <w:spacing w:after="0" w:line="400" w:lineRule="exact"/>
        <w:sectPr>
          <w:type w:val="continuous"/>
          <w:pgSz w:w="17860" w:h="25260"/>
          <w:pgMar w:top="1420" w:right="1100" w:bottom="280" w:left="1140" w:header="708" w:footer="708"/>
          <w:pgNumType w:start="46"/>
          <w:cols w:space="708"/>
        </w:sectPr>
      </w:pPr>
    </w:p>
    <w:p>
      <w:pPr>
        <w:pStyle w:val="BodyText"/>
        <w:spacing w:before="309"/>
        <w:ind w:left="1758"/>
      </w:pPr>
      <w:r>
        <w:t>数据采集前置机</w:t>
      </w:r>
    </w:p>
    <w:p>
      <w:pPr>
        <w:pStyle w:val="BodyText"/>
        <w:spacing w:line="411" w:lineRule="exact"/>
        <w:ind w:left="482"/>
      </w:pPr>
      <w:r>
        <w:br w:type="column"/>
      </w:r>
      <w:r>
        <w:t>恶意代码（病毒、木马、间谍</w:t>
      </w:r>
    </w:p>
    <w:p>
      <w:pPr>
        <w:pStyle w:val="BodyText"/>
        <w:spacing w:before="240"/>
        <w:ind w:left="482"/>
      </w:pPr>
      <w:r>
        <w:t>软件、窃听软件）</w:t>
      </w:r>
    </w:p>
    <w:p>
      <w:pPr>
        <w:pStyle w:val="BodyText"/>
        <w:spacing w:before="302" w:line="364" w:lineRule="auto"/>
        <w:ind w:left="248" w:right="1887"/>
      </w:pPr>
      <w:r>
        <w:br w:type="column"/>
      </w:r>
      <w:r>
        <w:t>间谍软件、窃听软件的影响。</w:t>
      </w:r>
    </w:p>
    <w:p>
      <w:pPr>
        <w:pStyle w:val="BodyText"/>
        <w:spacing w:before="17"/>
        <w:ind w:left="248"/>
      </w:pPr>
      <w:r>
        <w:t>物理断电导致关键设备停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47"/>
          <w:cols w:num="3" w:space="708" w:equalWidth="0">
            <w:col w:w="4279" w:space="40"/>
            <w:col w:w="5164" w:space="39"/>
            <w:col w:w="6098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tabs>
          <w:tab w:val="left" w:pos="9770"/>
        </w:tabs>
        <w:spacing w:before="47"/>
        <w:ind w:left="4801"/>
      </w:pP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9770"/>
        </w:tabs>
        <w:spacing w:before="238" w:line="364" w:lineRule="auto"/>
        <w:ind w:left="9770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8"/>
        </w:rPr>
        <w:t>运</w:t>
      </w:r>
      <w:r>
        <w:t>行。</w:t>
      </w:r>
    </w:p>
    <w:p>
      <w:pPr>
        <w:pStyle w:val="BodyText"/>
        <w:tabs>
          <w:tab w:val="left" w:pos="9770"/>
        </w:tabs>
        <w:spacing w:before="16"/>
        <w:ind w:left="4801"/>
      </w:pPr>
      <w:r>
        <w:t>意外故障（设备硬件故障、应</w:t>
        <w:tab/>
        <w:t>硬件及系统故障导致系统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48"/>
          <w:cols w:space="708"/>
        </w:sectPr>
      </w:pP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820" w:right="1100" w:bottom="280" w:left="1140" w:header="708" w:footer="708"/>
          <w:pgNumType w:start="49"/>
          <w:cols w:space="708"/>
        </w:sectPr>
      </w:pPr>
    </w:p>
    <w:p>
      <w:pPr>
        <w:tabs>
          <w:tab w:val="left" w:pos="6399"/>
        </w:tabs>
        <w:spacing w:before="49" w:line="376" w:lineRule="auto"/>
        <w:ind w:left="4801" w:right="1639" w:hanging="2867"/>
        <w:jc w:val="left"/>
        <w:rPr>
          <w:sz w:val="36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93700"/>
            <wp:effectExtent l="0" t="0" r="0" b="0"/>
            <wp:wrapNone/>
            <wp:docPr id="14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1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关键资产名称</w:t>
        <w:tab/>
        <w:tab/>
        <w:t>威胁类</w:t>
      </w:r>
      <w:r>
        <w:rPr>
          <w:b/>
          <w:spacing w:val="-17"/>
          <w:sz w:val="36"/>
        </w:rPr>
        <w:t>型</w:t>
      </w:r>
      <w:r>
        <w:rPr>
          <w:sz w:val="36"/>
        </w:rPr>
        <w:t>用软件故障）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8"/>
        </w:rPr>
      </w:pPr>
    </w:p>
    <w:p>
      <w:pPr>
        <w:pStyle w:val="BodyText"/>
        <w:spacing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spacing w:before="49" w:line="376" w:lineRule="auto"/>
        <w:ind w:left="248" w:right="2607" w:firstLine="1400"/>
        <w:jc w:val="left"/>
        <w:rPr>
          <w:sz w:val="36"/>
        </w:rPr>
      </w:pPr>
      <w:r>
        <w:br w:type="column"/>
      </w:r>
      <w:r>
        <w:rPr>
          <w:b/>
          <w:sz w:val="36"/>
        </w:rPr>
        <w:t xml:space="preserve">关注范围 </w:t>
      </w:r>
      <w:r>
        <w:rPr>
          <w:spacing w:val="-2"/>
          <w:sz w:val="36"/>
        </w:rPr>
        <w:t>不可用，服务中断。</w:t>
      </w:r>
    </w:p>
    <w:p>
      <w:pPr>
        <w:pStyle w:val="BodyText"/>
        <w:spacing w:line="364" w:lineRule="auto"/>
        <w:ind w:left="248" w:right="1887"/>
      </w:pPr>
      <w:r>
        <w:t>应用软件故障导致服务不可用。</w:t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248"/>
      </w:pPr>
      <w:r>
        <w:t>非法入侵者利用漏洞侵入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50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tabs>
          <w:tab w:val="left" w:pos="9770"/>
        </w:tabs>
        <w:spacing w:before="46" w:line="362" w:lineRule="auto"/>
        <w:ind w:left="4801" w:right="1527"/>
        <w:jc w:val="both"/>
      </w:pPr>
      <w:r>
        <w:t xml:space="preserve">漏洞利用（利用漏洞窃取信 </w:t>
      </w:r>
      <w:r>
        <w:rPr>
          <w:spacing w:val="108"/>
        </w:rPr>
        <w:t xml:space="preserve"> </w:t>
      </w:r>
      <w:r>
        <w:rPr>
          <w:position w:val="1"/>
        </w:rPr>
        <w:t>系统篡改或破坏</w:t>
      </w:r>
      <w:r>
        <w:rPr>
          <w:spacing w:val="-72"/>
          <w:position w:val="1"/>
        </w:rPr>
        <w:t>，</w:t>
      </w:r>
      <w:r>
        <w:rPr>
          <w:position w:val="1"/>
        </w:rPr>
        <w:t>可能导致</w:t>
      </w:r>
      <w:r>
        <w:t>息、利用漏洞破坏信息、利用</w:t>
      </w:r>
      <w:r>
        <w:rPr>
          <w:spacing w:val="108"/>
        </w:rPr>
        <w:t xml:space="preserve"> </w:t>
      </w:r>
      <w:r>
        <w:rPr>
          <w:position w:val="1"/>
        </w:rPr>
        <w:t>数据不可用或完整性丢失</w:t>
      </w:r>
      <w:r>
        <w:rPr>
          <w:spacing w:val="-17"/>
          <w:position w:val="1"/>
        </w:rPr>
        <w:t>。</w:t>
      </w:r>
      <w:r>
        <w:rPr>
          <w:position w:val="1"/>
        </w:rPr>
        <w:t>漏洞破坏系统）</w:t>
        <w:tab/>
      </w:r>
      <w:r>
        <w:t>入侵者利用系统漏洞攻击</w:t>
      </w:r>
    </w:p>
    <w:p>
      <w:pPr>
        <w:pStyle w:val="BodyText"/>
        <w:spacing w:before="4"/>
        <w:ind w:left="9770"/>
      </w:pPr>
      <w:r>
        <w:t>系统，导致服务中断。</w:t>
      </w:r>
    </w:p>
    <w:p>
      <w:pPr>
        <w:pStyle w:val="BodyText"/>
        <w:spacing w:before="255" w:line="403" w:lineRule="exact"/>
        <w:ind w:left="9770"/>
      </w:pPr>
      <w:r>
        <w:t>系统可能受到病毒、木马、</w:t>
      </w:r>
    </w:p>
    <w:p>
      <w:pPr>
        <w:spacing w:after="0" w:line="403" w:lineRule="exact"/>
        <w:sectPr>
          <w:type w:val="continuous"/>
          <w:pgSz w:w="17860" w:h="25260"/>
          <w:pgMar w:top="1420" w:right="1100" w:bottom="280" w:left="1140" w:header="708" w:footer="708"/>
          <w:pgNumType w:start="51"/>
          <w:cols w:space="708"/>
        </w:sectPr>
      </w:pPr>
    </w:p>
    <w:p>
      <w:pPr>
        <w:pStyle w:val="BodyText"/>
        <w:spacing w:line="411" w:lineRule="exact"/>
        <w:ind w:left="4801"/>
      </w:pPr>
      <w:r>
        <w:t>恶意代码（病毒、木马、间谍</w:t>
      </w:r>
    </w:p>
    <w:p>
      <w:pPr>
        <w:pStyle w:val="BodyText"/>
        <w:spacing w:before="240"/>
        <w:ind w:left="4801"/>
      </w:pPr>
      <w:r>
        <w:t>软件、窃听软件）</w:t>
      </w:r>
    </w:p>
    <w:p>
      <w:pPr>
        <w:pStyle w:val="BodyText"/>
        <w:spacing w:before="299" w:line="364" w:lineRule="auto"/>
        <w:ind w:left="248" w:right="1887"/>
      </w:pPr>
      <w:r>
        <w:br w:type="column"/>
      </w:r>
      <w:r>
        <w:t>间谍软件、窃听软件的影响。</w:t>
      </w:r>
    </w:p>
    <w:p>
      <w:pPr>
        <w:pStyle w:val="BodyText"/>
        <w:spacing w:before="17"/>
        <w:ind w:left="248"/>
      </w:pPr>
      <w:r>
        <w:t>物理断电导致关键设备停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52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420" w:right="1100" w:bottom="280" w:left="1140" w:header="708" w:footer="708"/>
          <w:pgNumType w:start="53"/>
          <w:cols w:space="708"/>
        </w:sectPr>
      </w:pPr>
    </w:p>
    <w:p>
      <w:pPr>
        <w:pStyle w:val="BodyText"/>
        <w:spacing w:before="6"/>
        <w:rPr>
          <w:sz w:val="32"/>
        </w:rPr>
      </w:pPr>
    </w:p>
    <w:p>
      <w:pPr>
        <w:pStyle w:val="BodyText"/>
        <w:spacing w:line="364" w:lineRule="auto"/>
        <w:ind w:left="2478" w:hanging="540"/>
      </w:pPr>
      <w:r>
        <w:t>应用支撑平台服务器</w:t>
      </w:r>
    </w:p>
    <w:p>
      <w:pPr>
        <w:pStyle w:val="BodyText"/>
        <w:tabs>
          <w:tab w:val="left" w:pos="5631"/>
        </w:tabs>
        <w:spacing w:before="46"/>
        <w:ind w:left="662"/>
      </w:pPr>
      <w:r>
        <w:br w:type="column"/>
      </w: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5631"/>
        </w:tabs>
        <w:spacing w:before="238" w:line="364" w:lineRule="auto"/>
        <w:ind w:left="5631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7"/>
        </w:rPr>
        <w:t>运</w:t>
      </w:r>
      <w:r>
        <w:t>行。</w:t>
      </w:r>
    </w:p>
    <w:p>
      <w:pPr>
        <w:pStyle w:val="BodyText"/>
        <w:tabs>
          <w:tab w:val="left" w:pos="5631"/>
        </w:tabs>
        <w:spacing w:before="20" w:line="364" w:lineRule="auto"/>
        <w:ind w:left="662" w:right="1887" w:firstLine="4968"/>
      </w:pPr>
      <w:r>
        <w:t>硬件及系统故障导致系</w:t>
      </w:r>
      <w:r>
        <w:rPr>
          <w:spacing w:val="-16"/>
        </w:rPr>
        <w:t>统</w:t>
      </w:r>
      <w:r>
        <w:t>意外故障（设备硬件故障、应</w:t>
        <w:tab/>
      </w:r>
      <w:r>
        <w:rPr>
          <w:position w:val="1"/>
        </w:rPr>
        <w:t>不可用，服务中断。</w:t>
      </w:r>
    </w:p>
    <w:p>
      <w:pPr>
        <w:pStyle w:val="BodyText"/>
        <w:tabs>
          <w:tab w:val="left" w:pos="5631"/>
        </w:tabs>
        <w:spacing w:line="364" w:lineRule="auto"/>
        <w:ind w:left="5631" w:right="1887" w:hanging="4969"/>
      </w:pPr>
      <w:r>
        <w:rPr>
          <w:position w:val="1"/>
        </w:rPr>
        <w:t>用软件故障）</w:t>
        <w:tab/>
      </w:r>
      <w:r>
        <w:t>应用软件故障导致服务</w:t>
      </w:r>
      <w:r>
        <w:rPr>
          <w:spacing w:val="-17"/>
        </w:rPr>
        <w:t>中</w:t>
      </w:r>
      <w:r>
        <w:t>断。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54"/>
          <w:cols w:num="2" w:space="708" w:equalWidth="0">
            <w:col w:w="4099" w:space="40"/>
            <w:col w:w="11481" w:space="0"/>
          </w:cols>
        </w:sectPr>
      </w:pPr>
    </w:p>
    <w:p>
      <w:pPr>
        <w:pStyle w:val="BodyText"/>
        <w:spacing w:before="13"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4"/>
        <w:rPr>
          <w:sz w:val="28"/>
        </w:rPr>
      </w:pPr>
      <w:r>
        <w:br w:type="column"/>
      </w: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420" w:right="1100" w:bottom="280" w:left="1140" w:header="708" w:footer="708"/>
          <w:pgNumType w:start="55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tabs>
          <w:tab w:val="left" w:pos="9770"/>
        </w:tabs>
        <w:spacing w:before="18"/>
        <w:ind w:left="4801"/>
      </w:pPr>
      <w:r>
        <w:t>管理不到位（管理制度和策略</w:t>
        <w:tab/>
        <w:t>安全管理制度不完善</w:t>
      </w:r>
      <w:r>
        <w:rPr>
          <w:spacing w:val="-72"/>
        </w:rPr>
        <w:t>，</w:t>
      </w:r>
      <w:r>
        <w:t>策略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56"/>
          <w:cols w:space="708"/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81000"/>
            <wp:effectExtent l="0" t="0" r="0" b="0"/>
            <wp:wrapNone/>
            <wp:docPr id="14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2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tabs>
          <w:tab w:val="left" w:pos="9770"/>
        </w:tabs>
        <w:spacing w:before="263" w:line="364" w:lineRule="auto"/>
        <w:ind w:left="4801" w:right="1599"/>
      </w:pPr>
      <w:r>
        <w:t>不完善、管理规程遗失、职责</w:t>
        <w:tab/>
        <w:t>执行无序</w:t>
      </w:r>
      <w:r>
        <w:rPr>
          <w:spacing w:val="-72"/>
        </w:rPr>
        <w:t>，</w:t>
      </w:r>
      <w:r>
        <w:t>造成安全监管</w:t>
      </w:r>
      <w:r>
        <w:rPr>
          <w:spacing w:val="-18"/>
        </w:rPr>
        <w:t>漏</w:t>
      </w:r>
      <w:r>
        <w:t>不明确、监督控管机制不健</w:t>
        <w:tab/>
        <w:t>洞和缺失。</w:t>
      </w:r>
    </w:p>
    <w:p>
      <w:pPr>
        <w:pStyle w:val="BodyText"/>
        <w:spacing w:before="2"/>
        <w:ind w:left="4801"/>
      </w:pPr>
      <w:r>
        <w:t>全）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1100" w:bottom="280" w:left="1140" w:header="708" w:footer="708"/>
          <w:pgNumType w:start="57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1"/>
        <w:ind w:left="2118"/>
        <w:jc w:val="center"/>
      </w:pPr>
      <w:r>
        <w:t>磁盘阵列</w:t>
      </w:r>
    </w:p>
    <w:p>
      <w:pPr>
        <w:pStyle w:val="BodyText"/>
        <w:spacing w:before="240"/>
        <w:ind w:left="2118"/>
        <w:jc w:val="center"/>
      </w:pPr>
      <w:r>
        <w:t>HP</w:t>
      </w:r>
      <w:r>
        <w:rPr>
          <w:spacing w:val="1"/>
        </w:rPr>
        <w:t xml:space="preserve"> </w:t>
      </w:r>
      <w:r>
        <w:rPr>
          <w:spacing w:val="-3"/>
        </w:rPr>
        <w:t>EVA4400</w:t>
      </w:r>
    </w:p>
    <w:p>
      <w:pPr>
        <w:pStyle w:val="BodyText"/>
        <w:tabs>
          <w:tab w:val="left" w:pos="5811"/>
        </w:tabs>
        <w:spacing w:before="49" w:line="364" w:lineRule="auto"/>
        <w:ind w:left="842" w:right="1887" w:firstLine="4968"/>
      </w:pPr>
      <w:r>
        <w:br w:type="column"/>
      </w:r>
      <w:r>
        <w:t>物理断电导致关键设备</w:t>
      </w:r>
      <w:r>
        <w:rPr>
          <w:spacing w:val="-16"/>
        </w:rPr>
        <w:t>停</w:t>
      </w:r>
      <w:r>
        <w:t>物理破坏（断电、消防、盗窃</w:t>
        <w:tab/>
      </w:r>
      <w:r>
        <w:rPr>
          <w:position w:val="1"/>
        </w:rPr>
        <w:t>止工作，服务中断。</w:t>
      </w:r>
    </w:p>
    <w:p>
      <w:pPr>
        <w:pStyle w:val="BodyText"/>
        <w:tabs>
          <w:tab w:val="left" w:pos="5811"/>
        </w:tabs>
        <w:spacing w:line="364" w:lineRule="auto"/>
        <w:ind w:left="5811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7"/>
        </w:rPr>
        <w:t>运</w:t>
      </w:r>
      <w:r>
        <w:t>行。</w:t>
      </w:r>
    </w:p>
    <w:p>
      <w:pPr>
        <w:pStyle w:val="BodyText"/>
        <w:tabs>
          <w:tab w:val="left" w:pos="5811"/>
        </w:tabs>
        <w:spacing w:before="17" w:line="364" w:lineRule="auto"/>
        <w:ind w:left="842" w:right="1527" w:firstLine="4968"/>
      </w:pPr>
      <w:r>
        <w:t>硬件故障</w:t>
      </w:r>
      <w:r>
        <w:rPr>
          <w:spacing w:val="-72"/>
        </w:rPr>
        <w:t>，</w:t>
      </w:r>
      <w:r>
        <w:t>可能导致征金农意外故障（设备硬件故障、存</w:t>
        <w:tab/>
        <w:t>一期业务数据的错误、异 储媒体故障）</w:t>
        <w:tab/>
        <w:t>常、丢失，进而导致所有</w:t>
      </w:r>
      <w:r>
        <w:rPr>
          <w:spacing w:val="-17"/>
        </w:rPr>
        <w:t>业</w:t>
      </w:r>
    </w:p>
    <w:p>
      <w:pPr>
        <w:pStyle w:val="BodyText"/>
        <w:spacing w:before="3"/>
        <w:ind w:left="5811"/>
      </w:pPr>
      <w:r>
        <w:t>务中断。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58"/>
          <w:cols w:num="2" w:space="708" w:equalWidth="0">
            <w:col w:w="3919" w:space="40"/>
            <w:col w:w="11661" w:space="0"/>
          </w:cols>
        </w:sect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420" w:right="1100" w:bottom="280" w:left="1140" w:header="708" w:footer="708"/>
          <w:pgNumType w:start="59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32"/>
        </w:rPr>
      </w:pPr>
    </w:p>
    <w:p>
      <w:pPr>
        <w:pStyle w:val="BodyText"/>
        <w:spacing w:line="364" w:lineRule="auto"/>
        <w:ind w:left="2028" w:hanging="270"/>
      </w:pPr>
      <w:r>
        <w:t>UPS</w:t>
      </w:r>
      <w:r>
        <w:rPr>
          <w:spacing w:val="-45"/>
        </w:rPr>
        <w:t xml:space="preserve"> 电源 </w:t>
      </w:r>
      <w:r>
        <w:rPr>
          <w:spacing w:val="-4"/>
        </w:rPr>
        <w:t xml:space="preserve">SANTAK </w:t>
      </w:r>
      <w:r>
        <w:t>3C3 EX 30KS</w:t>
      </w:r>
    </w:p>
    <w:p>
      <w:pPr>
        <w:pStyle w:val="BodyText"/>
        <w:spacing w:before="50" w:line="364" w:lineRule="auto"/>
        <w:ind w:left="482"/>
      </w:pPr>
      <w:r>
        <w:br w:type="column"/>
      </w: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rPr>
          <w:sz w:val="29"/>
        </w:rPr>
      </w:pPr>
    </w:p>
    <w:p>
      <w:pPr>
        <w:pStyle w:val="BodyText"/>
        <w:ind w:left="482"/>
      </w:pPr>
      <w:r>
        <w:t>操作失误（无作为）</w:t>
      </w: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482"/>
      </w:pPr>
      <w:r>
        <w:t>电源中断（备用电源中断）</w:t>
      </w: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482"/>
      </w:pPr>
      <w:r>
        <w:t>意外故障（设备硬件故障）</w:t>
      </w:r>
    </w:p>
    <w:p>
      <w:pPr>
        <w:pStyle w:val="BodyText"/>
        <w:spacing w:before="2"/>
        <w:rPr>
          <w:sz w:val="31"/>
        </w:rPr>
      </w:pPr>
      <w:r>
        <w:br w:type="column"/>
      </w: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line="364" w:lineRule="auto"/>
        <w:ind w:left="248" w:right="1524"/>
      </w:pPr>
      <w:r>
        <w:t>UPS 若损坏，该设备功能失效。</w:t>
      </w:r>
    </w:p>
    <w:p>
      <w:pPr>
        <w:pStyle w:val="BodyText"/>
        <w:spacing w:before="16" w:line="369" w:lineRule="auto"/>
        <w:ind w:left="248" w:right="1599"/>
      </w:pPr>
      <w:r>
        <w:rPr>
          <w:spacing w:val="9"/>
        </w:rPr>
        <w:t xml:space="preserve">电源中断导致 </w:t>
      </w:r>
      <w:r>
        <w:t>UPS</w:t>
      </w:r>
      <w:r>
        <w:rPr>
          <w:spacing w:val="3"/>
        </w:rPr>
        <w:t xml:space="preserve"> 停止工作，无法正常储备电源。</w:t>
      </w:r>
      <w:r>
        <w:rPr>
          <w:spacing w:val="-9"/>
        </w:rPr>
        <w:t>硬件故障，遇到机房供电问</w:t>
      </w:r>
      <w:r>
        <w:t>题，导致应用服务中断。</w:t>
      </w:r>
      <w:r>
        <w:rPr>
          <w:spacing w:val="-9"/>
        </w:rPr>
        <w:t>安全管理制度不完善，策略</w:t>
      </w:r>
    </w:p>
    <w:p>
      <w:pPr>
        <w:spacing w:after="0" w:line="369" w:lineRule="auto"/>
        <w:sectPr>
          <w:type w:val="continuous"/>
          <w:pgSz w:w="17860" w:h="25260"/>
          <w:pgMar w:top="1420" w:right="1100" w:bottom="280" w:left="1140" w:header="708" w:footer="708"/>
          <w:pgNumType w:start="60"/>
          <w:cols w:num="3" w:space="708" w:equalWidth="0">
            <w:col w:w="4279" w:space="40"/>
            <w:col w:w="5164" w:space="39"/>
            <w:col w:w="6098" w:space="0"/>
          </w:cols>
        </w:sectPr>
      </w:pPr>
    </w:p>
    <w:p>
      <w:pPr>
        <w:pStyle w:val="BodyText"/>
        <w:tabs>
          <w:tab w:val="left" w:pos="9770"/>
        </w:tabs>
        <w:spacing w:line="360" w:lineRule="auto"/>
        <w:ind w:left="4801" w:right="1599"/>
      </w:pPr>
      <w:r>
        <w:t>管理不到位（管理制度和策略</w:t>
        <w:tab/>
      </w:r>
      <w:r>
        <w:rPr>
          <w:position w:val="1"/>
        </w:rPr>
        <w:t>执行无序</w:t>
      </w:r>
      <w:r>
        <w:rPr>
          <w:spacing w:val="-72"/>
          <w:position w:val="1"/>
        </w:rPr>
        <w:t>，</w:t>
      </w:r>
      <w:r>
        <w:rPr>
          <w:position w:val="1"/>
        </w:rPr>
        <w:t>造成安全监管</w:t>
      </w:r>
      <w:r>
        <w:rPr>
          <w:spacing w:val="-18"/>
          <w:position w:val="1"/>
        </w:rPr>
        <w:t>漏</w:t>
      </w:r>
      <w:r>
        <w:t>不完善、管理规程遗失、职责</w:t>
        <w:tab/>
      </w:r>
      <w:r>
        <w:rPr>
          <w:position w:val="1"/>
        </w:rPr>
        <w:t>洞。</w:t>
      </w:r>
    </w:p>
    <w:p>
      <w:pPr>
        <w:pStyle w:val="BodyText"/>
        <w:tabs>
          <w:tab w:val="left" w:pos="9770"/>
        </w:tabs>
        <w:spacing w:line="360" w:lineRule="auto"/>
        <w:ind w:left="4801" w:right="1598"/>
      </w:pPr>
      <w:r>
        <w:rPr>
          <w:position w:val="1"/>
        </w:rPr>
        <w:t>不明确、监督控管机制不健</w:t>
        <w:tab/>
      </w:r>
      <w:r>
        <w:t>UPS</w:t>
      </w:r>
      <w:r>
        <w:rPr>
          <w:spacing w:val="-72"/>
        </w:rPr>
        <w:t xml:space="preserve"> </w:t>
      </w:r>
      <w:r>
        <w:t>无专人对其定期进行</w:t>
      </w:r>
      <w:r>
        <w:rPr>
          <w:spacing w:val="-17"/>
        </w:rPr>
        <w:t>充</w:t>
      </w:r>
      <w:r>
        <w:rPr>
          <w:position w:val="1"/>
        </w:rPr>
        <w:t>全）</w:t>
        <w:tab/>
      </w:r>
      <w:r>
        <w:t>放电操作</w:t>
      </w:r>
      <w:r>
        <w:rPr>
          <w:spacing w:val="-72"/>
        </w:rPr>
        <w:t>，</w:t>
      </w:r>
      <w:r>
        <w:t>可导致</w:t>
      </w:r>
      <w:r>
        <w:rPr>
          <w:spacing w:val="-90"/>
        </w:rPr>
        <w:t xml:space="preserve"> </w:t>
      </w:r>
      <w:r>
        <w:t>UPS</w:t>
      </w:r>
      <w:r>
        <w:rPr>
          <w:spacing w:val="-90"/>
        </w:rPr>
        <w:t xml:space="preserve"> </w:t>
      </w:r>
      <w:r>
        <w:t>能</w:t>
      </w:r>
      <w:r>
        <w:rPr>
          <w:spacing w:val="-17"/>
        </w:rPr>
        <w:t>效</w:t>
      </w:r>
    </w:p>
    <w:p>
      <w:pPr>
        <w:pStyle w:val="BodyText"/>
        <w:spacing w:before="7"/>
        <w:ind w:left="9770"/>
      </w:pPr>
      <w:r>
        <w:t>降低。</w:t>
      </w:r>
    </w:p>
    <w:p>
      <w:pPr>
        <w:pStyle w:val="BodyText"/>
        <w:tabs>
          <w:tab w:val="left" w:pos="2912"/>
          <w:tab w:val="left" w:pos="7880"/>
        </w:tabs>
        <w:spacing w:before="255"/>
        <w:ind w:left="229"/>
        <w:jc w:val="center"/>
      </w:pPr>
      <w:r>
        <w:t>千兆防火墙</w:t>
        <w:tab/>
        <w:t>操作失误（操作失误）</w:t>
        <w:tab/>
        <w:t>千兆防火墙配置管理由外</w:t>
      </w:r>
    </w:p>
    <w:p>
      <w:pPr>
        <w:spacing w:after="0"/>
        <w:jc w:val="center"/>
        <w:sectPr>
          <w:type w:val="continuous"/>
          <w:pgSz w:w="17860" w:h="25260"/>
          <w:pgMar w:top="1420" w:right="1100" w:bottom="280" w:left="1140" w:header="708" w:footer="708"/>
          <w:pgNumType w:start="61"/>
          <w:cols w:space="708"/>
        </w:sectPr>
      </w:pP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pgSz w:w="17860" w:h="25260"/>
          <w:pgMar w:top="1820" w:right="1100" w:bottom="280" w:left="1140" w:header="708" w:footer="708"/>
          <w:pgNumType w:start="62"/>
          <w:cols w:space="708"/>
        </w:sectPr>
      </w:pPr>
    </w:p>
    <w:p>
      <w:pPr>
        <w:spacing w:before="49" w:line="372" w:lineRule="auto"/>
        <w:ind w:left="1935" w:right="0" w:hanging="4"/>
        <w:jc w:val="center"/>
        <w:rPr>
          <w:sz w:val="36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55600"/>
            <wp:effectExtent l="0" t="0" r="0" b="0"/>
            <wp:wrapNone/>
            <wp:docPr id="14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3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36"/>
        </w:rPr>
        <w:t>关键资产名称</w:t>
      </w:r>
      <w:r>
        <w:rPr>
          <w:sz w:val="36"/>
        </w:rPr>
        <w:t>绿 盟 SG1200Series</w:t>
      </w:r>
    </w:p>
    <w:p>
      <w:pPr>
        <w:pStyle w:val="Heading4"/>
        <w:tabs>
          <w:tab w:val="left" w:pos="7031"/>
        </w:tabs>
        <w:spacing w:before="49"/>
        <w:ind w:left="2261"/>
        <w:jc w:val="both"/>
      </w:pPr>
      <w:r>
        <w:rPr>
          <w:b w:val="0"/>
        </w:rPr>
        <w:br w:type="column"/>
      </w:r>
      <w:r>
        <w:t>威胁类型</w:t>
        <w:tab/>
        <w:t>关注范围</w:t>
      </w:r>
    </w:p>
    <w:p>
      <w:pPr>
        <w:pStyle w:val="BodyText"/>
        <w:spacing w:before="263" w:line="364" w:lineRule="auto"/>
        <w:ind w:left="5631" w:right="1527"/>
        <w:jc w:val="both"/>
      </w:pPr>
      <w:r>
        <w:t>包公司维护，当系统发生故障时，系统恢复不可控，易引发操作失误。</w:t>
      </w:r>
    </w:p>
    <w:p>
      <w:pPr>
        <w:pStyle w:val="BodyText"/>
        <w:spacing w:before="17" w:line="364" w:lineRule="auto"/>
        <w:ind w:left="5631" w:right="1599"/>
      </w:pPr>
      <w:r>
        <w:t>流行的免费下载软件中捆</w:t>
      </w:r>
      <w:r>
        <w:rPr>
          <w:spacing w:val="-10"/>
        </w:rPr>
        <w:t>绑流氓软件、免费音乐中包</w:t>
      </w:r>
    </w:p>
    <w:p>
      <w:pPr>
        <w:pStyle w:val="BodyText"/>
        <w:tabs>
          <w:tab w:val="left" w:pos="5631"/>
        </w:tabs>
        <w:spacing w:before="2"/>
        <w:ind w:left="662"/>
      </w:pPr>
      <w:r>
        <w:t>社会工程（社会工程学破解）</w:t>
        <w:tab/>
        <w:t>含病毒、网络钓鱼、垃圾电</w:t>
      </w:r>
    </w:p>
    <w:p>
      <w:pPr>
        <w:pStyle w:val="BodyText"/>
        <w:spacing w:before="241" w:line="364" w:lineRule="auto"/>
        <w:ind w:left="5631" w:right="1527"/>
      </w:pPr>
      <w:r>
        <w:t>子邮件中包括间谍软件等， 引起系统安全问题。</w:t>
      </w:r>
    </w:p>
    <w:p>
      <w:pPr>
        <w:pStyle w:val="BodyText"/>
        <w:tabs>
          <w:tab w:val="left" w:pos="5631"/>
        </w:tabs>
        <w:spacing w:before="21" w:line="364" w:lineRule="auto"/>
        <w:ind w:left="662" w:right="1887" w:firstLine="4968"/>
      </w:pPr>
      <w:r>
        <w:t>物理断电导致设备停止</w:t>
      </w:r>
      <w:r>
        <w:rPr>
          <w:spacing w:val="-16"/>
        </w:rPr>
        <w:t>工</w:t>
      </w:r>
      <w:r>
        <w:t>物理破坏（断电、消防、盗窃</w:t>
        <w:tab/>
      </w:r>
      <w:r>
        <w:rPr>
          <w:position w:val="1"/>
        </w:rPr>
        <w:t>作。</w:t>
      </w:r>
    </w:p>
    <w:p>
      <w:pPr>
        <w:pStyle w:val="BodyText"/>
        <w:tabs>
          <w:tab w:val="left" w:pos="5631"/>
        </w:tabs>
        <w:spacing w:line="364" w:lineRule="auto"/>
        <w:ind w:left="5631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7"/>
        </w:rPr>
        <w:t>运</w:t>
      </w:r>
      <w:r>
        <w:t>行。</w:t>
      </w:r>
    </w:p>
    <w:p>
      <w:pPr>
        <w:pStyle w:val="BodyText"/>
        <w:spacing w:before="12" w:line="364" w:lineRule="auto"/>
        <w:ind w:left="5631" w:right="1599"/>
      </w:pPr>
      <w:r>
        <w:t>管理地址未与特定主机进</w:t>
      </w:r>
      <w:r>
        <w:rPr>
          <w:spacing w:val="-10"/>
        </w:rPr>
        <w:t>行绑定，可导致非授权人员</w:t>
      </w:r>
    </w:p>
    <w:p>
      <w:pPr>
        <w:pStyle w:val="BodyText"/>
        <w:tabs>
          <w:tab w:val="left" w:pos="5631"/>
        </w:tabs>
        <w:spacing w:line="470" w:lineRule="exact"/>
        <w:ind w:left="662"/>
      </w:pPr>
      <w:r>
        <w:t>滥用授权（非授权访问网络资</w:t>
        <w:tab/>
      </w:r>
      <w:r>
        <w:rPr>
          <w:position w:val="1"/>
        </w:rPr>
        <w:t>访问防火墙。</w:t>
      </w:r>
    </w:p>
    <w:p>
      <w:pPr>
        <w:pStyle w:val="BodyText"/>
        <w:tabs>
          <w:tab w:val="left" w:pos="5631"/>
        </w:tabs>
        <w:spacing w:before="239" w:line="360" w:lineRule="auto"/>
        <w:ind w:left="662" w:right="1599"/>
      </w:pPr>
      <w:r>
        <w:rPr>
          <w:position w:val="1"/>
        </w:rPr>
        <w:t>源、滥用权限非正常修改系统</w:t>
        <w:tab/>
      </w:r>
      <w:r>
        <w:t>管理地址未与特定主机进</w:t>
      </w:r>
      <w:r>
        <w:rPr>
          <w:position w:val="1"/>
        </w:rPr>
        <w:t>配置或数据）</w:t>
        <w:tab/>
      </w:r>
      <w:r>
        <w:t>行绑定</w:t>
      </w:r>
      <w:r>
        <w:rPr>
          <w:spacing w:val="-72"/>
        </w:rPr>
        <w:t>，</w:t>
      </w:r>
      <w:r>
        <w:t>可导致非授权人</w:t>
      </w:r>
      <w:r>
        <w:rPr>
          <w:spacing w:val="-17"/>
        </w:rPr>
        <w:t>员</w:t>
      </w:r>
    </w:p>
    <w:p>
      <w:pPr>
        <w:pStyle w:val="BodyText"/>
        <w:spacing w:before="10" w:line="364" w:lineRule="auto"/>
        <w:ind w:left="5631" w:right="1524"/>
      </w:pPr>
      <w:r>
        <w:t>修改系统配置或数据，造成网络中断。</w:t>
      </w:r>
    </w:p>
    <w:p>
      <w:pPr>
        <w:pStyle w:val="BodyText"/>
        <w:spacing w:before="16" w:line="364" w:lineRule="auto"/>
        <w:ind w:left="5631" w:right="1527"/>
      </w:pPr>
      <w:r>
        <w:rPr>
          <w:spacing w:val="-2"/>
        </w:rPr>
        <w:t>硬件故障、传输故障，可能</w:t>
      </w:r>
      <w:r>
        <w:t xml:space="preserve">导致中心机房与互联网的 </w:t>
      </w:r>
      <w:r>
        <w:rPr>
          <w:spacing w:val="-9"/>
        </w:rPr>
        <w:t>通信中断，或中心机房与电</w:t>
      </w:r>
    </w:p>
    <w:p>
      <w:pPr>
        <w:pStyle w:val="BodyText"/>
        <w:tabs>
          <w:tab w:val="left" w:pos="5631"/>
        </w:tabs>
        <w:spacing w:before="4" w:line="364" w:lineRule="auto"/>
        <w:ind w:left="662" w:right="1599"/>
      </w:pPr>
      <w:r>
        <w:t>意外故障（设备硬件故障、传</w:t>
        <w:tab/>
        <w:t>子政务外网的通信中断</w:t>
      </w:r>
      <w:r>
        <w:rPr>
          <w:spacing w:val="-72"/>
        </w:rPr>
        <w:t>，</w:t>
      </w:r>
      <w:r>
        <w:rPr>
          <w:spacing w:val="-17"/>
        </w:rPr>
        <w:t>或</w:t>
      </w:r>
      <w:r>
        <w:t>输设备故障）</w:t>
        <w:tab/>
        <w:t>网络边界安全防护服务功</w:t>
      </w:r>
    </w:p>
    <w:p>
      <w:pPr>
        <w:pStyle w:val="BodyText"/>
        <w:spacing w:before="1" w:line="364" w:lineRule="auto"/>
        <w:ind w:left="5631" w:right="1530"/>
      </w:pPr>
      <w:r>
        <w:t>能丧失，造成中心机房各服务器和业务数据的安全威胁。</w:t>
      </w:r>
    </w:p>
    <w:p>
      <w:pPr>
        <w:pStyle w:val="BodyText"/>
        <w:tabs>
          <w:tab w:val="left" w:pos="5631"/>
        </w:tabs>
        <w:spacing w:before="17"/>
        <w:ind w:left="662"/>
      </w:pPr>
      <w:r>
        <w:t>管理不到位（管理制度和策略</w:t>
        <w:tab/>
        <w:t>安全管理制度不完善</w:t>
      </w:r>
      <w:r>
        <w:rPr>
          <w:spacing w:val="-72"/>
        </w:rPr>
        <w:t>，</w:t>
      </w:r>
      <w:r>
        <w:t>策略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63"/>
          <w:cols w:num="2" w:space="708" w:equalWidth="0">
            <w:col w:w="4099" w:space="40"/>
            <w:col w:w="11481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68300"/>
            <wp:effectExtent l="0" t="0" r="0" b="0"/>
            <wp:wrapNone/>
            <wp:docPr id="14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5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tabs>
          <w:tab w:val="left" w:pos="9770"/>
        </w:tabs>
        <w:spacing w:before="263" w:line="364" w:lineRule="auto"/>
        <w:ind w:left="4801" w:right="1599"/>
      </w:pPr>
      <w:r>
        <w:t>不完善、管理规程遗失、职责</w:t>
        <w:tab/>
        <w:t>执行无序</w:t>
      </w:r>
      <w:r>
        <w:rPr>
          <w:spacing w:val="-72"/>
        </w:rPr>
        <w:t>，</w:t>
      </w:r>
      <w:r>
        <w:t>造成安全监管</w:t>
      </w:r>
      <w:r>
        <w:rPr>
          <w:spacing w:val="-18"/>
        </w:rPr>
        <w:t>漏</w:t>
      </w:r>
      <w:r>
        <w:t>不明确、监督控管机制不健</w:t>
        <w:tab/>
        <w:t>洞和缺失。</w:t>
      </w:r>
    </w:p>
    <w:p>
      <w:pPr>
        <w:pStyle w:val="BodyText"/>
        <w:spacing w:before="2"/>
        <w:ind w:left="4801"/>
      </w:pPr>
      <w:r>
        <w:t>全）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tabs>
          <w:tab w:val="left" w:pos="9770"/>
        </w:tabs>
        <w:spacing w:before="49" w:line="364" w:lineRule="auto"/>
        <w:ind w:left="4801" w:right="1527" w:firstLine="4968"/>
        <w:jc w:val="both"/>
      </w:pPr>
      <w:r>
        <w:t>设备管理由外包公司维护</w:t>
      </w:r>
      <w:r>
        <w:rPr>
          <w:spacing w:val="-17"/>
        </w:rPr>
        <w:t xml:space="preserve">， </w:t>
      </w:r>
      <w:r>
        <w:t>操作失误（维护错误、操作失</w:t>
      </w:r>
      <w:r>
        <w:rPr>
          <w:spacing w:val="108"/>
        </w:rPr>
        <w:t xml:space="preserve"> </w:t>
      </w:r>
      <w:r>
        <w:t>当系统发生故障时</w:t>
      </w:r>
      <w:r>
        <w:rPr>
          <w:spacing w:val="-72"/>
        </w:rPr>
        <w:t>，</w:t>
      </w:r>
      <w:r>
        <w:t>系统恢误）</w:t>
        <w:tab/>
        <w:t>复不可控，易引发操作失</w:t>
      </w:r>
    </w:p>
    <w:p>
      <w:pPr>
        <w:pStyle w:val="BodyText"/>
        <w:spacing w:before="3"/>
        <w:ind w:left="9770"/>
      </w:pPr>
      <w:r>
        <w:t>误。</w:t>
      </w: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1820" w:right="1100" w:bottom="280" w:left="1140" w:header="708" w:footer="708"/>
          <w:pgNumType w:start="64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8"/>
        </w:rPr>
      </w:pPr>
    </w:p>
    <w:p>
      <w:pPr>
        <w:pStyle w:val="BodyText"/>
        <w:spacing w:line="364" w:lineRule="auto"/>
        <w:ind w:left="1622"/>
        <w:jc w:val="center"/>
      </w:pPr>
      <w:r>
        <w:t>IDS</w:t>
      </w:r>
      <w:r>
        <w:rPr>
          <w:spacing w:val="-18"/>
        </w:rPr>
        <w:t xml:space="preserve"> 入侵检测系统</w:t>
      </w:r>
      <w:r>
        <w:t>绿 盟 NIDS1200Series</w:t>
      </w:r>
    </w:p>
    <w:p>
      <w:pPr>
        <w:pStyle w:val="BodyText"/>
        <w:tabs>
          <w:tab w:val="left" w:pos="5318"/>
        </w:tabs>
        <w:spacing w:before="50" w:line="364" w:lineRule="auto"/>
        <w:ind w:left="349" w:right="1887" w:firstLine="4968"/>
      </w:pPr>
      <w:r>
        <w:br w:type="column"/>
      </w:r>
      <w:r>
        <w:t>物理断电导致设备停止</w:t>
      </w:r>
      <w:r>
        <w:rPr>
          <w:spacing w:val="-17"/>
        </w:rPr>
        <w:t>工</w:t>
      </w:r>
      <w:r>
        <w:t>物理破坏（断电、消防、盗窃</w:t>
        <w:tab/>
      </w:r>
      <w:r>
        <w:rPr>
          <w:position w:val="1"/>
        </w:rPr>
        <w:t>作。</w:t>
      </w:r>
    </w:p>
    <w:p>
      <w:pPr>
        <w:pStyle w:val="BodyText"/>
        <w:tabs>
          <w:tab w:val="left" w:pos="5318"/>
        </w:tabs>
        <w:spacing w:line="364" w:lineRule="auto"/>
        <w:ind w:left="5318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8"/>
        </w:rPr>
        <w:t>运</w:t>
      </w:r>
      <w:r>
        <w:t>行。</w:t>
      </w:r>
    </w:p>
    <w:p>
      <w:pPr>
        <w:pStyle w:val="BodyText"/>
        <w:spacing w:before="12"/>
        <w:ind w:left="5318"/>
      </w:pPr>
      <w:r>
        <w:t>管理地址未与特定主机进</w:t>
      </w:r>
    </w:p>
    <w:p>
      <w:pPr>
        <w:pStyle w:val="BodyText"/>
        <w:spacing w:before="241" w:line="411" w:lineRule="exact"/>
        <w:ind w:left="5318"/>
      </w:pPr>
      <w:r>
        <w:t>行绑定，可导致非授权人员</w:t>
      </w:r>
    </w:p>
    <w:p>
      <w:pPr>
        <w:pStyle w:val="BodyText"/>
        <w:spacing w:line="351" w:lineRule="exact"/>
        <w:ind w:left="349"/>
      </w:pPr>
      <w:r>
        <w:t>滥用授权（非授权访问网络资</w:t>
      </w:r>
    </w:p>
    <w:p>
      <w:pPr>
        <w:pStyle w:val="BodyText"/>
        <w:spacing w:line="351" w:lineRule="exact"/>
        <w:ind w:left="5318"/>
      </w:pPr>
      <w:r>
        <w:t>访问 IDS。</w:t>
      </w:r>
    </w:p>
    <w:p>
      <w:pPr>
        <w:pStyle w:val="BodyText"/>
        <w:spacing w:line="358" w:lineRule="exact"/>
        <w:ind w:left="349"/>
      </w:pPr>
      <w:r>
        <w:t>源、滥用权限非正常修改系统</w:t>
      </w:r>
    </w:p>
    <w:p>
      <w:pPr>
        <w:pStyle w:val="BodyText"/>
        <w:spacing w:line="351" w:lineRule="exact"/>
        <w:ind w:left="5318"/>
      </w:pPr>
      <w:r>
        <w:t>管理地址未与特定主机进</w:t>
      </w:r>
    </w:p>
    <w:p>
      <w:pPr>
        <w:pStyle w:val="BodyText"/>
        <w:spacing w:line="350" w:lineRule="exact"/>
        <w:ind w:left="349"/>
      </w:pPr>
      <w:r>
        <w:t>配置或数据）</w:t>
      </w:r>
    </w:p>
    <w:p>
      <w:pPr>
        <w:spacing w:after="0" w:line="350" w:lineRule="exact"/>
        <w:sectPr>
          <w:type w:val="continuous"/>
          <w:pgSz w:w="17860" w:h="25260"/>
          <w:pgMar w:top="1420" w:right="1100" w:bottom="280" w:left="1140" w:header="708" w:footer="708"/>
          <w:pgNumType w:start="65"/>
          <w:cols w:num="2" w:space="708" w:equalWidth="0">
            <w:col w:w="4412" w:space="40"/>
            <w:col w:w="11168" w:space="0"/>
          </w:cols>
        </w:sectPr>
      </w:pPr>
    </w:p>
    <w:p>
      <w:pPr>
        <w:pStyle w:val="BodyText"/>
        <w:spacing w:line="411" w:lineRule="exact"/>
        <w:ind w:left="9770"/>
      </w:pPr>
      <w:r>
        <w:t>行绑定，可导致非授权人员</w:t>
      </w:r>
    </w:p>
    <w:p>
      <w:pPr>
        <w:pStyle w:val="BodyText"/>
        <w:spacing w:before="240"/>
        <w:ind w:left="9770"/>
      </w:pPr>
      <w:r>
        <w:t>修改系统配置或数据。</w:t>
      </w:r>
    </w:p>
    <w:p>
      <w:pPr>
        <w:pStyle w:val="BodyText"/>
        <w:tabs>
          <w:tab w:val="left" w:pos="9770"/>
        </w:tabs>
        <w:spacing w:before="256" w:line="364" w:lineRule="auto"/>
        <w:ind w:left="4801" w:right="1598" w:firstLine="4968"/>
      </w:pPr>
      <w:r>
        <w:t>硬件故障</w:t>
      </w:r>
      <w:r>
        <w:rPr>
          <w:spacing w:val="-72"/>
        </w:rPr>
        <w:t>，</w:t>
      </w:r>
      <w:r>
        <w:t>可能导致</w:t>
      </w:r>
      <w:r>
        <w:rPr>
          <w:spacing w:val="-90"/>
        </w:rPr>
        <w:t xml:space="preserve"> </w:t>
      </w:r>
      <w:r>
        <w:t>IDS</w:t>
      </w:r>
      <w:r>
        <w:rPr>
          <w:spacing w:val="-90"/>
        </w:rPr>
        <w:t xml:space="preserve"> </w:t>
      </w:r>
      <w:r>
        <w:rPr>
          <w:spacing w:val="-16"/>
        </w:rPr>
        <w:t>无</w:t>
      </w:r>
      <w:r>
        <w:t>意外故障（设备硬件故障）</w:t>
        <w:tab/>
        <w:t>法正常使用</w:t>
      </w:r>
      <w:r>
        <w:rPr>
          <w:spacing w:val="-72"/>
        </w:rPr>
        <w:t>，</w:t>
      </w:r>
      <w:r>
        <w:t>无法监控网</w:t>
      </w:r>
      <w:r>
        <w:rPr>
          <w:spacing w:val="-17"/>
        </w:rPr>
        <w:t>络</w:t>
      </w:r>
    </w:p>
    <w:p>
      <w:pPr>
        <w:pStyle w:val="BodyText"/>
        <w:spacing w:before="1"/>
        <w:ind w:left="9770"/>
      </w:pPr>
      <w:r>
        <w:t>中的入侵和攻击行为。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420" w:right="1100" w:bottom="280" w:left="1140" w:header="708" w:footer="708"/>
          <w:pgNumType w:start="6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4" w:lineRule="auto"/>
        <w:ind w:left="1802" w:firstLine="3"/>
        <w:jc w:val="center"/>
      </w:pPr>
      <w:r>
        <w:t>入侵防护系统</w:t>
      </w:r>
      <w:r>
        <w:rPr>
          <w:spacing w:val="-31"/>
        </w:rPr>
        <w:t xml:space="preserve">绿盟 </w:t>
      </w:r>
      <w:r>
        <w:t xml:space="preserve">NIPS </w:t>
      </w:r>
      <w:r>
        <w:rPr>
          <w:spacing w:val="-5"/>
        </w:rPr>
        <w:t>1000</w:t>
      </w:r>
    </w:p>
    <w:p>
      <w:pPr>
        <w:pStyle w:val="BodyText"/>
        <w:spacing w:before="2"/>
        <w:ind w:left="2458" w:right="653"/>
        <w:jc w:val="center"/>
      </w:pPr>
      <w:r>
        <w:t>Series</w:t>
      </w:r>
    </w:p>
    <w:p>
      <w:pPr>
        <w:pStyle w:val="BodyText"/>
        <w:spacing w:before="50" w:line="364" w:lineRule="auto"/>
        <w:ind w:left="529"/>
      </w:pPr>
      <w:r>
        <w:br w:type="column"/>
      </w: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</w:pPr>
    </w:p>
    <w:p>
      <w:pPr>
        <w:pStyle w:val="BodyText"/>
        <w:spacing w:before="10"/>
        <w:rPr>
          <w:sz w:val="47"/>
        </w:rPr>
      </w:pPr>
    </w:p>
    <w:p>
      <w:pPr>
        <w:pStyle w:val="BodyText"/>
        <w:ind w:left="529"/>
      </w:pPr>
      <w:r>
        <w:t>操作失误（操作失误）</w:t>
      </w:r>
    </w:p>
    <w:p>
      <w:pPr>
        <w:pStyle w:val="BodyText"/>
        <w:spacing w:before="5"/>
        <w:rPr>
          <w:sz w:val="31"/>
        </w:rPr>
      </w:pPr>
      <w:r>
        <w:br w:type="column"/>
      </w: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line="364" w:lineRule="auto"/>
        <w:ind w:left="248" w:right="1527"/>
      </w:pPr>
      <w:r>
        <w:rPr>
          <w:spacing w:val="-2"/>
        </w:rPr>
        <w:t xml:space="preserve">设备管理由外包公司维护， </w:t>
      </w:r>
      <w:r>
        <w:rPr>
          <w:spacing w:val="-8"/>
        </w:rPr>
        <w:t>当系统发生故障时，系统恢复不可控，易引发操作失 误。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67"/>
          <w:cols w:num="3" w:space="708" w:equalWidth="0">
            <w:col w:w="4232" w:space="40"/>
            <w:col w:w="5210" w:space="39"/>
            <w:col w:w="6099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3004800"/>
            <wp:effectExtent l="0" t="0" r="0" b="0"/>
            <wp:wrapNone/>
            <wp:docPr id="14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55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0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tabs>
          <w:tab w:val="left" w:pos="9770"/>
        </w:tabs>
        <w:spacing w:before="263" w:line="364" w:lineRule="auto"/>
        <w:ind w:left="4801" w:right="1887" w:firstLine="4968"/>
      </w:pPr>
      <w:r>
        <w:t>物理断电导致设备停止</w:t>
      </w:r>
      <w:r>
        <w:rPr>
          <w:spacing w:val="-17"/>
        </w:rPr>
        <w:t>工</w:t>
      </w:r>
      <w:r>
        <w:t>物理破坏（断电、消防、盗窃</w:t>
        <w:tab/>
      </w:r>
      <w:r>
        <w:rPr>
          <w:position w:val="1"/>
        </w:rPr>
        <w:t>作。</w:t>
      </w:r>
    </w:p>
    <w:p>
      <w:pPr>
        <w:pStyle w:val="BodyText"/>
        <w:tabs>
          <w:tab w:val="left" w:pos="9770"/>
        </w:tabs>
        <w:spacing w:line="364" w:lineRule="auto"/>
        <w:ind w:left="9770" w:right="1887" w:hanging="4969"/>
      </w:pPr>
      <w:r>
        <w:rPr>
          <w:position w:val="1"/>
        </w:rPr>
        <w:t>和破坏）</w:t>
        <w:tab/>
      </w:r>
      <w:r>
        <w:t>火灾隐患威胁系统正常</w:t>
      </w:r>
      <w:r>
        <w:rPr>
          <w:spacing w:val="-18"/>
        </w:rPr>
        <w:t>运</w:t>
      </w:r>
      <w:r>
        <w:t>行。</w:t>
      </w:r>
    </w:p>
    <w:p>
      <w:pPr>
        <w:pStyle w:val="BodyText"/>
        <w:spacing w:before="16"/>
        <w:ind w:left="9770"/>
      </w:pPr>
      <w:r>
        <w:t>管理地址未与特定主机进</w:t>
      </w:r>
    </w:p>
    <w:p>
      <w:pPr>
        <w:pStyle w:val="BodyText"/>
        <w:spacing w:before="241" w:line="407" w:lineRule="exact"/>
        <w:ind w:left="9770"/>
      </w:pPr>
      <w:r>
        <w:t>行绑定，可导致非授权人员</w:t>
      </w:r>
    </w:p>
    <w:p>
      <w:pPr>
        <w:spacing w:after="0" w:line="407" w:lineRule="exact"/>
        <w:sectPr>
          <w:pgSz w:w="17860" w:h="25260"/>
          <w:pgMar w:top="1820" w:right="1100" w:bottom="280" w:left="1140" w:header="708" w:footer="708"/>
          <w:pgNumType w:start="68"/>
          <w:cols w:space="708"/>
        </w:sectPr>
      </w:pPr>
    </w:p>
    <w:p>
      <w:pPr>
        <w:pStyle w:val="BodyText"/>
        <w:spacing w:line="411" w:lineRule="exact"/>
        <w:ind w:left="4801"/>
      </w:pPr>
      <w:r>
        <w:t>滥用授权（非授权访问网络资</w:t>
      </w:r>
    </w:p>
    <w:p>
      <w:pPr>
        <w:pStyle w:val="BodyText"/>
        <w:spacing w:before="240" w:line="364" w:lineRule="auto"/>
        <w:ind w:left="4801"/>
      </w:pPr>
      <w:r>
        <w:t>源、滥用权限非正常修改系统配置或数据）</w:t>
      </w:r>
    </w:p>
    <w:p>
      <w:pPr>
        <w:pStyle w:val="BodyText"/>
        <w:spacing w:before="295" w:line="367" w:lineRule="auto"/>
        <w:ind w:left="248" w:right="1599"/>
      </w:pPr>
      <w:r>
        <w:br w:type="column"/>
      </w:r>
      <w:r>
        <w:t>访问应用安全管理系统。管理地址未与特定主机进</w:t>
      </w:r>
      <w:r>
        <w:rPr>
          <w:spacing w:val="-10"/>
        </w:rPr>
        <w:t>行绑定，可导致非授权人员</w:t>
      </w:r>
      <w:r>
        <w:t>修改系统配置或数据。</w:t>
      </w:r>
    </w:p>
    <w:p>
      <w:pPr>
        <w:pStyle w:val="BodyText"/>
        <w:spacing w:before="15"/>
        <w:ind w:left="248"/>
      </w:pPr>
      <w:r>
        <w:t>硬件故障，可能导致入侵防</w:t>
      </w:r>
    </w:p>
    <w:p>
      <w:pPr>
        <w:spacing w:after="0"/>
        <w:sectPr>
          <w:type w:val="continuous"/>
          <w:pgSz w:w="17860" w:h="25260"/>
          <w:pgMar w:top="1420" w:right="1100" w:bottom="280" w:left="1140" w:header="708" w:footer="708"/>
          <w:pgNumType w:start="69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tabs>
          <w:tab w:val="left" w:pos="9770"/>
        </w:tabs>
        <w:spacing w:before="49"/>
        <w:ind w:left="4801"/>
      </w:pPr>
      <w:r>
        <w:t>意外故障（设备硬件故障）</w:t>
        <w:tab/>
        <w:t>护系统无法正常使用</w:t>
      </w:r>
      <w:r>
        <w:rPr>
          <w:spacing w:val="-72"/>
        </w:rPr>
        <w:t>，</w:t>
      </w:r>
      <w:r>
        <w:t>无法</w:t>
      </w:r>
    </w:p>
    <w:p>
      <w:pPr>
        <w:pStyle w:val="BodyText"/>
        <w:spacing w:before="241"/>
        <w:ind w:left="9770"/>
      </w:pPr>
      <w:r>
        <w:t>防御网络入侵。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420" w:right="1100" w:bottom="280" w:left="1140" w:header="708" w:footer="708"/>
          <w:pgNumType w:start="70"/>
          <w:cols w:space="708"/>
        </w:sectPr>
      </w:pPr>
    </w:p>
    <w:p>
      <w:pPr>
        <w:pStyle w:val="BodyText"/>
        <w:spacing w:before="49"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</w:pPr>
    </w:p>
    <w:p>
      <w:pPr>
        <w:pStyle w:val="BodyText"/>
        <w:spacing w:before="10"/>
        <w:rPr>
          <w:sz w:val="47"/>
        </w:rPr>
      </w:pPr>
    </w:p>
    <w:p>
      <w:pPr>
        <w:pStyle w:val="BodyText"/>
        <w:ind w:left="4801"/>
      </w:pPr>
      <w:r>
        <w:t>操作失误（操作失误）</w:t>
      </w:r>
    </w:p>
    <w:p>
      <w:pPr>
        <w:pStyle w:val="BodyText"/>
        <w:spacing w:before="5"/>
        <w:rPr>
          <w:sz w:val="31"/>
        </w:rPr>
      </w:pPr>
      <w:r>
        <w:br w:type="column"/>
      </w: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364" w:lineRule="auto"/>
        <w:ind w:left="248" w:right="1527"/>
      </w:pPr>
      <w:r>
        <w:t xml:space="preserve">数据库管理由外包公司维 </w:t>
      </w:r>
      <w:r>
        <w:rPr>
          <w:spacing w:val="-2"/>
        </w:rPr>
        <w:t>护，当系统发生故障时，系</w:t>
      </w:r>
      <w:r>
        <w:rPr>
          <w:spacing w:val="-9"/>
        </w:rPr>
        <w:t>统恢复不可控，易引发操作失误。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71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420" w:right="1100" w:bottom="280" w:left="1140" w:header="708" w:footer="708"/>
          <w:pgNumType w:start="72"/>
          <w:cols w:space="708"/>
        </w:sectPr>
      </w:pPr>
    </w:p>
    <w:p>
      <w:pPr>
        <w:pStyle w:val="BodyText"/>
        <w:spacing w:before="50"/>
        <w:ind w:left="1758"/>
        <w:jc w:val="center"/>
      </w:pPr>
      <w:r>
        <w:t>SQL Server2008</w:t>
      </w:r>
    </w:p>
    <w:p>
      <w:pPr>
        <w:pStyle w:val="BodyText"/>
        <w:spacing w:before="242"/>
        <w:ind w:left="1758"/>
        <w:jc w:val="center"/>
      </w:pPr>
      <w:r>
        <w:t>标准版</w:t>
      </w:r>
    </w:p>
    <w:p>
      <w:pPr>
        <w:pStyle w:val="BodyText"/>
        <w:spacing w:before="6"/>
        <w:rPr>
          <w:sz w:val="31"/>
        </w:rPr>
      </w:pPr>
      <w:r>
        <w:br w:type="column"/>
      </w:r>
    </w:p>
    <w:p>
      <w:pPr>
        <w:pStyle w:val="BodyText"/>
        <w:ind w:left="482"/>
      </w:pPr>
      <w:r>
        <w:t>意外故障（数据库软件故障）</w:t>
      </w:r>
    </w:p>
    <w:p>
      <w:pPr>
        <w:pStyle w:val="BodyText"/>
      </w:pPr>
    </w:p>
    <w:p>
      <w:pPr>
        <w:pStyle w:val="BodyText"/>
        <w:spacing w:before="4"/>
        <w:rPr>
          <w:sz w:val="35"/>
        </w:rPr>
      </w:pPr>
    </w:p>
    <w:p>
      <w:pPr>
        <w:pStyle w:val="BodyText"/>
        <w:spacing w:before="1" w:line="364" w:lineRule="auto"/>
        <w:ind w:left="482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50" w:line="364" w:lineRule="auto"/>
        <w:ind w:left="248" w:right="1524"/>
      </w:pPr>
      <w:r>
        <w:br w:type="column"/>
      </w:r>
      <w:r>
        <w:t>数据库软件故障，可导致系统的核心数据严重损失。</w:t>
      </w:r>
    </w:p>
    <w:p>
      <w:pPr>
        <w:pStyle w:val="BodyText"/>
        <w:spacing w:before="9"/>
        <w:rPr>
          <w:sz w:val="52"/>
        </w:rPr>
      </w:pPr>
    </w:p>
    <w:p>
      <w:pPr>
        <w:pStyle w:val="BodyText"/>
        <w:spacing w:before="1"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420" w:right="1100" w:bottom="280" w:left="1140" w:header="708" w:footer="708"/>
          <w:pgNumType w:start="73"/>
          <w:cols w:num="3" w:space="708" w:equalWidth="0">
            <w:col w:w="4279" w:space="40"/>
            <w:col w:w="5164" w:space="39"/>
            <w:col w:w="6098" w:space="0"/>
          </w:cols>
        </w:sectPr>
      </w:pPr>
    </w:p>
    <w:p>
      <w:pPr>
        <w:pStyle w:val="BodyText"/>
        <w:spacing w:before="5"/>
        <w:rPr>
          <w:sz w:val="8"/>
        </w:rPr>
      </w:pPr>
    </w:p>
    <w:p>
      <w:pPr>
        <w:pStyle w:val="Heading4"/>
        <w:tabs>
          <w:tab w:val="left" w:pos="6399"/>
          <w:tab w:val="left" w:pos="11170"/>
        </w:tabs>
        <w:spacing w:before="49"/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-64007</wp:posOffset>
            </wp:positionV>
            <wp:extent cx="8153400" cy="11988800"/>
            <wp:effectExtent l="0" t="0" r="0" b="0"/>
            <wp:wrapNone/>
            <wp:docPr id="15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56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98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关键资产名称</w:t>
        <w:tab/>
        <w:t>威胁类型</w:t>
        <w:tab/>
        <w:t>关注范围</w:t>
      </w:r>
    </w:p>
    <w:p>
      <w:pPr>
        <w:pStyle w:val="BodyText"/>
        <w:spacing w:before="1"/>
        <w:rPr>
          <w:b/>
          <w:sz w:val="37"/>
        </w:rPr>
      </w:pPr>
    </w:p>
    <w:p>
      <w:pPr>
        <w:pStyle w:val="BodyText"/>
        <w:spacing w:before="1" w:line="364" w:lineRule="auto"/>
        <w:ind w:left="9770" w:right="1527"/>
      </w:pPr>
      <w:r>
        <w:t xml:space="preserve">系统具备数据备份与恢复 </w:t>
      </w:r>
      <w:r>
        <w:rPr>
          <w:spacing w:val="-2"/>
        </w:rPr>
        <w:t>机制，但应加强管理，以备</w:t>
      </w:r>
      <w:r>
        <w:t>恢复使用。</w:t>
      </w: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820" w:right="1100" w:bottom="280" w:left="1140" w:header="708" w:footer="708"/>
          <w:pgNumType w:start="74"/>
          <w:cols w:space="708"/>
        </w:sectPr>
      </w:pPr>
    </w:p>
    <w:p>
      <w:pPr>
        <w:pStyle w:val="BodyText"/>
        <w:spacing w:before="50"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5"/>
        <w:rPr>
          <w:sz w:val="31"/>
        </w:rPr>
      </w:pPr>
      <w:r>
        <w:br w:type="column"/>
      </w:r>
    </w:p>
    <w:p>
      <w:pPr>
        <w:pStyle w:val="BodyText"/>
        <w:spacing w:line="364" w:lineRule="auto"/>
        <w:ind w:left="248" w:right="1599"/>
        <w:jc w:val="both"/>
      </w:pPr>
      <w:r>
        <w:rPr>
          <w:spacing w:val="-9"/>
        </w:rPr>
        <w:t>安全管理制度不完善，策略</w:t>
      </w:r>
      <w:r>
        <w:rPr>
          <w:spacing w:val="-10"/>
        </w:rPr>
        <w:t>执行无序，造成安全监管漏</w:t>
      </w:r>
      <w:r>
        <w:t>洞和缺失。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420" w:right="1100" w:bottom="280" w:left="1140" w:header="708" w:footer="708"/>
          <w:pgNumType w:start="75"/>
          <w:cols w:num="2" w:space="708" w:equalWidth="0">
            <w:col w:w="9482" w:space="40"/>
            <w:col w:w="6098" w:space="0"/>
          </w:cols>
        </w:sectPr>
      </w:pPr>
    </w:p>
    <w:p>
      <w:pPr>
        <w:pStyle w:val="BodyText"/>
        <w:tabs>
          <w:tab w:val="left" w:pos="9770"/>
        </w:tabs>
        <w:spacing w:before="22" w:line="364" w:lineRule="auto"/>
        <w:ind w:left="4801" w:right="1887"/>
      </w:pPr>
      <w:r>
        <w:t>操作失误（维护错误、操作失</w:t>
        <w:tab/>
        <w:t>系统软件可能在维护中</w:t>
      </w:r>
      <w:r>
        <w:rPr>
          <w:spacing w:val="-18"/>
        </w:rPr>
        <w:t>出</w:t>
      </w:r>
      <w:r>
        <w:t>误）</w:t>
        <w:tab/>
        <w:t>现错误。</w:t>
      </w:r>
    </w:p>
    <w:p>
      <w:pPr>
        <w:pStyle w:val="BodyText"/>
        <w:tabs>
          <w:tab w:val="left" w:pos="9770"/>
        </w:tabs>
        <w:spacing w:before="16"/>
        <w:ind w:left="4801"/>
      </w:pPr>
      <w:r>
        <w:t>身份假冒（用户身份伪装和欺</w:t>
        <w:tab/>
        <w:t>身份被冒用，产生欺骗行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420" w:right="1100" w:bottom="280" w:left="1140" w:header="708" w:footer="708"/>
          <w:pgNumType w:start="7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1" w:line="411" w:lineRule="exact"/>
        <w:ind w:left="1578"/>
      </w:pPr>
      <w:r>
        <w:t>金农一期应用系统</w:t>
      </w:r>
    </w:p>
    <w:p>
      <w:pPr>
        <w:spacing w:before="50"/>
        <w:ind w:left="302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骗）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spacing w:line="364" w:lineRule="auto"/>
        <w:ind w:left="302"/>
      </w:pPr>
      <w:r>
        <w:t>口令攻击（</w:t>
      </w:r>
      <w:r>
        <w:rPr>
          <w:spacing w:val="-3"/>
        </w:rPr>
        <w:t>嗅探口令、暴力破</w:t>
      </w:r>
      <w:r>
        <w:t>解）</w:t>
      </w:r>
    </w:p>
    <w:p>
      <w:pPr>
        <w:spacing w:before="50"/>
        <w:ind w:left="248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为。</w:t>
      </w:r>
    </w:p>
    <w:p>
      <w:pPr>
        <w:pStyle w:val="BodyText"/>
        <w:spacing w:before="255" w:line="364" w:lineRule="auto"/>
        <w:ind w:left="248" w:right="1599"/>
        <w:jc w:val="both"/>
      </w:pPr>
      <w:r>
        <w:rPr>
          <w:spacing w:val="-9"/>
        </w:rPr>
        <w:t>对互联网用户发布，可能遭</w:t>
      </w:r>
      <w:r>
        <w:rPr>
          <w:spacing w:val="-10"/>
        </w:rPr>
        <w:t>到口令攻击，如口令嗅探和</w:t>
      </w:r>
      <w:r>
        <w:t>暴力破解。</w:t>
      </w:r>
    </w:p>
    <w:p>
      <w:pPr>
        <w:pStyle w:val="BodyText"/>
        <w:spacing w:before="18" w:line="364" w:lineRule="auto"/>
        <w:ind w:left="248" w:right="1599"/>
      </w:pPr>
      <w:r>
        <w:t>流行的免费下载软件中捆</w:t>
      </w:r>
      <w:r>
        <w:rPr>
          <w:spacing w:val="-10"/>
        </w:rPr>
        <w:t>绑流氓软件、免费音乐中包</w:t>
      </w:r>
    </w:p>
    <w:p>
      <w:pPr>
        <w:spacing w:after="0" w:line="364" w:lineRule="auto"/>
        <w:sectPr>
          <w:type w:val="continuous"/>
          <w:pgSz w:w="17860" w:h="25260"/>
          <w:pgMar w:top="1420" w:right="1100" w:bottom="280" w:left="1140" w:header="708" w:footer="708"/>
          <w:pgNumType w:start="77"/>
          <w:cols w:num="3" w:space="708" w:equalWidth="0">
            <w:col w:w="4459" w:space="40"/>
            <w:col w:w="4984" w:space="39"/>
            <w:col w:w="6098" w:space="0"/>
          </w:cols>
        </w:sectPr>
      </w:pPr>
    </w:p>
    <w:p>
      <w:pPr>
        <w:pStyle w:val="BodyText"/>
        <w:tabs>
          <w:tab w:val="left" w:pos="9770"/>
        </w:tabs>
        <w:spacing w:line="411" w:lineRule="exact"/>
        <w:ind w:left="4801"/>
      </w:pPr>
      <w:r>
        <w:t>社会工程（社会工程学破解）</w:t>
        <w:tab/>
        <w:t>含病毒、网络钓鱼、垃圾电</w:t>
      </w:r>
    </w:p>
    <w:p>
      <w:pPr>
        <w:pStyle w:val="BodyText"/>
        <w:spacing w:before="240" w:line="364" w:lineRule="auto"/>
        <w:ind w:left="9770" w:right="1527"/>
      </w:pPr>
      <w:r>
        <w:t>子邮件中包括间谍软件等， 引起系统安全问题。</w:t>
      </w:r>
    </w:p>
    <w:p>
      <w:pPr>
        <w:pStyle w:val="BodyText"/>
        <w:tabs>
          <w:tab w:val="left" w:pos="13298"/>
        </w:tabs>
        <w:spacing w:before="17" w:line="403" w:lineRule="exact"/>
        <w:ind w:left="9770"/>
      </w:pPr>
      <w:r>
        <w:t>软件故障，可能导致</w:t>
        <w:tab/>
        <w:t>xxxx</w:t>
      </w:r>
    </w:p>
    <w:p>
      <w:pPr>
        <w:spacing w:after="0" w:line="403" w:lineRule="exact"/>
        <w:sectPr>
          <w:type w:val="continuous"/>
          <w:pgSz w:w="17860" w:h="25260"/>
          <w:pgMar w:top="1420" w:right="1100" w:bottom="280" w:left="1140" w:header="708" w:footer="708"/>
          <w:pgNumType w:start="78"/>
          <w:cols w:space="708"/>
        </w:sectPr>
      </w:pPr>
    </w:p>
    <w:p>
      <w:pPr>
        <w:pStyle w:val="BodyText"/>
        <w:spacing w:line="411" w:lineRule="exact"/>
        <w:ind w:left="4801"/>
      </w:pPr>
      <w:r>
        <w:t>意外故障（应用软件故障）</w:t>
      </w:r>
    </w:p>
    <w:p>
      <w:pPr>
        <w:pStyle w:val="BodyText"/>
        <w:spacing w:before="2"/>
        <w:rPr>
          <w:sz w:val="47"/>
        </w:rPr>
      </w:pPr>
    </w:p>
    <w:p>
      <w:pPr>
        <w:pStyle w:val="BodyText"/>
        <w:spacing w:line="364" w:lineRule="auto"/>
        <w:ind w:left="4801"/>
      </w:pPr>
      <w:r>
        <w:t>管理不到位（</w:t>
      </w:r>
      <w:r>
        <w:rPr>
          <w:spacing w:val="-3"/>
        </w:rPr>
        <w:t>管理制度和策略</w:t>
      </w:r>
      <w:r>
        <w:rPr>
          <w:spacing w:val="-2"/>
        </w:rPr>
        <w:t>不完善、管理规程遗失、职责</w:t>
      </w:r>
      <w:r>
        <w:t>不明确、监督控管机制不健 全）</w:t>
      </w:r>
    </w:p>
    <w:p>
      <w:pPr>
        <w:pStyle w:val="BodyText"/>
        <w:spacing w:before="298"/>
        <w:ind w:left="248"/>
      </w:pPr>
      <w:r>
        <w:br w:type="column"/>
      </w:r>
      <w:r>
        <w:t>业务无法正常使用。</w:t>
      </w:r>
    </w:p>
    <w:p>
      <w:pPr>
        <w:pStyle w:val="BodyText"/>
        <w:spacing w:before="7"/>
        <w:rPr>
          <w:sz w:val="47"/>
        </w:rPr>
      </w:pPr>
    </w:p>
    <w:p>
      <w:pPr>
        <w:pStyle w:val="BodyText"/>
        <w:spacing w:line="364" w:lineRule="auto"/>
        <w:ind w:left="248" w:right="1527"/>
        <w:jc w:val="both"/>
      </w:pPr>
      <w:r>
        <w:t>安全管理制度不完善，策略执行无序，无相关记录，造成安全监管漏洞和缺失。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420" w:right="1100" w:bottom="280" w:left="1140" w:header="708" w:footer="708"/>
          <w:pgNumType w:start="79"/>
          <w:cols w:num="2" w:space="708" w:equalWidth="0">
            <w:col w:w="9482" w:space="40"/>
            <w:col w:w="6098" w:space="0"/>
          </w:cols>
        </w:sectPr>
      </w:pPr>
    </w:p>
    <w:p>
      <w:pPr>
        <w:pStyle w:val="Heading2"/>
        <w:numPr>
          <w:ilvl w:val="1"/>
          <w:numId w:val="14"/>
        </w:numPr>
        <w:tabs>
          <w:tab w:val="left" w:pos="2820"/>
          <w:tab w:val="left" w:pos="2821"/>
        </w:tabs>
        <w:spacing w:before="16" w:after="0" w:line="240" w:lineRule="auto"/>
        <w:ind w:left="2820" w:right="0" w:hanging="1261"/>
        <w:jc w:val="left"/>
      </w:pPr>
      <w:r>
        <w:t>威胁描述汇总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  <w:r>
        <w:pict>
          <v:group id="_x0000_s1032" style="width:646pt;height:539pt;margin-top:18.93pt;margin-left:126pt;mso-position-horizontal-relative:page;mso-wrap-distance-left:0;mso-wrap-distance-right:0;position:absolute;z-index:-251580416" coordorigin="2520,379" coordsize="12920,10780">
            <v:shape id="_x0000_s1033" type="#_x0000_t75" style="width:12920;height:10780;left:2520;position:absolute;top:378" stroked="f">
              <v:imagedata r:id="rId47" o:title=""/>
            </v:shape>
            <v:shape id="_x0000_s1034" type="#_x0000_t202" style="width:1100;height:360;left:9556;position:absolute;top:5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威胁发</w:t>
                    </w:r>
                  </w:p>
                </w:txbxContent>
              </v:textbox>
            </v:shape>
            <v:shape id="_x0000_s1035" type="#_x0000_t202" style="width:740;height:360;left:7748;position:absolute;top:9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影响</w:t>
                    </w:r>
                  </w:p>
                </w:txbxContent>
              </v:textbox>
            </v:shape>
            <v:shape id="_x0000_s1036" type="#_x0000_t202" style="width:1100;height:360;left:9556;position:absolute;top:12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生频率</w:t>
                    </w:r>
                  </w:p>
                </w:txbxContent>
              </v:textbox>
            </v:shape>
            <v:shape id="_x0000_s1037" type="#_x0000_t202" style="width:1820;height:360;left:7147;position:absolute;top:19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（完整性修</w:t>
                    </w:r>
                  </w:p>
                </w:txbxContent>
              </v:textbox>
            </v:shape>
            <v:shape id="_x0000_s1038" type="#_x0000_t202" style="width:1100;height:360;left:9556;position:absolute;top:19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（很高</w:t>
                    </w:r>
                  </w:p>
                </w:txbxContent>
              </v:textbox>
            </v:shape>
            <v:shape id="_x0000_s1039" type="#_x0000_t202" style="width:740;height:360;left:3579;position:absolute;top:23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威胁</w:t>
                    </w:r>
                  </w:p>
                </w:txbxContent>
              </v:textbox>
            </v:shape>
            <v:shape id="_x0000_s1040" type="#_x0000_t202" style="width:1820;height:360;left:4878;position:absolute;top:23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存在的威胁</w:t>
                    </w:r>
                  </w:p>
                </w:txbxContent>
              </v:textbox>
            </v:shape>
            <v:shape id="_x0000_s1041" type="#_x0000_t202" style="width:1820;height:360;left:7147;position:absolute;top:26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改、机密性</w:t>
                    </w:r>
                  </w:p>
                </w:txbxContent>
              </v:textbox>
            </v:shape>
            <v:shape id="_x0000_s1042" type="#_x0000_t202" style="width:1198;height:360;left:9509;position:absolute;top:269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5/</w:t>
                    </w:r>
                    <w:r>
                      <w:rPr>
                        <w:b/>
                        <w:spacing w:val="-46"/>
                        <w:sz w:val="36"/>
                      </w:rPr>
                      <w:t xml:space="preserve">高 </w:t>
                    </w:r>
                    <w:r>
                      <w:rPr>
                        <w:b/>
                        <w:sz w:val="36"/>
                      </w:rPr>
                      <w:t>4/</w:t>
                    </w:r>
                  </w:p>
                </w:txbxContent>
              </v:textbox>
            </v:shape>
            <v:shape id="_x0000_s1043" type="#_x0000_t202" style="width:1460;height:360;left:12450;position:absolute;top:26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作用对象</w:t>
                    </w:r>
                  </w:p>
                </w:txbxContent>
              </v:textbox>
            </v:shape>
            <v:shape id="_x0000_s1044" type="#_x0000_t202" style="width:740;height:360;left:3579;position:absolute;top:30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子类</w:t>
                    </w:r>
                  </w:p>
                </w:txbxContent>
              </v:textbox>
            </v:shape>
            <v:shape id="_x0000_s1045" type="#_x0000_t202" style="width:740;height:360;left:5422;position:absolute;top:30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描述</w:t>
                    </w:r>
                  </w:p>
                </w:txbxContent>
              </v:textbox>
            </v:shape>
            <v:shape id="_x0000_s1046" type="#_x0000_t202" style="width:1820;height:360;left:7147;position:absolute;top:3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暴露、可用</w:t>
                    </w:r>
                  </w:p>
                </w:txbxContent>
              </v:textbox>
            </v:shape>
            <v:shape id="_x0000_s1047" type="#_x0000_t202" style="width:1198;height:360;left:9509;position:absolute;top:33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46"/>
                        <w:sz w:val="36"/>
                      </w:rPr>
                      <w:t xml:space="preserve">中 </w:t>
                    </w:r>
                    <w:r>
                      <w:rPr>
                        <w:b/>
                        <w:sz w:val="36"/>
                      </w:rPr>
                      <w:t>3/低</w:t>
                    </w:r>
                  </w:p>
                </w:txbxContent>
              </v:textbox>
            </v:shape>
            <v:shape id="_x0000_s1048" type="#_x0000_t202" style="width:1949;height:360;left:7147;position:absolute;top:41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0"/>
                        <w:sz w:val="36"/>
                      </w:rPr>
                      <w:t>性 遗 失 描</w:t>
                    </w:r>
                  </w:p>
                </w:txbxContent>
              </v:textbox>
            </v:shape>
            <v:shape id="_x0000_s1049" type="#_x0000_t202" style="width:1104;height:360;left:9556;position:absolute;top:41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2/很低</w:t>
                    </w:r>
                  </w:p>
                </w:txbxContent>
              </v:textbox>
            </v:shape>
            <v:shape id="_x0000_s1050" type="#_x0000_t202" style="width:380;height:360;left:2740;position:absolute;top:453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威</w:t>
                    </w:r>
                  </w:p>
                </w:txbxContent>
              </v:textbox>
            </v:shape>
            <v:shape id="_x0000_s1051" type="#_x0000_t202" style="width:740;height:360;left:7147;position:absolute;top:48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述）</w:t>
                    </w:r>
                  </w:p>
                </w:txbxContent>
              </v:textbox>
            </v:shape>
            <v:shape id="_x0000_s1052" type="#_x0000_t202" style="width:744;height:360;left:9736;position:absolute;top:48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1 ）</w:t>
                    </w:r>
                  </w:p>
                </w:txbxContent>
              </v:textbox>
            </v:shape>
            <v:shape id="_x0000_s1053" type="#_x0000_t202" style="width:380;height:1062;left:2740;position:absolute;top:52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胁</w:t>
                    </w:r>
                  </w:p>
                  <w:p>
                    <w:pPr>
                      <w:spacing w:before="24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种</w:t>
                    </w:r>
                  </w:p>
                </w:txbxContent>
              </v:textbox>
            </v:shape>
            <v:shape id="_x0000_s1054" type="#_x0000_t202" style="width:1820;height:360;left:7147;position:absolute;top:62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数据库遭受</w:t>
                    </w:r>
                  </w:p>
                </w:txbxContent>
              </v:textbox>
            </v:shape>
            <v:shape id="_x0000_s1055" type="#_x0000_t202" style="width:380;height:360;left:2740;position:absolute;top:66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类</w:t>
                    </w:r>
                  </w:p>
                </w:txbxContent>
              </v:textbox>
            </v:shape>
            <v:shape id="_x0000_s1056" type="#_x0000_t202" style="width:11520;height:3168;left:3579;position:absolute;top:6651" filled="f" stroked="f">
              <v:textbox inset="0,0,0,0">
                <w:txbxContent>
                  <w:p>
                    <w:pPr>
                      <w:spacing w:before="0" w:line="355" w:lineRule="exact"/>
                      <w:ind w:left="75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数据库服务器、数据库备</w:t>
                    </w:r>
                  </w:p>
                  <w:p>
                    <w:pPr>
                      <w:tabs>
                        <w:tab w:val="left" w:pos="3568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利用</w:t>
                      <w:tab/>
                      <w:t>网络攻击，</w:t>
                    </w:r>
                  </w:p>
                  <w:p>
                    <w:pPr>
                      <w:tabs>
                        <w:tab w:val="left" w:pos="3568"/>
                        <w:tab w:val="left" w:pos="7539"/>
                      </w:tabs>
                      <w:spacing w:before="32" w:line="182" w:lineRule="auto"/>
                      <w:ind w:left="0" w:right="18" w:firstLine="1162"/>
                      <w:jc w:val="left"/>
                      <w:rPr>
                        <w:sz w:val="36"/>
                      </w:rPr>
                    </w:pPr>
                    <w:r>
                      <w:rPr>
                        <w:spacing w:val="72"/>
                        <w:sz w:val="36"/>
                      </w:rPr>
                      <w:t>系统数据</w:t>
                    </w:r>
                    <w:r>
                      <w:rPr>
                        <w:sz w:val="36"/>
                      </w:rPr>
                      <w:t>易</w:t>
                      <w:tab/>
                      <w:tab/>
                      <w:t>份服务器、业务应用服</w:t>
                    </w:r>
                    <w:r>
                      <w:rPr>
                        <w:spacing w:val="-18"/>
                        <w:sz w:val="36"/>
                      </w:rPr>
                      <w:t>务</w:t>
                    </w:r>
                    <w:r>
                      <w:rPr>
                        <w:sz w:val="36"/>
                      </w:rPr>
                      <w:t>漏洞</w:t>
                      <w:tab/>
                      <w:t>如数据完整</w:t>
                    </w:r>
                  </w:p>
                  <w:p>
                    <w:pPr>
                      <w:tabs>
                        <w:tab w:val="left" w:pos="3568"/>
                        <w:tab w:val="left" w:pos="5891"/>
                        <w:tab w:val="left" w:pos="7539"/>
                      </w:tabs>
                      <w:spacing w:before="1" w:line="182" w:lineRule="auto"/>
                      <w:ind w:left="0" w:right="18" w:firstLine="1162"/>
                      <w:jc w:val="left"/>
                      <w:rPr>
                        <w:sz w:val="36"/>
                      </w:rPr>
                    </w:pPr>
                    <w:r>
                      <w:rPr>
                        <w:spacing w:val="72"/>
                        <w:sz w:val="36"/>
                      </w:rPr>
                      <w:t>通过漏洞</w:t>
                    </w:r>
                    <w:r>
                      <w:rPr>
                        <w:sz w:val="36"/>
                      </w:rPr>
                      <w:t>被</w:t>
                      <w:tab/>
                      <w:tab/>
                      <w:t>4（高）</w:t>
                      <w:tab/>
                      <w:t>器、部级下发服务器、</w:t>
                    </w:r>
                    <w:r>
                      <w:rPr>
                        <w:spacing w:val="-18"/>
                        <w:sz w:val="36"/>
                      </w:rPr>
                      <w:t>数</w:t>
                    </w:r>
                    <w:r>
                      <w:rPr>
                        <w:sz w:val="36"/>
                      </w:rPr>
                      <w:t>破坏</w:t>
                      <w:tab/>
                      <w:t>性被修改，</w:t>
                    </w:r>
                  </w:p>
                  <w:p>
                    <w:pPr>
                      <w:tabs>
                        <w:tab w:val="left" w:pos="7539"/>
                      </w:tabs>
                      <w:spacing w:before="0" w:line="320" w:lineRule="exact"/>
                      <w:ind w:left="116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破坏。</w:t>
                      <w:tab/>
                      <w:t>据采集前置机、应用支撑</w:t>
                    </w:r>
                  </w:p>
                  <w:p>
                    <w:pPr>
                      <w:tabs>
                        <w:tab w:val="left" w:pos="3568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信息</w:t>
                      <w:tab/>
                      <w:t>可能会发生</w:t>
                    </w:r>
                  </w:p>
                  <w:p>
                    <w:pPr>
                      <w:spacing w:before="0" w:line="356" w:lineRule="exact"/>
                      <w:ind w:left="75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平台服务器。</w:t>
                    </w:r>
                  </w:p>
                </w:txbxContent>
              </v:textbox>
            </v:shape>
            <v:shape id="_x0000_s1057" type="#_x0000_t202" style="width:1820;height:360;left:7147;position:absolute;top:98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安全事件。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pgSz w:w="17860" w:h="25260"/>
          <w:pgMar w:top="1920" w:right="1100" w:bottom="280" w:left="1140" w:header="708" w:footer="708"/>
          <w:pgNumType w:start="80"/>
          <w:cols w:space="708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Heading4"/>
        <w:spacing w:before="286"/>
        <w:ind w:left="1600"/>
      </w:pPr>
      <w:r>
        <w:rPr>
          <w:w w:val="99"/>
        </w:rPr>
        <w:t>威</w:t>
      </w:r>
    </w:p>
    <w:p>
      <w:pPr>
        <w:tabs>
          <w:tab w:val="left" w:pos="2438"/>
        </w:tabs>
        <w:spacing w:before="241"/>
        <w:ind w:left="1600" w:right="0" w:firstLine="0"/>
        <w:jc w:val="left"/>
        <w:rPr>
          <w:b/>
          <w:sz w:val="36"/>
        </w:rPr>
      </w:pPr>
      <w:r>
        <w:rPr>
          <w:b/>
          <w:sz w:val="36"/>
        </w:rPr>
        <w:t>胁</w:t>
        <w:tab/>
        <w:t>威</w:t>
      </w:r>
      <w:r>
        <w:rPr>
          <w:b/>
          <w:spacing w:val="-19"/>
          <w:sz w:val="36"/>
        </w:rPr>
        <w:t>胁</w:t>
      </w:r>
    </w:p>
    <w:p>
      <w:pPr>
        <w:pStyle w:val="BodyText"/>
        <w:rPr>
          <w:b/>
        </w:rPr>
      </w:pPr>
      <w:r>
        <w:br w:type="column"/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Heading4"/>
        <w:spacing w:before="1"/>
        <w:ind w:left="539"/>
      </w:pPr>
      <w:r>
        <w:rPr>
          <w:spacing w:val="-4"/>
        </w:rPr>
        <w:t>存在的威胁</w:t>
      </w:r>
    </w:p>
    <w:p>
      <w:pPr>
        <w:pStyle w:val="BodyText"/>
        <w:rPr>
          <w:b/>
          <w:sz w:val="39"/>
        </w:rPr>
      </w:pPr>
      <w:r>
        <w:br w:type="column"/>
      </w:r>
    </w:p>
    <w:p>
      <w:pPr>
        <w:spacing w:before="0"/>
        <w:ind w:left="1029" w:right="0" w:firstLine="0"/>
        <w:jc w:val="left"/>
        <w:rPr>
          <w:b/>
          <w:sz w:val="36"/>
        </w:rPr>
      </w:pPr>
      <w:r>
        <w:rPr>
          <w:b/>
          <w:sz w:val="36"/>
        </w:rPr>
        <w:t>影响</w:t>
      </w:r>
    </w:p>
    <w:p>
      <w:pPr>
        <w:pStyle w:val="BodyText"/>
        <w:spacing w:before="6"/>
        <w:rPr>
          <w:b/>
          <w:sz w:val="28"/>
        </w:rPr>
      </w:pPr>
    </w:p>
    <w:p>
      <w:pPr>
        <w:pStyle w:val="Heading4"/>
        <w:spacing w:before="1" w:line="700" w:lineRule="atLeast"/>
        <w:ind w:left="428"/>
      </w:pPr>
      <w:r>
        <w:t>（</w:t>
      </w:r>
      <w:r>
        <w:rPr>
          <w:spacing w:val="-5"/>
        </w:rPr>
        <w:t>完整性修</w:t>
      </w:r>
      <w:r>
        <w:rPr>
          <w:spacing w:val="-4"/>
        </w:rPr>
        <w:t>改、机密性</w:t>
      </w:r>
    </w:p>
    <w:p>
      <w:pPr>
        <w:spacing w:before="146" w:line="364" w:lineRule="auto"/>
        <w:ind w:left="568" w:right="88" w:firstLine="0"/>
        <w:jc w:val="left"/>
        <w:rPr>
          <w:b/>
          <w:sz w:val="36"/>
        </w:rPr>
      </w:pPr>
      <w:r>
        <w:br w:type="column"/>
      </w:r>
      <w:r>
        <w:rPr>
          <w:b/>
          <w:spacing w:val="-6"/>
          <w:sz w:val="36"/>
        </w:rPr>
        <w:t>威胁发</w:t>
      </w:r>
      <w:r>
        <w:rPr>
          <w:b/>
          <w:spacing w:val="-6"/>
          <w:w w:val="95"/>
          <w:sz w:val="36"/>
        </w:rPr>
        <w:t>生频率</w:t>
      </w:r>
    </w:p>
    <w:p>
      <w:pPr>
        <w:pStyle w:val="Heading4"/>
        <w:spacing w:before="17"/>
        <w:ind w:left="568"/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-978535</wp:posOffset>
            </wp:positionV>
            <wp:extent cx="8204200" cy="12585700"/>
            <wp:effectExtent l="0" t="0" r="0" b="0"/>
            <wp:wrapNone/>
            <wp:docPr id="15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58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4200" cy="1258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（很高</w:t>
      </w:r>
    </w:p>
    <w:p>
      <w:pPr>
        <w:spacing w:before="241" w:line="396" w:lineRule="exact"/>
        <w:ind w:left="521" w:right="0" w:firstLine="0"/>
        <w:jc w:val="left"/>
        <w:rPr>
          <w:b/>
          <w:sz w:val="36"/>
        </w:rPr>
      </w:pPr>
      <w:r>
        <w:rPr>
          <w:b/>
          <w:sz w:val="36"/>
        </w:rPr>
        <w:t>5/</w:t>
      </w:r>
      <w:r>
        <w:rPr>
          <w:b/>
          <w:spacing w:val="-47"/>
          <w:sz w:val="36"/>
        </w:rPr>
        <w:t xml:space="preserve">高 </w:t>
      </w:r>
      <w:r>
        <w:rPr>
          <w:b/>
          <w:sz w:val="36"/>
        </w:rPr>
        <w:t>4/</w:t>
      </w:r>
    </w:p>
    <w:p>
      <w:pPr>
        <w:pStyle w:val="BodyText"/>
        <w:rPr>
          <w:b/>
        </w:rPr>
      </w:pPr>
      <w:r>
        <w:br w:type="column"/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32"/>
        </w:rPr>
      </w:pPr>
    </w:p>
    <w:p>
      <w:pPr>
        <w:pStyle w:val="Heading4"/>
        <w:spacing w:line="403" w:lineRule="exact"/>
        <w:ind w:left="1600"/>
      </w:pPr>
      <w:r>
        <w:t>作用对象</w:t>
      </w:r>
    </w:p>
    <w:p>
      <w:pPr>
        <w:spacing w:after="0" w:line="403" w:lineRule="exact"/>
        <w:sectPr>
          <w:pgSz w:w="17860" w:h="25260"/>
          <w:pgMar w:top="1820" w:right="1100" w:bottom="280" w:left="1140" w:header="708" w:footer="708"/>
          <w:pgNumType w:start="81"/>
          <w:cols w:num="5" w:space="708" w:equalWidth="0">
            <w:col w:w="3160" w:space="40"/>
            <w:col w:w="2340" w:space="39"/>
            <w:col w:w="2229" w:space="39"/>
            <w:col w:w="1740" w:space="124"/>
            <w:col w:w="5909" w:space="0"/>
          </w:cols>
        </w:sectPr>
      </w:pPr>
    </w:p>
    <w:p>
      <w:pPr>
        <w:tabs>
          <w:tab w:val="left" w:pos="2438"/>
        </w:tabs>
        <w:spacing w:before="0" w:line="348" w:lineRule="exact"/>
        <w:ind w:left="1600" w:right="0" w:firstLine="0"/>
        <w:jc w:val="left"/>
        <w:rPr>
          <w:b/>
          <w:sz w:val="36"/>
        </w:rPr>
      </w:pPr>
      <w:r>
        <w:rPr>
          <w:b/>
          <w:sz w:val="36"/>
        </w:rPr>
        <w:t>种</w:t>
        <w:tab/>
        <w:t>子</w:t>
      </w:r>
      <w:r>
        <w:rPr>
          <w:b/>
          <w:spacing w:val="-19"/>
          <w:sz w:val="36"/>
        </w:rPr>
        <w:t>类</w:t>
      </w:r>
    </w:p>
    <w:p>
      <w:pPr>
        <w:pStyle w:val="Heading4"/>
        <w:spacing w:before="240"/>
        <w:ind w:left="1600"/>
      </w:pPr>
      <w:r>
        <w:rPr>
          <w:w w:val="99"/>
        </w:rPr>
        <w:t>类</w:t>
      </w:r>
    </w:p>
    <w:p>
      <w:pPr>
        <w:spacing w:before="0" w:line="295" w:lineRule="exact"/>
        <w:ind w:left="1083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描述</w:t>
      </w:r>
    </w:p>
    <w:p>
      <w:pPr>
        <w:pStyle w:val="Heading4"/>
        <w:spacing w:line="409" w:lineRule="exact"/>
        <w:ind w:left="2808"/>
      </w:pPr>
      <w:r>
        <w:t>暴露、可用</w:t>
      </w:r>
    </w:p>
    <w:p>
      <w:pPr>
        <w:spacing w:before="240" w:line="364" w:lineRule="auto"/>
        <w:ind w:left="2808" w:right="0" w:firstLine="0"/>
        <w:jc w:val="left"/>
        <w:rPr>
          <w:b/>
          <w:sz w:val="36"/>
        </w:rPr>
      </w:pPr>
      <w:r>
        <w:rPr>
          <w:b/>
          <w:spacing w:val="-13"/>
          <w:sz w:val="36"/>
        </w:rPr>
        <w:t>性 遗 失 描</w:t>
      </w:r>
      <w:r>
        <w:rPr>
          <w:b/>
          <w:sz w:val="36"/>
        </w:rPr>
        <w:t>述）</w:t>
      </w:r>
    </w:p>
    <w:p>
      <w:pPr>
        <w:pStyle w:val="Heading4"/>
        <w:spacing w:before="242" w:line="364" w:lineRule="auto"/>
        <w:ind w:left="393" w:right="6070"/>
        <w:jc w:val="center"/>
      </w:pPr>
      <w:r>
        <w:rPr>
          <w:b w:val="0"/>
        </w:rPr>
        <w:br w:type="column"/>
      </w:r>
      <w:r>
        <w:rPr>
          <w:spacing w:val="-46"/>
        </w:rPr>
        <w:t xml:space="preserve">中 </w:t>
      </w:r>
      <w:r>
        <w:t>3/</w:t>
      </w:r>
      <w:r>
        <w:rPr>
          <w:spacing w:val="-16"/>
        </w:rPr>
        <w:t>低</w:t>
      </w:r>
      <w:r>
        <w:t>2/很低</w:t>
      </w:r>
    </w:p>
    <w:p>
      <w:pPr>
        <w:spacing w:before="2"/>
        <w:ind w:left="393" w:right="6069" w:firstLine="0"/>
        <w:jc w:val="center"/>
        <w:rPr>
          <w:b/>
          <w:sz w:val="36"/>
        </w:rPr>
      </w:pPr>
      <w:r>
        <w:rPr>
          <w:b/>
          <w:sz w:val="36"/>
        </w:rPr>
        <w:t>1 ）</w:t>
      </w:r>
    </w:p>
    <w:p>
      <w:pPr>
        <w:spacing w:after="0"/>
        <w:jc w:val="center"/>
        <w:rPr>
          <w:sz w:val="36"/>
        </w:rPr>
        <w:sectPr>
          <w:type w:val="continuous"/>
          <w:pgSz w:w="17860" w:h="25260"/>
          <w:pgMar w:top="1420" w:right="1100" w:bottom="280" w:left="1140" w:header="708" w:footer="708"/>
          <w:pgNumType w:start="82"/>
          <w:cols w:num="3" w:space="708" w:equalWidth="0">
            <w:col w:w="3160" w:space="40"/>
            <w:col w:w="4737" w:space="39"/>
            <w:col w:w="7644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420" w:right="1100" w:bottom="280" w:left="1140" w:header="708" w:footer="708"/>
          <w:pgNumType w:start="83"/>
          <w:cols w:space="708"/>
        </w:sectPr>
      </w:pPr>
    </w:p>
    <w:p>
      <w:pPr>
        <w:pStyle w:val="BodyText"/>
        <w:spacing w:before="50" w:line="364" w:lineRule="auto"/>
        <w:ind w:left="6007"/>
        <w:jc w:val="both"/>
      </w:pPr>
      <w:r>
        <w:rPr>
          <w:spacing w:val="-4"/>
        </w:rPr>
        <w:t>服务器遭受网络攻击， 可能使内部</w:t>
      </w:r>
    </w:p>
    <w:p>
      <w:pPr>
        <w:pStyle w:val="BodyText"/>
        <w:spacing w:before="2" w:line="407" w:lineRule="exact"/>
        <w:ind w:left="6007"/>
      </w:pPr>
      <w:r>
        <w:rPr>
          <w:spacing w:val="-4"/>
        </w:rPr>
        <w:t>网络、服务</w:t>
      </w:r>
    </w:p>
    <w:p>
      <w:pPr>
        <w:pStyle w:val="BodyText"/>
        <w:spacing w:line="351" w:lineRule="exact"/>
        <w:ind w:left="2438"/>
      </w:pPr>
      <w:r>
        <w:t>利用</w:t>
      </w:r>
    </w:p>
    <w:p>
      <w:pPr>
        <w:pStyle w:val="BodyText"/>
        <w:tabs>
          <w:tab w:val="left" w:pos="6007"/>
        </w:tabs>
        <w:spacing w:line="351" w:lineRule="exact"/>
        <w:ind w:left="3601"/>
      </w:pPr>
      <w:r>
        <w:rPr>
          <w:spacing w:val="72"/>
        </w:rPr>
        <w:t>系统数据</w:t>
      </w:r>
      <w:r>
        <w:t>易</w:t>
        <w:tab/>
        <w:t>器设施的</w:t>
      </w:r>
      <w:r>
        <w:rPr>
          <w:spacing w:val="-20"/>
        </w:rPr>
        <w:t>因</w:t>
      </w:r>
    </w:p>
    <w:p>
      <w:pPr>
        <w:pStyle w:val="BodyText"/>
        <w:spacing w:line="351" w:lineRule="exact"/>
        <w:ind w:left="2438"/>
      </w:pPr>
      <w:r>
        <w:t>漏洞</w:t>
      </w:r>
    </w:p>
    <w:p>
      <w:pPr>
        <w:pStyle w:val="BodyText"/>
        <w:tabs>
          <w:tab w:val="left" w:pos="6007"/>
        </w:tabs>
        <w:spacing w:line="351" w:lineRule="exact"/>
        <w:ind w:left="3601"/>
      </w:pPr>
      <w:r>
        <w:rPr>
          <w:spacing w:val="72"/>
        </w:rPr>
        <w:t>通过漏洞</w:t>
      </w:r>
      <w:r>
        <w:t>被</w:t>
        <w:tab/>
        <w:t>攻击而产</w:t>
      </w:r>
      <w:r>
        <w:rPr>
          <w:spacing w:val="-20"/>
        </w:rPr>
        <w:t>生</w:t>
      </w:r>
    </w:p>
    <w:p>
      <w:pPr>
        <w:pStyle w:val="BodyText"/>
        <w:spacing w:line="351" w:lineRule="exact"/>
        <w:ind w:left="2438"/>
      </w:pPr>
      <w:r>
        <w:t>破坏</w:t>
      </w:r>
    </w:p>
    <w:p>
      <w:pPr>
        <w:pStyle w:val="BodyText"/>
        <w:tabs>
          <w:tab w:val="left" w:pos="6007"/>
        </w:tabs>
        <w:spacing w:line="351" w:lineRule="exact"/>
        <w:ind w:left="3601"/>
      </w:pPr>
      <w:r>
        <w:t>破坏。</w:t>
        <w:tab/>
        <w:t>通信中断</w:t>
      </w:r>
      <w:r>
        <w:rPr>
          <w:spacing w:val="-20"/>
        </w:rPr>
        <w:t>故</w:t>
      </w:r>
    </w:p>
    <w:p>
      <w:pPr>
        <w:pStyle w:val="BodyText"/>
        <w:spacing w:line="351" w:lineRule="exact"/>
        <w:ind w:left="2438"/>
      </w:pPr>
      <w:r>
        <w:t>系统</w:t>
      </w:r>
    </w:p>
    <w:p>
      <w:pPr>
        <w:pStyle w:val="BodyText"/>
        <w:spacing w:line="406" w:lineRule="exact"/>
        <w:ind w:left="6007"/>
      </w:pPr>
      <w:r>
        <w:t>障或安全服</w:t>
      </w:r>
    </w:p>
    <w:p>
      <w:pPr>
        <w:pStyle w:val="BodyText"/>
        <w:spacing w:before="241" w:line="364" w:lineRule="auto"/>
        <w:ind w:left="6007"/>
        <w:jc w:val="both"/>
      </w:pPr>
      <w:r>
        <w:t>务中断，从而导致可用性遗失。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1" w:line="364" w:lineRule="auto"/>
        <w:ind w:left="2131" w:right="1678"/>
      </w:pPr>
      <w:r>
        <w:t>数据库服务器、数据库备份服务器、业务应用服务</w:t>
      </w:r>
    </w:p>
    <w:p>
      <w:pPr>
        <w:pStyle w:val="BodyText"/>
        <w:spacing w:before="1" w:line="364" w:lineRule="auto"/>
        <w:ind w:left="2131" w:right="1678" w:hanging="1649"/>
        <w:jc w:val="both"/>
      </w:pPr>
      <w:r>
        <w:t>4（高） 器、部级下发服务器、数据采集前置机、应用支撑平台服务器。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420" w:right="1100" w:bottom="280" w:left="1140" w:header="708" w:footer="708"/>
          <w:pgNumType w:start="84"/>
          <w:cols w:num="2" w:space="708" w:equalWidth="0">
            <w:col w:w="7808" w:space="40"/>
            <w:col w:w="777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29"/>
        </w:rPr>
      </w:pPr>
    </w:p>
    <w:tbl>
      <w:tblPr>
        <w:tblStyle w:val="TableNormal0"/>
        <w:tblW w:w="0" w:type="auto"/>
        <w:jc w:val="left"/>
        <w:tblInd w:w="2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1"/>
        <w:gridCol w:w="2504"/>
        <w:gridCol w:w="2184"/>
        <w:gridCol w:w="1715"/>
        <w:gridCol w:w="1684"/>
      </w:tblGrid>
      <w:tr>
        <w:tblPrEx>
          <w:tblW w:w="0" w:type="auto"/>
          <w:jc w:val="left"/>
          <w:tblInd w:w="239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3495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84" w:type="dxa"/>
          </w:tcPr>
          <w:p>
            <w:pPr>
              <w:pStyle w:val="TableParagraph"/>
              <w:spacing w:line="411" w:lineRule="exact"/>
              <w:ind w:left="123"/>
              <w:rPr>
                <w:sz w:val="36"/>
              </w:rPr>
            </w:pPr>
            <w:r>
              <w:rPr>
                <w:sz w:val="36"/>
              </w:rPr>
              <w:t>管理规程存</w:t>
            </w:r>
          </w:p>
        </w:tc>
        <w:tc>
          <w:tcPr>
            <w:tcW w:w="3399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3495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4" w:type="dxa"/>
          </w:tcPr>
          <w:p>
            <w:pPr>
              <w:pStyle w:val="TableParagraph"/>
              <w:spacing w:before="120"/>
              <w:ind w:left="123"/>
              <w:rPr>
                <w:sz w:val="36"/>
              </w:rPr>
            </w:pPr>
            <w:r>
              <w:rPr>
                <w:sz w:val="36"/>
              </w:rPr>
              <w:t>在缺陷，可</w:t>
            </w:r>
          </w:p>
        </w:tc>
        <w:tc>
          <w:tcPr>
            <w:tcW w:w="339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991" w:type="dxa"/>
          </w:tcPr>
          <w:p>
            <w:pPr>
              <w:pStyle w:val="TableParagraph"/>
              <w:spacing w:before="121"/>
              <w:ind w:left="50"/>
              <w:rPr>
                <w:sz w:val="36"/>
              </w:rPr>
            </w:pPr>
            <w:r>
              <w:rPr>
                <w:sz w:val="36"/>
              </w:rPr>
              <w:t>管理</w:t>
            </w:r>
          </w:p>
        </w:tc>
        <w:tc>
          <w:tcPr>
            <w:tcW w:w="2504" w:type="dxa"/>
          </w:tcPr>
          <w:p>
            <w:pPr>
              <w:pStyle w:val="TableParagraph"/>
              <w:spacing w:before="121"/>
              <w:ind w:left="129" w:right="102"/>
              <w:jc w:val="center"/>
              <w:rPr>
                <w:sz w:val="36"/>
              </w:rPr>
            </w:pPr>
            <w:r>
              <w:rPr>
                <w:spacing w:val="57"/>
                <w:sz w:val="36"/>
              </w:rPr>
              <w:t>管理规程缺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1"/>
              <w:ind w:left="123"/>
              <w:rPr>
                <w:sz w:val="36"/>
              </w:rPr>
            </w:pPr>
            <w:r>
              <w:rPr>
                <w:sz w:val="36"/>
              </w:rPr>
              <w:t>能导致针对</w:t>
            </w:r>
          </w:p>
        </w:tc>
        <w:tc>
          <w:tcPr>
            <w:tcW w:w="339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991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规程</w:t>
            </w:r>
          </w:p>
        </w:tc>
        <w:tc>
          <w:tcPr>
            <w:tcW w:w="2504" w:type="dxa"/>
          </w:tcPr>
          <w:p>
            <w:pPr>
              <w:pStyle w:val="TableParagraph"/>
              <w:spacing w:before="120"/>
              <w:ind w:left="126" w:right="102"/>
              <w:jc w:val="center"/>
              <w:rPr>
                <w:sz w:val="36"/>
              </w:rPr>
            </w:pPr>
            <w:r>
              <w:rPr>
                <w:sz w:val="36"/>
              </w:rPr>
              <w:t>失，易造成安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0"/>
              <w:ind w:left="123"/>
              <w:rPr>
                <w:sz w:val="36"/>
              </w:rPr>
            </w:pPr>
            <w:r>
              <w:rPr>
                <w:sz w:val="36"/>
              </w:rPr>
              <w:t>关键资产的</w:t>
            </w:r>
          </w:p>
        </w:tc>
        <w:tc>
          <w:tcPr>
            <w:tcW w:w="1715" w:type="dxa"/>
          </w:tcPr>
          <w:p>
            <w:pPr>
              <w:pStyle w:val="TableParagraph"/>
              <w:spacing w:before="120"/>
              <w:ind w:left="262"/>
              <w:rPr>
                <w:sz w:val="36"/>
              </w:rPr>
            </w:pPr>
            <w:r>
              <w:rPr>
                <w:sz w:val="36"/>
              </w:rPr>
              <w:t>3（中）</w:t>
            </w:r>
          </w:p>
        </w:tc>
        <w:tc>
          <w:tcPr>
            <w:tcW w:w="1684" w:type="dxa"/>
          </w:tcPr>
          <w:p>
            <w:pPr>
              <w:pStyle w:val="TableParagraph"/>
              <w:spacing w:before="120"/>
              <w:ind w:left="195"/>
              <w:rPr>
                <w:sz w:val="36"/>
              </w:rPr>
            </w:pPr>
            <w:r>
              <w:rPr>
                <w:sz w:val="36"/>
              </w:rPr>
              <w:t>所有资产</w:t>
            </w:r>
          </w:p>
        </w:tc>
      </w:tr>
      <w:tr>
        <w:tblPrEx>
          <w:tblW w:w="0" w:type="auto"/>
          <w:jc w:val="left"/>
          <w:tblInd w:w="23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991" w:type="dxa"/>
          </w:tcPr>
          <w:p>
            <w:pPr>
              <w:pStyle w:val="TableParagraph"/>
              <w:spacing w:before="120"/>
              <w:ind w:left="50"/>
              <w:rPr>
                <w:sz w:val="36"/>
              </w:rPr>
            </w:pPr>
            <w:r>
              <w:rPr>
                <w:sz w:val="36"/>
              </w:rPr>
              <w:t>缺失</w:t>
            </w:r>
          </w:p>
        </w:tc>
        <w:tc>
          <w:tcPr>
            <w:tcW w:w="2504" w:type="dxa"/>
          </w:tcPr>
          <w:p>
            <w:pPr>
              <w:pStyle w:val="TableParagraph"/>
              <w:spacing w:before="120"/>
              <w:ind w:left="164" w:right="65"/>
              <w:jc w:val="center"/>
              <w:rPr>
                <w:sz w:val="36"/>
              </w:rPr>
            </w:pPr>
            <w:r>
              <w:rPr>
                <w:sz w:val="36"/>
              </w:rPr>
              <w:t>全监管漏洞。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0"/>
              <w:ind w:left="123"/>
              <w:rPr>
                <w:sz w:val="36"/>
              </w:rPr>
            </w:pPr>
            <w:r>
              <w:rPr>
                <w:sz w:val="36"/>
              </w:rPr>
              <w:t>日常运维管</w:t>
            </w:r>
          </w:p>
        </w:tc>
        <w:tc>
          <w:tcPr>
            <w:tcW w:w="1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5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84" w:type="dxa"/>
          </w:tcPr>
          <w:p>
            <w:pPr>
              <w:pStyle w:val="TableParagraph"/>
              <w:spacing w:before="120"/>
              <w:ind w:left="123"/>
              <w:rPr>
                <w:sz w:val="36"/>
              </w:rPr>
            </w:pPr>
            <w:r>
              <w:rPr>
                <w:sz w:val="36"/>
              </w:rPr>
              <w:t>理方面出现</w:t>
            </w:r>
          </w:p>
        </w:tc>
        <w:tc>
          <w:tcPr>
            <w:tcW w:w="1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99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5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84" w:type="dxa"/>
          </w:tcPr>
          <w:p>
            <w:pPr>
              <w:pStyle w:val="TableParagraph"/>
              <w:spacing w:before="120" w:line="391" w:lineRule="exact"/>
              <w:ind w:left="123"/>
              <w:rPr>
                <w:sz w:val="36"/>
              </w:rPr>
            </w:pPr>
            <w:r>
              <w:rPr>
                <w:sz w:val="36"/>
              </w:rPr>
              <w:t>漏洞。</w:t>
            </w:r>
          </w:p>
        </w:tc>
        <w:tc>
          <w:tcPr>
            <w:tcW w:w="1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type w:val="continuous"/>
          <w:pgSz w:w="17860" w:h="25260"/>
          <w:pgMar w:top="1420" w:right="1100" w:bottom="280" w:left="1140" w:header="708" w:footer="708"/>
          <w:pgNumType w:start="85"/>
          <w:cols w:space="708"/>
        </w:sectPr>
      </w:pPr>
    </w:p>
    <w:p>
      <w:pPr>
        <w:pStyle w:val="BodyText"/>
        <w:ind w:left="1380"/>
        <w:rPr>
          <w:sz w:val="20"/>
        </w:rPr>
      </w:pPr>
      <w:r>
        <w:rPr>
          <w:sz w:val="20"/>
        </w:rPr>
        <w:pict>
          <v:group id="_x0000_i1058" style="width:646pt;height:603pt;mso-position-horizontal-relative:char;mso-position-vertical-relative:line" coordorigin="0,0" coordsize="12920,12060">
            <v:shape id="_x0000_s1059" type="#_x0000_t75" style="width:12920;height:12060;position:absolute" stroked="f">
              <v:imagedata r:id="rId49" o:title=""/>
            </v:shape>
            <v:shape id="_x0000_s1060" type="#_x0000_t202" style="width:1100;height:360;left:7036;position:absolute;top:1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威胁发</w:t>
                    </w:r>
                  </w:p>
                </w:txbxContent>
              </v:textbox>
            </v:shape>
            <v:shape id="_x0000_s1061" type="#_x0000_t202" style="width:740;height:360;left:5228;position:absolute;top:5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影响</w:t>
                    </w:r>
                  </w:p>
                </w:txbxContent>
              </v:textbox>
            </v:shape>
            <v:shape id="_x0000_s1062" type="#_x0000_t202" style="width:1100;height:360;left:7036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生频率</w:t>
                    </w:r>
                  </w:p>
                </w:txbxContent>
              </v:textbox>
            </v:shape>
            <v:shape id="_x0000_s1063" type="#_x0000_t202" style="width:380;height:360;left:220;position:absolute;top:12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威</w:t>
                    </w:r>
                  </w:p>
                </w:txbxContent>
              </v:textbox>
            </v:shape>
            <v:shape id="_x0000_s1064" type="#_x0000_t202" style="width:1820;height:360;left:4627;position:absolute;top:1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（完整性修</w:t>
                    </w:r>
                  </w:p>
                </w:txbxContent>
              </v:textbox>
            </v:shape>
            <v:shape id="_x0000_s1065" type="#_x0000_t202" style="width:1100;height:360;left:7036;position:absolute;top:16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（很高</w:t>
                    </w:r>
                  </w:p>
                </w:txbxContent>
              </v:textbox>
            </v:shape>
            <v:shape id="_x0000_s1066" type="#_x0000_t202" style="width:380;height:360;left:220;position:absolute;top:19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胁</w:t>
                    </w:r>
                  </w:p>
                </w:txbxContent>
              </v:textbox>
            </v:shape>
            <v:shape id="_x0000_s1067" type="#_x0000_t202" style="width:740;height:360;left:1059;position:absolute;top:19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威胁</w:t>
                    </w:r>
                  </w:p>
                </w:txbxContent>
              </v:textbox>
            </v:shape>
            <v:shape id="_x0000_s1068" type="#_x0000_t202" style="width:1820;height:360;left:2358;position:absolute;top:19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存在的威胁</w:t>
                    </w:r>
                  </w:p>
                </w:txbxContent>
              </v:textbox>
            </v:shape>
            <v:shape id="_x0000_s1069" type="#_x0000_t202" style="width:1820;height:360;left:4627;position:absolute;top:23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改、机密性</w:t>
                    </w:r>
                  </w:p>
                </w:txbxContent>
              </v:textbox>
            </v:shape>
            <v:shape id="_x0000_s1070" type="#_x0000_t202" style="width:1198;height:360;left:6989;position:absolute;top:23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5/</w:t>
                    </w:r>
                    <w:r>
                      <w:rPr>
                        <w:b/>
                        <w:spacing w:val="-46"/>
                        <w:sz w:val="36"/>
                      </w:rPr>
                      <w:t xml:space="preserve">高 </w:t>
                    </w:r>
                    <w:r>
                      <w:rPr>
                        <w:b/>
                        <w:sz w:val="36"/>
                      </w:rPr>
                      <w:t>4/</w:t>
                    </w:r>
                  </w:p>
                </w:txbxContent>
              </v:textbox>
            </v:shape>
            <v:shape id="_x0000_s1071" type="#_x0000_t202" style="width:1460;height:360;left:9930;position:absolute;top:23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作用对象</w:t>
                    </w:r>
                  </w:p>
                </w:txbxContent>
              </v:textbox>
            </v:shape>
            <v:shape id="_x0000_s1072" type="#_x0000_t202" style="width:380;height:360;left:220;position:absolute;top:26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种</w:t>
                    </w:r>
                  </w:p>
                </w:txbxContent>
              </v:textbox>
            </v:shape>
            <v:shape id="_x0000_s1073" type="#_x0000_t202" style="width:740;height:360;left:1059;position:absolute;top:26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子类</w:t>
                    </w:r>
                  </w:p>
                </w:txbxContent>
              </v:textbox>
            </v:shape>
            <v:shape id="_x0000_s1074" type="#_x0000_t202" style="width:740;height:360;left:2902;position:absolute;top:26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描述</w:t>
                    </w:r>
                  </w:p>
                </w:txbxContent>
              </v:textbox>
            </v:shape>
            <v:shape id="_x0000_s1075" type="#_x0000_t202" style="width:1820;height:360;left:4627;position:absolute;top:30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暴露、可用</w:t>
                    </w:r>
                  </w:p>
                </w:txbxContent>
              </v:textbox>
            </v:shape>
            <v:shape id="_x0000_s1076" type="#_x0000_t202" style="width:1198;height:360;left:6989;position:absolute;top:30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46"/>
                        <w:sz w:val="36"/>
                      </w:rPr>
                      <w:t xml:space="preserve">中 </w:t>
                    </w:r>
                    <w:r>
                      <w:rPr>
                        <w:b/>
                        <w:sz w:val="36"/>
                      </w:rPr>
                      <w:t>3/低</w:t>
                    </w:r>
                  </w:p>
                </w:txbxContent>
              </v:textbox>
            </v:shape>
            <v:shape id="_x0000_s1077" type="#_x0000_t202" style="width:380;height:360;left:220;position:absolute;top:33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类</w:t>
                    </w:r>
                  </w:p>
                </w:txbxContent>
              </v:textbox>
            </v:shape>
            <v:shape id="_x0000_s1078" type="#_x0000_t202" style="width:1949;height:360;left:4627;position:absolute;top:37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0"/>
                        <w:sz w:val="36"/>
                      </w:rPr>
                      <w:t>性 遗 失 描</w:t>
                    </w:r>
                  </w:p>
                </w:txbxContent>
              </v:textbox>
            </v:shape>
            <v:shape id="_x0000_s1079" type="#_x0000_t202" style="width:1104;height:360;left:7036;position:absolute;top:37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2/很低</w:t>
                    </w:r>
                  </w:p>
                </w:txbxContent>
              </v:textbox>
            </v:shape>
            <v:shape id="_x0000_s1080" type="#_x0000_t202" style="width:740;height:360;left:4627;position:absolute;top:44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述）</w:t>
                    </w:r>
                  </w:p>
                </w:txbxContent>
              </v:textbox>
            </v:shape>
            <v:shape id="_x0000_s1081" type="#_x0000_t202" style="width:744;height:360;left:7216;position:absolute;top:44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1 ）</w:t>
                    </w:r>
                  </w:p>
                </w:txbxContent>
              </v:textbox>
            </v:shape>
            <v:shape id="_x0000_s1082" type="#_x0000_t202" style="width:1946;height:360;left:4627;position:absolute;top:5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>职 责 不 明</w:t>
                    </w:r>
                  </w:p>
                </w:txbxContent>
              </v:textbox>
            </v:shape>
            <v:shape id="_x0000_s1083" type="#_x0000_t202" style="width:740;height:360;left:1059;position:absolute;top:54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职责</w:t>
                    </w:r>
                  </w:p>
                </w:txbxContent>
              </v:textbox>
            </v:shape>
            <v:shape id="_x0000_s1084" type="#_x0000_t202" style="width:2180;height:360;left:2221;position:absolute;top:54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职责不明确，</w:t>
                    </w:r>
                  </w:p>
                </w:txbxContent>
              </v:textbox>
            </v:shape>
            <v:shape id="_x0000_s1085" type="#_x0000_t202" style="width:1820;height:360;left:4627;position:absolute;top:58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确，可导致</w:t>
                    </w:r>
                  </w:p>
                </w:txbxContent>
              </v:textbox>
            </v:shape>
            <v:shape id="_x0000_s1086" type="#_x0000_t202" style="width:740;height:360;left:1059;position:absolute;top:61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不明</w:t>
                    </w:r>
                  </w:p>
                </w:txbxContent>
              </v:textbox>
            </v:shape>
            <v:shape id="_x0000_s1087" type="#_x0000_t202" style="width:2108;height:360;left:2221;position:absolute;top:61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57"/>
                        <w:sz w:val="36"/>
                      </w:rPr>
                      <w:t>易造成安全</w:t>
                    </w:r>
                  </w:p>
                </w:txbxContent>
              </v:textbox>
            </v:shape>
            <v:shape id="_x0000_s1088" type="#_x0000_t202" style="width:3109;height:360;left:6950;position:absolute;top:6188" filled="f" stroked="f">
              <v:textbox inset="0,0,0,0">
                <w:txbxContent>
                  <w:p>
                    <w:pPr>
                      <w:tabs>
                        <w:tab w:val="left" w:pos="164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3（中）</w:t>
                      <w:tab/>
                      <w:t>所有资产</w:t>
                    </w:r>
                  </w:p>
                </w:txbxContent>
              </v:textbox>
            </v:shape>
            <v:shape id="_x0000_s1089" type="#_x0000_t202" style="width:1820;height:360;left:4627;position:absolute;top:65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安全监管漏</w:t>
                    </w:r>
                  </w:p>
                </w:txbxContent>
              </v:textbox>
            </v:shape>
            <v:shape id="_x0000_s1090" type="#_x0000_t202" style="width:380;height:360;left:1239;position:absolute;top:68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确</w:t>
                    </w:r>
                  </w:p>
                </w:txbxContent>
              </v:textbox>
            </v:shape>
            <v:shape id="_x0000_s1091" type="#_x0000_t202" style="width:1820;height:360;left:2221;position:absolute;top:68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监管漏洞。</w:t>
                    </w:r>
                  </w:p>
                </w:txbxContent>
              </v:textbox>
            </v:shape>
            <v:shape id="_x0000_s1092" type="#_x0000_t202" style="width:9000;height:4598;left:1059;position:absolute;top:7239" filled="f" stroked="f">
              <v:textbox inset="0,0,0,0">
                <w:txbxContent>
                  <w:p>
                    <w:pPr>
                      <w:spacing w:before="0" w:line="411" w:lineRule="exact"/>
                      <w:ind w:left="356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洞。</w:t>
                    </w:r>
                  </w:p>
                  <w:p>
                    <w:pPr>
                      <w:spacing w:before="266" w:line="405" w:lineRule="exact"/>
                      <w:ind w:left="356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监督控管机</w:t>
                    </w:r>
                  </w:p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监督</w:t>
                    </w:r>
                  </w:p>
                  <w:p>
                    <w:pPr>
                      <w:tabs>
                        <w:tab w:val="left" w:pos="3568"/>
                      </w:tabs>
                      <w:spacing w:before="0" w:line="351" w:lineRule="exact"/>
                      <w:ind w:left="116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2"/>
                        <w:sz w:val="36"/>
                      </w:rPr>
                      <w:t>监督控管</w:t>
                    </w:r>
                    <w:r>
                      <w:rPr>
                        <w:sz w:val="36"/>
                      </w:rPr>
                      <w:t>机</w:t>
                      <w:tab/>
                      <w:t>制等方面存</w:t>
                    </w:r>
                  </w:p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控管</w:t>
                    </w:r>
                  </w:p>
                  <w:p>
                    <w:pPr>
                      <w:tabs>
                        <w:tab w:val="left" w:pos="3568"/>
                      </w:tabs>
                      <w:spacing w:before="0" w:line="351" w:lineRule="exact"/>
                      <w:ind w:left="116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制不健全</w:t>
                    </w:r>
                    <w:r>
                      <w:rPr>
                        <w:spacing w:val="-76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易</w:t>
                      <w:tab/>
                      <w:t>在缺陷，导</w:t>
                    </w:r>
                  </w:p>
                  <w:p>
                    <w:pPr>
                      <w:tabs>
                        <w:tab w:val="left" w:pos="5891"/>
                        <w:tab w:val="left" w:pos="7539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机制</w:t>
                      <w:tab/>
                      <w:t>3（中）</w:t>
                      <w:tab/>
                      <w:t>所有资产</w:t>
                    </w:r>
                  </w:p>
                  <w:p>
                    <w:pPr>
                      <w:tabs>
                        <w:tab w:val="left" w:pos="3568"/>
                      </w:tabs>
                      <w:spacing w:before="0" w:line="351" w:lineRule="exact"/>
                      <w:ind w:left="116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72"/>
                        <w:sz w:val="36"/>
                      </w:rPr>
                      <w:t>造成安全</w:t>
                    </w:r>
                    <w:r>
                      <w:rPr>
                        <w:sz w:val="36"/>
                      </w:rPr>
                      <w:t>监</w:t>
                      <w:tab/>
                      <w:t>致完整性或</w:t>
                    </w:r>
                  </w:p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不健</w:t>
                    </w:r>
                  </w:p>
                  <w:p>
                    <w:pPr>
                      <w:tabs>
                        <w:tab w:val="left" w:pos="3568"/>
                      </w:tabs>
                      <w:spacing w:before="0" w:line="351" w:lineRule="exact"/>
                      <w:ind w:left="116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管漏洞。</w:t>
                      <w:tab/>
                      <w:t>可用性的遗</w:t>
                    </w:r>
                  </w:p>
                  <w:p>
                    <w:pPr>
                      <w:spacing w:before="0" w:line="351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全</w:t>
                    </w:r>
                  </w:p>
                  <w:p>
                    <w:pPr>
                      <w:spacing w:before="0" w:line="356" w:lineRule="exact"/>
                      <w:ind w:left="356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失。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7"/>
        </w:numPr>
        <w:tabs>
          <w:tab w:val="left" w:pos="2820"/>
          <w:tab w:val="left" w:pos="2821"/>
        </w:tabs>
        <w:spacing w:before="204" w:after="0" w:line="240" w:lineRule="auto"/>
        <w:ind w:left="2820" w:right="0" w:hanging="1261"/>
        <w:jc w:val="left"/>
        <w:rPr>
          <w:b/>
          <w:sz w:val="45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787400</wp:posOffset>
            </wp:positionH>
            <wp:positionV relativeFrom="paragraph">
              <wp:posOffset>902081</wp:posOffset>
            </wp:positionV>
            <wp:extent cx="9754552" cy="3914489"/>
            <wp:effectExtent l="0" t="0" r="0" b="0"/>
            <wp:wrapNone/>
            <wp:docPr id="15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4552" cy="3914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5"/>
        </w:rPr>
        <w:t>威胁赋值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5"/>
        </w:rPr>
      </w:pPr>
    </w:p>
    <w:tbl>
      <w:tblPr>
        <w:tblStyle w:val="TableNormal1"/>
        <w:tblW w:w="0" w:type="auto"/>
        <w:jc w:val="left"/>
        <w:tblInd w:w="3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7"/>
        <w:gridCol w:w="731"/>
        <w:gridCol w:w="686"/>
        <w:gridCol w:w="685"/>
        <w:gridCol w:w="687"/>
        <w:gridCol w:w="687"/>
        <w:gridCol w:w="687"/>
        <w:gridCol w:w="687"/>
        <w:gridCol w:w="687"/>
        <w:gridCol w:w="595"/>
        <w:gridCol w:w="865"/>
        <w:gridCol w:w="598"/>
        <w:gridCol w:w="686"/>
        <w:gridCol w:w="686"/>
        <w:gridCol w:w="686"/>
        <w:gridCol w:w="684"/>
        <w:gridCol w:w="685"/>
        <w:gridCol w:w="685"/>
        <w:gridCol w:w="685"/>
        <w:gridCol w:w="573"/>
      </w:tblGrid>
      <w:tr>
        <w:tblPrEx>
          <w:tblW w:w="0" w:type="auto"/>
          <w:jc w:val="left"/>
          <w:tblInd w:w="3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8189" w:type="dxa"/>
            <w:gridSpan w:val="10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spacing w:line="411" w:lineRule="exact"/>
              <w:ind w:left="63"/>
              <w:rPr>
                <w:b/>
                <w:sz w:val="36"/>
              </w:rPr>
            </w:pPr>
            <w:r>
              <w:rPr>
                <w:b/>
                <w:sz w:val="36"/>
              </w:rPr>
              <w:t>威胁</w:t>
            </w:r>
          </w:p>
        </w:tc>
        <w:tc>
          <w:tcPr>
            <w:tcW w:w="5968" w:type="dxa"/>
            <w:gridSpan w:val="9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4"/>
          <w:jc w:val="left"/>
        </w:trPr>
        <w:tc>
          <w:tcPr>
            <w:tcW w:w="2057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49"/>
              <w:ind w:left="24" w:right="18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资产名称</w:t>
            </w:r>
          </w:p>
        </w:tc>
        <w:tc>
          <w:tcPr>
            <w:tcW w:w="731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207" w:right="161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操作失误</w:t>
            </w: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4" w:right="159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滥用授权</w:t>
            </w:r>
          </w:p>
        </w:tc>
        <w:tc>
          <w:tcPr>
            <w:tcW w:w="685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2" w:right="160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行为抵赖</w:t>
            </w:r>
          </w:p>
        </w:tc>
        <w:tc>
          <w:tcPr>
            <w:tcW w:w="687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1" w:right="164"/>
              <w:jc w:val="both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身份假冒</w:t>
            </w:r>
          </w:p>
        </w:tc>
        <w:tc>
          <w:tcPr>
            <w:tcW w:w="687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2" w:right="162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口令攻击</w:t>
            </w:r>
          </w:p>
        </w:tc>
        <w:tc>
          <w:tcPr>
            <w:tcW w:w="687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9" w:right="165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密码分析</w:t>
            </w:r>
          </w:p>
        </w:tc>
        <w:tc>
          <w:tcPr>
            <w:tcW w:w="687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0" w:right="164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漏洞利用</w:t>
            </w:r>
          </w:p>
        </w:tc>
        <w:tc>
          <w:tcPr>
            <w:tcW w:w="687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7" w:right="167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拒绝服务</w:t>
            </w:r>
          </w:p>
        </w:tc>
        <w:tc>
          <w:tcPr>
            <w:tcW w:w="595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7" w:right="76"/>
              <w:jc w:val="both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恶意代码</w:t>
            </w:r>
          </w:p>
        </w:tc>
        <w:tc>
          <w:tcPr>
            <w:tcW w:w="865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247" w:right="255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窃取数据</w:t>
            </w: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66" w:right="169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物理破坏</w:t>
            </w: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5" w:right="169"/>
              <w:jc w:val="both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社会工程</w:t>
            </w: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4" w:right="169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意外故障</w:t>
            </w: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5" w:right="168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通信中断</w:t>
            </w:r>
          </w:p>
        </w:tc>
        <w:tc>
          <w:tcPr>
            <w:tcW w:w="684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4" w:right="167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数据受损</w:t>
            </w:r>
          </w:p>
        </w:tc>
        <w:tc>
          <w:tcPr>
            <w:tcW w:w="685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4" w:right="168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电源中断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56" w:line="364" w:lineRule="auto"/>
              <w:ind w:left="157" w:right="165"/>
              <w:rPr>
                <w:b/>
                <w:sz w:val="36"/>
              </w:rPr>
            </w:pPr>
            <w:r>
              <w:rPr>
                <w:b/>
                <w:sz w:val="36"/>
              </w:rPr>
              <w:t>灾害</w:t>
            </w:r>
          </w:p>
        </w:tc>
        <w:tc>
          <w:tcPr>
            <w:tcW w:w="685" w:type="dxa"/>
          </w:tcPr>
          <w:p>
            <w:pPr>
              <w:pStyle w:val="TableParagraph"/>
              <w:spacing w:before="127" w:line="364" w:lineRule="auto"/>
              <w:ind w:left="156" w:right="166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管理不到</w:t>
            </w:r>
          </w:p>
          <w:p>
            <w:pPr>
              <w:pStyle w:val="TableParagraph"/>
              <w:spacing w:before="5"/>
              <w:ind w:left="156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位</w:t>
            </w:r>
          </w:p>
        </w:tc>
        <w:tc>
          <w:tcPr>
            <w:tcW w:w="573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8" w:right="52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越权使用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1"/>
          <w:jc w:val="left"/>
        </w:trPr>
        <w:tc>
          <w:tcPr>
            <w:tcW w:w="2057" w:type="dxa"/>
          </w:tcPr>
          <w:p>
            <w:pPr>
              <w:pStyle w:val="TableParagraph"/>
              <w:spacing w:before="187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核心交换机</w:t>
            </w:r>
          </w:p>
        </w:tc>
        <w:tc>
          <w:tcPr>
            <w:tcW w:w="731" w:type="dxa"/>
          </w:tcPr>
          <w:p>
            <w:pPr>
              <w:pStyle w:val="TableParagraph"/>
              <w:spacing w:before="187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spacing w:before="187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187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spacing w:before="187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spacing w:before="187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187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057" w:type="dxa"/>
          </w:tcPr>
          <w:p>
            <w:pPr>
              <w:pStyle w:val="TableParagraph"/>
              <w:spacing w:before="246" w:line="391" w:lineRule="exact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光纤交换机</w:t>
            </w:r>
          </w:p>
        </w:tc>
        <w:tc>
          <w:tcPr>
            <w:tcW w:w="731" w:type="dxa"/>
          </w:tcPr>
          <w:p>
            <w:pPr>
              <w:pStyle w:val="TableParagraph"/>
              <w:spacing w:before="246" w:line="391" w:lineRule="exact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spacing w:before="246" w:line="391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246" w:line="391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242" w:line="394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246" w:line="391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pgSz w:w="17860" w:h="25260"/>
          <w:pgMar w:top="1820" w:right="1100" w:bottom="280" w:left="1140" w:header="708" w:footer="708"/>
          <w:pgNumType w:start="86"/>
          <w:cols w:space="708"/>
        </w:sectPr>
      </w:pPr>
    </w:p>
    <w:p>
      <w:pPr>
        <w:pStyle w:val="BodyText"/>
        <w:spacing w:before="4" w:after="1"/>
        <w:rPr>
          <w:b/>
          <w:sz w:val="15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787400</wp:posOffset>
            </wp:positionH>
            <wp:positionV relativeFrom="page">
              <wp:posOffset>1171575</wp:posOffset>
            </wp:positionV>
            <wp:extent cx="9754552" cy="12604908"/>
            <wp:effectExtent l="0" t="0" r="0" b="0"/>
            <wp:wrapNone/>
            <wp:docPr id="15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1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4552" cy="12604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3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7"/>
        <w:gridCol w:w="731"/>
        <w:gridCol w:w="686"/>
        <w:gridCol w:w="685"/>
        <w:gridCol w:w="687"/>
        <w:gridCol w:w="687"/>
        <w:gridCol w:w="687"/>
        <w:gridCol w:w="687"/>
        <w:gridCol w:w="687"/>
        <w:gridCol w:w="595"/>
        <w:gridCol w:w="865"/>
        <w:gridCol w:w="598"/>
        <w:gridCol w:w="686"/>
        <w:gridCol w:w="686"/>
        <w:gridCol w:w="686"/>
        <w:gridCol w:w="684"/>
        <w:gridCol w:w="685"/>
        <w:gridCol w:w="685"/>
        <w:gridCol w:w="685"/>
        <w:gridCol w:w="573"/>
      </w:tblGrid>
      <w:tr>
        <w:tblPrEx>
          <w:tblW w:w="0" w:type="auto"/>
          <w:jc w:val="left"/>
          <w:tblInd w:w="3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0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spacing w:line="411" w:lineRule="exact"/>
              <w:ind w:left="63"/>
              <w:rPr>
                <w:b/>
                <w:sz w:val="36"/>
              </w:rPr>
            </w:pPr>
            <w:r>
              <w:rPr>
                <w:b/>
                <w:sz w:val="36"/>
              </w:rPr>
              <w:t>威胁</w:t>
            </w: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24"/>
          <w:jc w:val="left"/>
        </w:trPr>
        <w:tc>
          <w:tcPr>
            <w:tcW w:w="2057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53"/>
              <w:ind w:left="24" w:right="18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资产名称</w:t>
            </w:r>
          </w:p>
        </w:tc>
        <w:tc>
          <w:tcPr>
            <w:tcW w:w="731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207" w:right="161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操作失误</w:t>
            </w:r>
          </w:p>
        </w:tc>
        <w:tc>
          <w:tcPr>
            <w:tcW w:w="686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4" w:right="159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滥用授权</w:t>
            </w:r>
          </w:p>
        </w:tc>
        <w:tc>
          <w:tcPr>
            <w:tcW w:w="68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2" w:right="160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行为抵赖</w:t>
            </w:r>
          </w:p>
        </w:tc>
        <w:tc>
          <w:tcPr>
            <w:tcW w:w="68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1" w:right="164"/>
              <w:jc w:val="both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身份假冒</w:t>
            </w:r>
          </w:p>
        </w:tc>
        <w:tc>
          <w:tcPr>
            <w:tcW w:w="68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2" w:right="162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口令攻击</w:t>
            </w:r>
          </w:p>
        </w:tc>
        <w:tc>
          <w:tcPr>
            <w:tcW w:w="68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9" w:right="165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密码分析</w:t>
            </w:r>
          </w:p>
        </w:tc>
        <w:tc>
          <w:tcPr>
            <w:tcW w:w="68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60" w:right="164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漏洞利用</w:t>
            </w:r>
          </w:p>
        </w:tc>
        <w:tc>
          <w:tcPr>
            <w:tcW w:w="68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7" w:right="167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拒绝服务</w:t>
            </w:r>
          </w:p>
        </w:tc>
        <w:tc>
          <w:tcPr>
            <w:tcW w:w="59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7" w:right="76"/>
              <w:jc w:val="both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恶意代码</w:t>
            </w:r>
          </w:p>
        </w:tc>
        <w:tc>
          <w:tcPr>
            <w:tcW w:w="86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247" w:right="255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窃取数据</w:t>
            </w:r>
          </w:p>
        </w:tc>
        <w:tc>
          <w:tcPr>
            <w:tcW w:w="598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66" w:right="169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物理破坏</w:t>
            </w:r>
          </w:p>
        </w:tc>
        <w:tc>
          <w:tcPr>
            <w:tcW w:w="686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5" w:right="169"/>
              <w:jc w:val="both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社会工程</w:t>
            </w:r>
          </w:p>
        </w:tc>
        <w:tc>
          <w:tcPr>
            <w:tcW w:w="686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4" w:right="169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意外故障</w:t>
            </w:r>
          </w:p>
        </w:tc>
        <w:tc>
          <w:tcPr>
            <w:tcW w:w="686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5" w:right="168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通信中断</w:t>
            </w:r>
          </w:p>
        </w:tc>
        <w:tc>
          <w:tcPr>
            <w:tcW w:w="684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4" w:right="167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数据受损</w:t>
            </w:r>
          </w:p>
        </w:tc>
        <w:tc>
          <w:tcPr>
            <w:tcW w:w="68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4" w:right="168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电源中断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60" w:line="364" w:lineRule="auto"/>
              <w:ind w:left="157" w:right="165"/>
              <w:rPr>
                <w:b/>
                <w:sz w:val="36"/>
              </w:rPr>
            </w:pPr>
            <w:r>
              <w:rPr>
                <w:b/>
                <w:sz w:val="36"/>
              </w:rPr>
              <w:t>灾害</w:t>
            </w:r>
          </w:p>
        </w:tc>
        <w:tc>
          <w:tcPr>
            <w:tcW w:w="685" w:type="dxa"/>
          </w:tcPr>
          <w:p>
            <w:pPr>
              <w:pStyle w:val="TableParagraph"/>
              <w:spacing w:before="128" w:line="364" w:lineRule="auto"/>
              <w:ind w:left="156" w:right="166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管理不到</w:t>
            </w:r>
          </w:p>
          <w:p>
            <w:pPr>
              <w:pStyle w:val="TableParagraph"/>
              <w:spacing w:before="3"/>
              <w:ind w:left="156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位</w:t>
            </w:r>
          </w:p>
        </w:tc>
        <w:tc>
          <w:tcPr>
            <w:tcW w:w="573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64" w:lineRule="auto"/>
              <w:ind w:left="158" w:right="52"/>
              <w:jc w:val="both"/>
              <w:rPr>
                <w:b/>
                <w:sz w:val="36"/>
              </w:rPr>
            </w:pPr>
            <w:r>
              <w:rPr>
                <w:b/>
                <w:sz w:val="36"/>
              </w:rPr>
              <w:t>越权使用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2057" w:type="dxa"/>
          </w:tcPr>
          <w:p>
            <w:pPr>
              <w:pStyle w:val="TableParagraph"/>
              <w:spacing w:before="127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电信接入交</w:t>
            </w:r>
          </w:p>
        </w:tc>
        <w:tc>
          <w:tcPr>
            <w:tcW w:w="731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9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2057" w:type="dxa"/>
          </w:tcPr>
          <w:p>
            <w:pPr>
              <w:pStyle w:val="TableParagraph"/>
              <w:spacing w:line="405" w:lineRule="exact"/>
              <w:ind w:left="30" w:right="183"/>
              <w:jc w:val="center"/>
              <w:rPr>
                <w:sz w:val="36"/>
              </w:rPr>
            </w:pPr>
            <w:r>
              <w:rPr>
                <w:sz w:val="36"/>
              </w:rPr>
              <w:t>换机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2057" w:type="dxa"/>
          </w:tcPr>
          <w:p>
            <w:pPr>
              <w:pStyle w:val="TableParagraph"/>
              <w:spacing w:before="129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电信出口路</w:t>
            </w:r>
          </w:p>
        </w:tc>
        <w:tc>
          <w:tcPr>
            <w:tcW w:w="731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before="1" w:line="387" w:lineRule="exact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before="1" w:line="387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before="1" w:line="387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before="1" w:line="387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before="1" w:line="387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2057" w:type="dxa"/>
          </w:tcPr>
          <w:p>
            <w:pPr>
              <w:pStyle w:val="TableParagraph"/>
              <w:spacing w:line="407" w:lineRule="exact"/>
              <w:ind w:left="30" w:right="183"/>
              <w:jc w:val="center"/>
              <w:rPr>
                <w:sz w:val="36"/>
              </w:rPr>
            </w:pPr>
            <w:r>
              <w:rPr>
                <w:sz w:val="36"/>
              </w:rPr>
              <w:t>由器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3"/>
          <w:jc w:val="left"/>
        </w:trPr>
        <w:tc>
          <w:tcPr>
            <w:tcW w:w="2057" w:type="dxa"/>
          </w:tcPr>
          <w:p>
            <w:pPr>
              <w:pStyle w:val="TableParagraph"/>
              <w:spacing w:before="127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数据库服务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left="2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2057" w:type="dxa"/>
          </w:tcPr>
          <w:p>
            <w:pPr>
              <w:pStyle w:val="TableParagraph"/>
              <w:spacing w:line="407" w:lineRule="exact"/>
              <w:ind w:right="153"/>
              <w:jc w:val="center"/>
              <w:rPr>
                <w:sz w:val="36"/>
              </w:rPr>
            </w:pPr>
            <w:r>
              <w:rPr>
                <w:sz w:val="36"/>
              </w:rPr>
              <w:t>器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3"/>
          <w:jc w:val="left"/>
        </w:trPr>
        <w:tc>
          <w:tcPr>
            <w:tcW w:w="2057" w:type="dxa"/>
          </w:tcPr>
          <w:p>
            <w:pPr>
              <w:pStyle w:val="TableParagraph"/>
              <w:spacing w:before="127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数据库备份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left="2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2057" w:type="dxa"/>
          </w:tcPr>
          <w:p>
            <w:pPr>
              <w:pStyle w:val="TableParagraph"/>
              <w:spacing w:line="407" w:lineRule="exact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服务器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2057" w:type="dxa"/>
          </w:tcPr>
          <w:p>
            <w:pPr>
              <w:pStyle w:val="TableParagraph"/>
              <w:spacing w:before="127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业务应用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left="2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9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2057" w:type="dxa"/>
          </w:tcPr>
          <w:p>
            <w:pPr>
              <w:pStyle w:val="TableParagraph"/>
              <w:spacing w:line="405" w:lineRule="exact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服务器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2057" w:type="dxa"/>
          </w:tcPr>
          <w:p>
            <w:pPr>
              <w:pStyle w:val="TableParagraph"/>
              <w:spacing w:before="128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部级下发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left="2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3"/>
              <w:rPr>
                <w:b/>
                <w:sz w:val="37"/>
              </w:rPr>
            </w:pPr>
          </w:p>
          <w:p>
            <w:pPr>
              <w:pStyle w:val="TableParagraph"/>
              <w:spacing w:line="389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2057" w:type="dxa"/>
          </w:tcPr>
          <w:p>
            <w:pPr>
              <w:pStyle w:val="TableParagraph"/>
              <w:spacing w:line="405" w:lineRule="exact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服务器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2057" w:type="dxa"/>
          </w:tcPr>
          <w:p>
            <w:pPr>
              <w:pStyle w:val="TableParagraph"/>
              <w:spacing w:before="127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数据采集前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left="2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2"/>
              <w:rPr>
                <w:b/>
                <w:sz w:val="37"/>
              </w:rPr>
            </w:pPr>
          </w:p>
          <w:p>
            <w:pPr>
              <w:pStyle w:val="TableParagraph"/>
              <w:spacing w:line="389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6"/>
              <w:rPr>
                <w:b/>
                <w:sz w:val="37"/>
              </w:rPr>
            </w:pPr>
          </w:p>
          <w:p>
            <w:pPr>
              <w:pStyle w:val="TableParagraph"/>
              <w:spacing w:line="385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2057" w:type="dxa"/>
          </w:tcPr>
          <w:p>
            <w:pPr>
              <w:pStyle w:val="TableParagraph"/>
              <w:spacing w:line="405" w:lineRule="exact"/>
              <w:ind w:left="30" w:right="183"/>
              <w:jc w:val="center"/>
              <w:rPr>
                <w:sz w:val="36"/>
              </w:rPr>
            </w:pPr>
            <w:r>
              <w:rPr>
                <w:sz w:val="36"/>
              </w:rPr>
              <w:t>置机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5"/>
          <w:jc w:val="left"/>
        </w:trPr>
        <w:tc>
          <w:tcPr>
            <w:tcW w:w="2057" w:type="dxa"/>
          </w:tcPr>
          <w:p>
            <w:pPr>
              <w:pStyle w:val="TableParagraph"/>
              <w:spacing w:before="129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应用支撑平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left="2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4"/>
              <w:rPr>
                <w:b/>
                <w:sz w:val="37"/>
              </w:rPr>
            </w:pPr>
          </w:p>
          <w:p>
            <w:pPr>
              <w:pStyle w:val="TableParagraph"/>
              <w:spacing w:line="387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2057" w:type="dxa"/>
          </w:tcPr>
          <w:p>
            <w:pPr>
              <w:pStyle w:val="TableParagraph"/>
              <w:spacing w:line="407" w:lineRule="exact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台服务器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1"/>
          <w:jc w:val="left"/>
        </w:trPr>
        <w:tc>
          <w:tcPr>
            <w:tcW w:w="2057" w:type="dxa"/>
          </w:tcPr>
          <w:p>
            <w:pPr>
              <w:pStyle w:val="TableParagraph"/>
              <w:spacing w:before="185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磁盘阵列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185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85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185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057" w:type="dxa"/>
          </w:tcPr>
          <w:p>
            <w:pPr>
              <w:pStyle w:val="TableParagraph"/>
              <w:spacing w:before="245"/>
              <w:ind w:left="29" w:right="186"/>
              <w:jc w:val="center"/>
              <w:rPr>
                <w:sz w:val="36"/>
              </w:rPr>
            </w:pPr>
            <w:r>
              <w:rPr>
                <w:sz w:val="36"/>
              </w:rPr>
              <w:t>UPS 电源</w:t>
            </w:r>
          </w:p>
        </w:tc>
        <w:tc>
          <w:tcPr>
            <w:tcW w:w="731" w:type="dxa"/>
          </w:tcPr>
          <w:p>
            <w:pPr>
              <w:pStyle w:val="TableParagraph"/>
              <w:spacing w:before="245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245"/>
              <w:ind w:right="268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245"/>
              <w:ind w:right="8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5" w:type="dxa"/>
          </w:tcPr>
          <w:p>
            <w:pPr>
              <w:pStyle w:val="TableParagraph"/>
              <w:spacing w:before="245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4"/>
          <w:jc w:val="left"/>
        </w:trPr>
        <w:tc>
          <w:tcPr>
            <w:tcW w:w="2057" w:type="dxa"/>
          </w:tcPr>
          <w:p>
            <w:pPr>
              <w:pStyle w:val="TableParagraph"/>
              <w:spacing w:before="248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千兆防火墙</w:t>
            </w:r>
          </w:p>
        </w:tc>
        <w:tc>
          <w:tcPr>
            <w:tcW w:w="731" w:type="dxa"/>
          </w:tcPr>
          <w:p>
            <w:pPr>
              <w:pStyle w:val="TableParagraph"/>
              <w:spacing w:before="248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spacing w:before="248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248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spacing w:before="248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spacing w:before="244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248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2057" w:type="dxa"/>
          </w:tcPr>
          <w:p>
            <w:pPr>
              <w:pStyle w:val="TableParagraph"/>
              <w:spacing w:before="185"/>
              <w:ind w:left="29" w:right="186"/>
              <w:jc w:val="center"/>
              <w:rPr>
                <w:sz w:val="36"/>
              </w:rPr>
            </w:pPr>
            <w:r>
              <w:rPr>
                <w:sz w:val="36"/>
              </w:rPr>
              <w:t>IDS 入侵检</w:t>
            </w:r>
          </w:p>
        </w:tc>
        <w:tc>
          <w:tcPr>
            <w:tcW w:w="731" w:type="dxa"/>
          </w:tcPr>
          <w:p>
            <w:pPr>
              <w:pStyle w:val="TableParagraph"/>
              <w:spacing w:before="12"/>
              <w:rPr>
                <w:b/>
                <w:sz w:val="41"/>
              </w:rPr>
            </w:pPr>
          </w:p>
          <w:p>
            <w:pPr>
              <w:pStyle w:val="TableParagraph"/>
              <w:spacing w:line="385" w:lineRule="exact"/>
              <w:ind w:right="251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spacing w:before="12"/>
              <w:rPr>
                <w:b/>
                <w:sz w:val="41"/>
              </w:rPr>
            </w:pPr>
          </w:p>
          <w:p>
            <w:pPr>
              <w:pStyle w:val="TableParagraph"/>
              <w:spacing w:line="38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12"/>
              <w:rPr>
                <w:b/>
                <w:sz w:val="41"/>
              </w:rPr>
            </w:pPr>
          </w:p>
          <w:p>
            <w:pPr>
              <w:pStyle w:val="TableParagraph"/>
              <w:spacing w:line="385" w:lineRule="exact"/>
              <w:ind w:left="15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9"/>
              <w:rPr>
                <w:b/>
                <w:sz w:val="41"/>
              </w:rPr>
            </w:pPr>
          </w:p>
          <w:p>
            <w:pPr>
              <w:pStyle w:val="TableParagraph"/>
              <w:spacing w:line="389" w:lineRule="exact"/>
              <w:ind w:right="259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spacing w:before="12"/>
              <w:rPr>
                <w:b/>
                <w:sz w:val="41"/>
              </w:rPr>
            </w:pPr>
          </w:p>
          <w:p>
            <w:pPr>
              <w:pStyle w:val="TableParagraph"/>
              <w:spacing w:line="385" w:lineRule="exact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4"/>
          <w:jc w:val="left"/>
        </w:trPr>
        <w:tc>
          <w:tcPr>
            <w:tcW w:w="2057" w:type="dxa"/>
          </w:tcPr>
          <w:p>
            <w:pPr>
              <w:pStyle w:val="TableParagraph"/>
              <w:spacing w:line="335" w:lineRule="exact"/>
              <w:ind w:left="30" w:right="186"/>
              <w:jc w:val="center"/>
              <w:rPr>
                <w:sz w:val="36"/>
              </w:rPr>
            </w:pPr>
            <w:r>
              <w:rPr>
                <w:sz w:val="36"/>
              </w:rPr>
              <w:t>测系统</w:t>
            </w:r>
          </w:p>
        </w:tc>
        <w:tc>
          <w:tcPr>
            <w:tcW w:w="73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7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</w:pPr>
      <w:r>
        <w:rPr>
          <w:rFonts w:ascii="Times New Roman"/>
          <w:sz w:val="26"/>
        </w:rPr>
        <w:br/>
      </w:r>
      <w:r>
        <w:rPr>
          <w:rFonts w:ascii="Times New Roman"/>
          <w:sz w:val="2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https://d.book118.com/748045071102006022</w:t>
        </w:r>
      </w:hyperlink>
    </w:p>
    <w:p>
      <w:pPr>
        <w:spacing w:after="0"/>
        <w:rPr>
          <w:rFonts w:ascii="Times New Roman"/>
          <w:sz w:val="26"/>
        </w:rPr>
      </w:pPr>
    </w:p>
    <w:sectPr>
      <w:pgSz w:w="17860" w:h="25260"/>
      <w:pgMar w:top="1820" w:right="1100" w:bottom="280" w:left="1140" w:header="708" w:footer="708"/>
      <w:pgNumType w:start="8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544D"/>
    <w:multiLevelType w:val="hybridMultilevel"/>
    <w:tmpl w:val="00000000"/>
    <w:lvl w:ilvl="0">
      <w:start w:val="0"/>
      <w:numFmt w:val="bullet"/>
      <w:lvlText w:val="●"/>
      <w:lvlJc w:val="left"/>
      <w:pPr>
        <w:ind w:left="2356" w:hanging="584"/>
      </w:pPr>
      <w:rPr>
        <w:rFonts w:ascii="幼圆" w:eastAsia="幼圆" w:hAnsi="幼圆" w:cs="幼圆" w:hint="default"/>
        <w:b/>
        <w:bCs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3685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1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7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3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1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84"/>
      </w:pPr>
      <w:rPr>
        <w:rFonts w:hint="default"/>
      </w:rPr>
    </w:lvl>
  </w:abstractNum>
  <w:abstractNum w:abstractNumId="1">
    <w:nsid w:val="0AF22B8D"/>
    <w:multiLevelType w:val="hybridMultilevel"/>
    <w:tmpl w:val="00000000"/>
    <w:lvl w:ilvl="0">
      <w:start w:val="3"/>
      <w:numFmt w:val="decimal"/>
      <w:lvlText w:val="%1"/>
      <w:lvlJc w:val="left"/>
      <w:pPr>
        <w:ind w:left="1180" w:hanging="667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594" w:hanging="6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8" w:hanging="6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2" w:hanging="6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36" w:hanging="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0" w:hanging="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64" w:hanging="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78" w:hanging="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92" w:hanging="667"/>
      </w:pPr>
      <w:rPr>
        <w:rFonts w:hint="default"/>
      </w:rPr>
    </w:lvl>
  </w:abstractNum>
  <w:abstractNum w:abstractNumId="2">
    <w:nsid w:val="0AFDE72C"/>
    <w:multiLevelType w:val="hybridMultilevel"/>
    <w:tmpl w:val="00000000"/>
    <w:lvl w:ilvl="0">
      <w:start w:val="0"/>
      <w:numFmt w:val="bullet"/>
      <w:lvlText w:val=""/>
      <w:lvlJc w:val="left"/>
      <w:pPr>
        <w:ind w:left="1536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9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4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9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5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0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5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1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64" w:hanging="630"/>
      </w:pPr>
      <w:rPr>
        <w:rFonts w:hint="default"/>
      </w:rPr>
    </w:lvl>
  </w:abstractNum>
  <w:abstractNum w:abstractNumId="3">
    <w:nsid w:val="10AC8E7F"/>
    <w:multiLevelType w:val="hybridMultilevel"/>
    <w:tmpl w:val="00000000"/>
    <w:lvl w:ilvl="0">
      <w:start w:val="1"/>
      <w:numFmt w:val="decimal"/>
      <w:lvlText w:val="%1"/>
      <w:lvlJc w:val="left"/>
      <w:pPr>
        <w:ind w:left="282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820" w:hanging="126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37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1260"/>
      </w:pPr>
      <w:rPr>
        <w:rFonts w:hint="default"/>
      </w:rPr>
    </w:lvl>
  </w:abstractNum>
  <w:abstractNum w:abstractNumId="4">
    <w:nsid w:val="1305B1B9"/>
    <w:multiLevelType w:val="hybridMultilevel"/>
    <w:tmpl w:val="00000000"/>
    <w:lvl w:ilvl="0">
      <w:start w:val="0"/>
      <w:numFmt w:val="bullet"/>
      <w:lvlText w:val=""/>
      <w:lvlJc w:val="left"/>
      <w:pPr>
        <w:ind w:left="282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9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0"/>
      </w:pPr>
      <w:rPr>
        <w:rFonts w:hint="default"/>
      </w:rPr>
    </w:lvl>
  </w:abstractNum>
  <w:abstractNum w:abstractNumId="5">
    <w:nsid w:val="15CEC536"/>
    <w:multiLevelType w:val="hybridMultilevel"/>
    <w:tmpl w:val="00000000"/>
    <w:lvl w:ilvl="0">
      <w:start w:val="0"/>
      <w:numFmt w:val="bullet"/>
      <w:lvlText w:val=""/>
      <w:lvlJc w:val="left"/>
      <w:pPr>
        <w:ind w:left="282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9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0"/>
      </w:pPr>
      <w:rPr>
        <w:rFonts w:hint="default"/>
      </w:rPr>
    </w:lvl>
  </w:abstractNum>
  <w:abstractNum w:abstractNumId="6">
    <w:nsid w:val="1C8818D8"/>
    <w:multiLevelType w:val="hybridMultilevel"/>
    <w:tmpl w:val="00000000"/>
    <w:lvl w:ilvl="0">
      <w:start w:val="1"/>
      <w:numFmt w:val="decimal"/>
      <w:lvlText w:val="%1."/>
      <w:lvlJc w:val="left"/>
      <w:pPr>
        <w:ind w:left="2410" w:hanging="637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1">
      <w:start w:val="0"/>
      <w:numFmt w:val="bullet"/>
      <w:lvlText w:val="•"/>
      <w:lvlJc w:val="left"/>
      <w:pPr>
        <w:ind w:left="3739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9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9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9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9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9" w:hanging="637"/>
      </w:pPr>
      <w:rPr>
        <w:rFonts w:hint="default"/>
      </w:rPr>
    </w:lvl>
  </w:abstractNum>
  <w:abstractNum w:abstractNumId="7">
    <w:nsid w:val="21DC30E9"/>
    <w:multiLevelType w:val="hybridMultilevel"/>
    <w:tmpl w:val="00000000"/>
    <w:lvl w:ilvl="0">
      <w:start w:val="1"/>
      <w:numFmt w:val="decimal"/>
      <w:lvlText w:val="%1"/>
      <w:lvlJc w:val="left"/>
      <w:pPr>
        <w:ind w:left="282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820" w:hanging="126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37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1260"/>
      </w:pPr>
      <w:rPr>
        <w:rFonts w:hint="default"/>
      </w:rPr>
    </w:lvl>
  </w:abstractNum>
  <w:abstractNum w:abstractNumId="8">
    <w:nsid w:val="2AE314B0"/>
    <w:multiLevelType w:val="hybridMultilevel"/>
    <w:tmpl w:val="00000000"/>
    <w:lvl w:ilvl="0">
      <w:start w:val="0"/>
      <w:numFmt w:val="bullet"/>
      <w:lvlText w:val="●"/>
      <w:lvlJc w:val="left"/>
      <w:pPr>
        <w:ind w:left="2356" w:hanging="584"/>
      </w:pPr>
      <w:rPr>
        <w:rFonts w:ascii="幼圆" w:eastAsia="幼圆" w:hAnsi="幼圆" w:cs="幼圆" w:hint="default"/>
        <w:b/>
        <w:bCs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3685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1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7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3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1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84"/>
      </w:pPr>
      <w:rPr>
        <w:rFonts w:hint="default"/>
      </w:rPr>
    </w:lvl>
  </w:abstractNum>
  <w:abstractNum w:abstractNumId="9">
    <w:nsid w:val="2BA1AD90"/>
    <w:multiLevelType w:val="hybridMultilevel"/>
    <w:tmpl w:val="00000000"/>
    <w:lvl w:ilvl="0">
      <w:start w:val="1"/>
      <w:numFmt w:val="decimal"/>
      <w:lvlText w:val="%1"/>
      <w:lvlJc w:val="left"/>
      <w:pPr>
        <w:ind w:left="282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820" w:hanging="126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37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1260"/>
      </w:pPr>
      <w:rPr>
        <w:rFonts w:hint="default"/>
      </w:rPr>
    </w:lvl>
  </w:abstractNum>
  <w:abstractNum w:abstractNumId="10">
    <w:nsid w:val="35CABBF2"/>
    <w:multiLevelType w:val="hybridMultilevel"/>
    <w:tmpl w:val="00000000"/>
    <w:lvl w:ilvl="0">
      <w:start w:val="2"/>
      <w:numFmt w:val="decimal"/>
      <w:lvlText w:val="%1"/>
      <w:lvlJc w:val="left"/>
      <w:pPr>
        <w:ind w:left="3450" w:hanging="189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50" w:hanging="1890"/>
        <w:jc w:val="left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3450" w:hanging="189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"/>
      <w:lvlJc w:val="left"/>
      <w:pPr>
        <w:ind w:left="282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751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7" w:hanging="630"/>
      </w:pPr>
      <w:rPr>
        <w:rFonts w:hint="default"/>
      </w:rPr>
    </w:lvl>
  </w:abstractNum>
  <w:abstractNum w:abstractNumId="11">
    <w:nsid w:val="45D2726C"/>
    <w:multiLevelType w:val="hybridMultilevel"/>
    <w:tmpl w:val="00000000"/>
    <w:lvl w:ilvl="0">
      <w:start w:val="0"/>
      <w:numFmt w:val="bullet"/>
      <w:lvlText w:val="●"/>
      <w:lvlJc w:val="left"/>
      <w:pPr>
        <w:ind w:left="2144" w:hanging="584"/>
      </w:pPr>
      <w:rPr>
        <w:rFonts w:ascii="宋体" w:eastAsia="宋体" w:hAnsi="宋体" w:cs="宋体" w:hint="default"/>
        <w:b/>
        <w:bCs/>
        <w:w w:val="99"/>
        <w:sz w:val="39"/>
        <w:szCs w:val="39"/>
      </w:rPr>
    </w:lvl>
    <w:lvl w:ilvl="1">
      <w:start w:val="0"/>
      <w:numFmt w:val="bullet"/>
      <w:lvlText w:val="●"/>
      <w:lvlJc w:val="left"/>
      <w:pPr>
        <w:ind w:left="2356" w:hanging="584"/>
      </w:pPr>
      <w:rPr>
        <w:rFonts w:ascii="宋体" w:eastAsia="宋体" w:hAnsi="宋体" w:cs="宋体" w:hint="default"/>
        <w:b/>
        <w:bCs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833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6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3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6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9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3" w:hanging="584"/>
      </w:pPr>
      <w:rPr>
        <w:rFonts w:hint="default"/>
      </w:rPr>
    </w:lvl>
  </w:abstractNum>
  <w:abstractNum w:abstractNumId="12">
    <w:nsid w:val="47D876F7"/>
    <w:multiLevelType w:val="hybridMultilevel"/>
    <w:tmpl w:val="00000000"/>
    <w:lvl w:ilvl="0">
      <w:start w:val="3"/>
      <w:numFmt w:val="decimal"/>
      <w:lvlText w:val="%1"/>
      <w:lvlJc w:val="left"/>
      <w:pPr>
        <w:ind w:left="282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820" w:hanging="126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."/>
      <w:lvlJc w:val="left"/>
      <w:pPr>
        <w:ind w:left="3450" w:hanging="189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162" w:hanging="1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3" w:hanging="1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4" w:hanging="1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5" w:hanging="1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6" w:hanging="1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7" w:hanging="1890"/>
      </w:pPr>
      <w:rPr>
        <w:rFonts w:hint="default"/>
      </w:rPr>
    </w:lvl>
  </w:abstractNum>
  <w:abstractNum w:abstractNumId="13">
    <w:nsid w:val="4C4DB9C4"/>
    <w:multiLevelType w:val="hybridMultilevel"/>
    <w:tmpl w:val="00000000"/>
    <w:lvl w:ilvl="0">
      <w:start w:val="0"/>
      <w:numFmt w:val="bullet"/>
      <w:lvlText w:val="●"/>
      <w:lvlJc w:val="left"/>
      <w:pPr>
        <w:ind w:left="2356" w:hanging="584"/>
      </w:pPr>
      <w:rPr>
        <w:rFonts w:ascii="宋体" w:eastAsia="宋体" w:hAnsi="宋体" w:cs="宋体" w:hint="default"/>
        <w:b/>
        <w:bCs/>
        <w:w w:val="99"/>
        <w:sz w:val="39"/>
        <w:szCs w:val="39"/>
      </w:rPr>
    </w:lvl>
    <w:lvl w:ilvl="1">
      <w:start w:val="0"/>
      <w:numFmt w:val="bullet"/>
      <w:lvlText w:val="•"/>
      <w:lvlJc w:val="left"/>
      <w:pPr>
        <w:ind w:left="3685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1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7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3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5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1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7" w:hanging="584"/>
      </w:pPr>
      <w:rPr>
        <w:rFonts w:hint="default"/>
      </w:rPr>
    </w:lvl>
  </w:abstractNum>
  <w:abstractNum w:abstractNumId="14">
    <w:nsid w:val="50FD9858"/>
    <w:multiLevelType w:val="hybridMultilevel"/>
    <w:tmpl w:val="00000000"/>
    <w:lvl w:ilvl="0">
      <w:start w:val="0"/>
      <w:numFmt w:val="bullet"/>
      <w:lvlText w:val=""/>
      <w:lvlJc w:val="left"/>
      <w:pPr>
        <w:ind w:left="282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9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630"/>
      </w:pPr>
      <w:rPr>
        <w:rFonts w:hint="default"/>
      </w:rPr>
    </w:lvl>
  </w:abstractNum>
  <w:abstractNum w:abstractNumId="15">
    <w:nsid w:val="63D10BEB"/>
    <w:multiLevelType w:val="hybridMultilevel"/>
    <w:tmpl w:val="00000000"/>
    <w:lvl w:ilvl="0">
      <w:start w:val="0"/>
      <w:numFmt w:val="bullet"/>
      <w:lvlText w:val=""/>
      <w:lvlJc w:val="left"/>
      <w:pPr>
        <w:ind w:left="219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"/>
      <w:lvlJc w:val="left"/>
      <w:pPr>
        <w:ind w:left="291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3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97" w:hanging="630"/>
      </w:pPr>
      <w:rPr>
        <w:rFonts w:hint="default"/>
      </w:rPr>
    </w:lvl>
  </w:abstractNum>
  <w:abstractNum w:abstractNumId="16">
    <w:nsid w:val="7A60B958"/>
    <w:multiLevelType w:val="hybridMultilevel"/>
    <w:tmpl w:val="00000000"/>
    <w:lvl w:ilvl="0">
      <w:start w:val="4"/>
      <w:numFmt w:val="decimal"/>
      <w:lvlText w:val="%1"/>
      <w:lvlJc w:val="left"/>
      <w:pPr>
        <w:ind w:left="2820" w:hanging="126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820" w:hanging="1260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37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1260"/>
      </w:pPr>
      <w:rPr>
        <w:rFonts w:hint="default"/>
      </w:rPr>
    </w:lvl>
  </w:abstractNum>
  <w:num w:numId="1">
    <w:abstractNumId w:val="15"/>
  </w:num>
  <w:num w:numId="2">
    <w:abstractNumId w:val="5"/>
  </w:num>
  <w:num w:numId="3">
    <w:abstractNumId w:val="14"/>
  </w:num>
  <w:num w:numId="4">
    <w:abstractNumId w:val="4"/>
  </w:num>
  <w:num w:numId="5">
    <w:abstractNumId w:val="16"/>
  </w:num>
  <w:num w:numId="6">
    <w:abstractNumId w:val="12"/>
  </w:num>
  <w:num w:numId="7">
    <w:abstractNumId w:val="1"/>
  </w:num>
  <w:num w:numId="8">
    <w:abstractNumId w:val="0"/>
  </w:num>
  <w:num w:numId="9">
    <w:abstractNumId w:val="11"/>
  </w:num>
  <w:num w:numId="10">
    <w:abstractNumId w:val="13"/>
  </w:num>
  <w:num w:numId="11">
    <w:abstractNumId w:val="8"/>
  </w:num>
  <w:num w:numId="12">
    <w:abstractNumId w:val="2"/>
  </w:num>
  <w:num w:numId="13">
    <w:abstractNumId w:val="10"/>
  </w:num>
  <w:num w:numId="14">
    <w:abstractNumId w:val="3"/>
  </w:num>
  <w:num w:numId="15">
    <w:abstractNumId w:val="6"/>
  </w:num>
  <w:num w:numId="16">
    <w:abstractNumId w:val="7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9"/>
      <w:ind w:left="2410" w:hanging="638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2820" w:hanging="1261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spacing w:before="42"/>
      <w:ind w:left="3450" w:hanging="1891"/>
      <w:outlineLvl w:val="2"/>
    </w:pPr>
    <w:rPr>
      <w:rFonts w:ascii="宋体" w:eastAsia="宋体" w:hAnsi="宋体" w:cs="宋体"/>
      <w:sz w:val="42"/>
      <w:szCs w:val="42"/>
    </w:rPr>
  </w:style>
  <w:style w:type="paragraph" w:styleId="Heading4">
    <w:name w:val="heading 4"/>
    <w:basedOn w:val="Normal"/>
    <w:uiPriority w:val="1"/>
    <w:qFormat/>
    <w:pPr>
      <w:ind w:left="1935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963" w:lineRule="exact"/>
      <w:ind w:right="393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356" w:hanging="58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hyperlink" Target="https://d.book118.com/748045071102006022" TargetMode="Externa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2023-12-08T01:34:07Z</dcterms:created>
  <dcterms:modified xsi:type="dcterms:W3CDTF">2023-12-08T01:34:07Z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2023-12-08T00:00:00Z</vt:filetime>
  </property>
</Properties>
</file>