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蔬菜及食用菌项目规划设计纲要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09" w:history="1">
        <w:r>
          <w:rPr>
            <w:rFonts w:ascii="仿宋" w:eastAsia="仿宋" w:hAnsi="仿宋" w:cs="仿宋" w:hint="eastAsia"/>
            <w:lang w:eastAsia="zh-CN"/>
          </w:rPr>
          <w:t>前言</w:t>
        </w:r>
        <w:r>
          <w:tab/>
        </w:r>
        <w:r>
          <w:fldChar w:fldCharType="begin"/>
        </w:r>
        <w:r>
          <w:instrText xml:space="preserve"> PAGEREF _Toc9009 \h </w:instrText>
        </w:r>
        <w:r>
          <w:fldChar w:fldCharType="separate"/>
        </w:r>
        <w:r>
          <w:t>3</w:t>
        </w:r>
        <w:r>
          <w:fldChar w:fldCharType="end"/>
        </w:r>
      </w:hyperlink>
    </w:p>
    <w:p>
      <w:pPr>
        <w:pStyle w:val="TOC1"/>
        <w:tabs>
          <w:tab w:val="right" w:leader="dot" w:pos="8306"/>
        </w:tabs>
      </w:pPr>
      <w:hyperlink w:anchor="_Toc7786" w:history="1">
        <w:r>
          <w:rPr>
            <w:rFonts w:ascii="仿宋" w:eastAsia="仿宋" w:hAnsi="仿宋" w:cs="仿宋" w:hint="eastAsia"/>
            <w:lang w:eastAsia="zh-CN"/>
          </w:rPr>
          <w:t>一、蔬菜及食用菌项目建设单位说明</w:t>
        </w:r>
        <w:r>
          <w:tab/>
        </w:r>
        <w:r>
          <w:fldChar w:fldCharType="begin"/>
        </w:r>
        <w:r>
          <w:instrText xml:space="preserve"> PAGEREF _Toc7786 \h </w:instrText>
        </w:r>
        <w:r>
          <w:fldChar w:fldCharType="separate"/>
        </w:r>
        <w:r>
          <w:t>3</w:t>
        </w:r>
        <w:r>
          <w:fldChar w:fldCharType="end"/>
        </w:r>
      </w:hyperlink>
    </w:p>
    <w:p>
      <w:pPr>
        <w:pStyle w:val="TOC2"/>
        <w:tabs>
          <w:tab w:val="right" w:leader="dot" w:pos="8306"/>
        </w:tabs>
      </w:pPr>
      <w:hyperlink w:anchor="_Toc24449" w:history="1">
        <w:r>
          <w:rPr>
            <w:rFonts w:ascii="仿宋" w:eastAsia="仿宋" w:hAnsi="仿宋" w:cs="仿宋" w:hint="eastAsia"/>
            <w:lang w:eastAsia="zh-CN"/>
          </w:rPr>
          <w:t>(一)、蔬菜及食用菌项目承办单位基本情况</w:t>
        </w:r>
        <w:r>
          <w:tab/>
        </w:r>
        <w:r>
          <w:fldChar w:fldCharType="begin"/>
        </w:r>
        <w:r>
          <w:instrText xml:space="preserve"> PAGEREF _Toc24449 \h </w:instrText>
        </w:r>
        <w:r>
          <w:fldChar w:fldCharType="separate"/>
        </w:r>
        <w:r>
          <w:t>3</w:t>
        </w:r>
        <w:r>
          <w:fldChar w:fldCharType="end"/>
        </w:r>
      </w:hyperlink>
    </w:p>
    <w:p>
      <w:pPr>
        <w:pStyle w:val="TOC2"/>
        <w:tabs>
          <w:tab w:val="right" w:leader="dot" w:pos="8306"/>
        </w:tabs>
      </w:pPr>
      <w:hyperlink w:anchor="_Toc24426" w:history="1">
        <w:r>
          <w:rPr>
            <w:rFonts w:ascii="仿宋" w:eastAsia="仿宋" w:hAnsi="仿宋" w:cs="仿宋" w:hint="eastAsia"/>
            <w:lang w:eastAsia="zh-CN"/>
          </w:rPr>
          <w:t>(二)、公司经济效益分析</w:t>
        </w:r>
        <w:r>
          <w:tab/>
        </w:r>
        <w:r>
          <w:fldChar w:fldCharType="begin"/>
        </w:r>
        <w:r>
          <w:instrText xml:space="preserve"> PAGEREF _Toc24426 \h </w:instrText>
        </w:r>
        <w:r>
          <w:fldChar w:fldCharType="separate"/>
        </w:r>
        <w:r>
          <w:t>4</w:t>
        </w:r>
        <w:r>
          <w:fldChar w:fldCharType="end"/>
        </w:r>
      </w:hyperlink>
    </w:p>
    <w:p>
      <w:pPr>
        <w:pStyle w:val="TOC1"/>
        <w:tabs>
          <w:tab w:val="right" w:leader="dot" w:pos="8306"/>
        </w:tabs>
      </w:pPr>
      <w:hyperlink w:anchor="_Toc17362" w:history="1">
        <w:r>
          <w:rPr>
            <w:rFonts w:ascii="仿宋" w:eastAsia="仿宋" w:hAnsi="仿宋" w:cs="仿宋" w:hint="eastAsia"/>
            <w:lang w:eastAsia="zh-CN"/>
          </w:rPr>
          <w:t>二、蔬菜及食用菌项目选址可行性分析</w:t>
        </w:r>
        <w:r>
          <w:tab/>
        </w:r>
        <w:r>
          <w:fldChar w:fldCharType="begin"/>
        </w:r>
        <w:r>
          <w:instrText xml:space="preserve"> PAGEREF _Toc17362 \h </w:instrText>
        </w:r>
        <w:r>
          <w:fldChar w:fldCharType="separate"/>
        </w:r>
        <w:r>
          <w:t>5</w:t>
        </w:r>
        <w:r>
          <w:fldChar w:fldCharType="end"/>
        </w:r>
      </w:hyperlink>
    </w:p>
    <w:p>
      <w:pPr>
        <w:pStyle w:val="TOC2"/>
        <w:tabs>
          <w:tab w:val="right" w:leader="dot" w:pos="8306"/>
        </w:tabs>
      </w:pPr>
      <w:hyperlink w:anchor="_Toc8486" w:history="1">
        <w:r>
          <w:rPr>
            <w:rFonts w:ascii="仿宋" w:eastAsia="仿宋" w:hAnsi="仿宋" w:cs="仿宋" w:hint="eastAsia"/>
            <w:lang w:eastAsia="zh-CN"/>
          </w:rPr>
          <w:t>(一)、蔬菜及食用菌项目选址</w:t>
        </w:r>
        <w:r>
          <w:tab/>
        </w:r>
        <w:r>
          <w:fldChar w:fldCharType="begin"/>
        </w:r>
        <w:r>
          <w:instrText xml:space="preserve"> PAGEREF _Toc8486 \h </w:instrText>
        </w:r>
        <w:r>
          <w:fldChar w:fldCharType="separate"/>
        </w:r>
        <w:r>
          <w:t>5</w:t>
        </w:r>
        <w:r>
          <w:fldChar w:fldCharType="end"/>
        </w:r>
      </w:hyperlink>
    </w:p>
    <w:p>
      <w:pPr>
        <w:pStyle w:val="TOC2"/>
        <w:tabs>
          <w:tab w:val="right" w:leader="dot" w:pos="8306"/>
        </w:tabs>
      </w:pPr>
      <w:hyperlink w:anchor="_Toc1202" w:history="1">
        <w:r>
          <w:rPr>
            <w:rFonts w:ascii="仿宋" w:eastAsia="仿宋" w:hAnsi="仿宋" w:cs="仿宋" w:hint="eastAsia"/>
            <w:lang w:eastAsia="zh-CN"/>
          </w:rPr>
          <w:t>(二)、用地控制指标</w:t>
        </w:r>
        <w:r>
          <w:tab/>
        </w:r>
        <w:r>
          <w:fldChar w:fldCharType="begin"/>
        </w:r>
        <w:r>
          <w:instrText xml:space="preserve"> PAGEREF _Toc1202 \h </w:instrText>
        </w:r>
        <w:r>
          <w:fldChar w:fldCharType="separate"/>
        </w:r>
        <w:r>
          <w:t>5</w:t>
        </w:r>
        <w:r>
          <w:fldChar w:fldCharType="end"/>
        </w:r>
      </w:hyperlink>
    </w:p>
    <w:p>
      <w:pPr>
        <w:pStyle w:val="TOC2"/>
        <w:tabs>
          <w:tab w:val="right" w:leader="dot" w:pos="8306"/>
        </w:tabs>
      </w:pPr>
      <w:hyperlink w:anchor="_Toc21987" w:history="1">
        <w:r>
          <w:rPr>
            <w:rFonts w:ascii="仿宋" w:eastAsia="仿宋" w:hAnsi="仿宋" w:cs="仿宋" w:hint="eastAsia"/>
            <w:lang w:eastAsia="zh-CN"/>
          </w:rPr>
          <w:t>(三)、节约用地措施</w:t>
        </w:r>
        <w:r>
          <w:tab/>
        </w:r>
        <w:r>
          <w:fldChar w:fldCharType="begin"/>
        </w:r>
        <w:r>
          <w:instrText xml:space="preserve"> PAGEREF _Toc21987 \h </w:instrText>
        </w:r>
        <w:r>
          <w:fldChar w:fldCharType="separate"/>
        </w:r>
        <w:r>
          <w:t>7</w:t>
        </w:r>
        <w:r>
          <w:fldChar w:fldCharType="end"/>
        </w:r>
      </w:hyperlink>
    </w:p>
    <w:p>
      <w:pPr>
        <w:pStyle w:val="TOC2"/>
        <w:tabs>
          <w:tab w:val="right" w:leader="dot" w:pos="8306"/>
        </w:tabs>
      </w:pPr>
      <w:hyperlink w:anchor="_Toc25473" w:history="1">
        <w:r>
          <w:rPr>
            <w:rFonts w:ascii="仿宋" w:eastAsia="仿宋" w:hAnsi="仿宋" w:cs="仿宋" w:hint="eastAsia"/>
            <w:lang w:eastAsia="zh-CN"/>
          </w:rPr>
          <w:t>(四)、总图布置方案</w:t>
        </w:r>
        <w:r>
          <w:tab/>
        </w:r>
        <w:r>
          <w:fldChar w:fldCharType="begin"/>
        </w:r>
        <w:r>
          <w:instrText xml:space="preserve"> PAGEREF _Toc25473 \h </w:instrText>
        </w:r>
        <w:r>
          <w:fldChar w:fldCharType="separate"/>
        </w:r>
        <w:r>
          <w:t>8</w:t>
        </w:r>
        <w:r>
          <w:fldChar w:fldCharType="end"/>
        </w:r>
      </w:hyperlink>
    </w:p>
    <w:p>
      <w:pPr>
        <w:pStyle w:val="TOC2"/>
        <w:tabs>
          <w:tab w:val="right" w:leader="dot" w:pos="8306"/>
        </w:tabs>
      </w:pPr>
      <w:hyperlink w:anchor="_Toc6408" w:history="1">
        <w:r>
          <w:rPr>
            <w:rFonts w:ascii="仿宋" w:eastAsia="仿宋" w:hAnsi="仿宋" w:cs="仿宋" w:hint="eastAsia"/>
            <w:lang w:eastAsia="zh-CN"/>
          </w:rPr>
          <w:t>(五)、选址综合评价</w:t>
        </w:r>
        <w:r>
          <w:tab/>
        </w:r>
        <w:r>
          <w:fldChar w:fldCharType="begin"/>
        </w:r>
        <w:r>
          <w:instrText xml:space="preserve"> PAGEREF _Toc6408 \h </w:instrText>
        </w:r>
        <w:r>
          <w:fldChar w:fldCharType="separate"/>
        </w:r>
        <w:r>
          <w:t>9</w:t>
        </w:r>
        <w:r>
          <w:fldChar w:fldCharType="end"/>
        </w:r>
      </w:hyperlink>
    </w:p>
    <w:p>
      <w:pPr>
        <w:pStyle w:val="TOC1"/>
        <w:tabs>
          <w:tab w:val="right" w:leader="dot" w:pos="8306"/>
        </w:tabs>
      </w:pPr>
      <w:hyperlink w:anchor="_Toc30591" w:history="1">
        <w:r>
          <w:rPr>
            <w:rFonts w:ascii="仿宋" w:eastAsia="仿宋" w:hAnsi="仿宋" w:cs="仿宋" w:hint="eastAsia"/>
            <w:lang w:eastAsia="zh-CN"/>
          </w:rPr>
          <w:t>三、蔬菜及食用菌项目绩效评估</w:t>
        </w:r>
        <w:r>
          <w:tab/>
        </w:r>
        <w:r>
          <w:fldChar w:fldCharType="begin"/>
        </w:r>
        <w:r>
          <w:instrText xml:space="preserve"> PAGEREF _Toc30591 \h </w:instrText>
        </w:r>
        <w:r>
          <w:fldChar w:fldCharType="separate"/>
        </w:r>
        <w:r>
          <w:t>10</w:t>
        </w:r>
        <w:r>
          <w:fldChar w:fldCharType="end"/>
        </w:r>
      </w:hyperlink>
    </w:p>
    <w:p>
      <w:pPr>
        <w:pStyle w:val="TOC2"/>
        <w:tabs>
          <w:tab w:val="right" w:leader="dot" w:pos="8306"/>
        </w:tabs>
      </w:pPr>
      <w:hyperlink w:anchor="_Toc20579" w:history="1">
        <w:r>
          <w:rPr>
            <w:rFonts w:ascii="仿宋" w:eastAsia="仿宋" w:hAnsi="仿宋" w:cs="仿宋" w:hint="eastAsia"/>
            <w:lang w:eastAsia="zh-CN"/>
          </w:rPr>
          <w:t>(一)、绩效评估指标</w:t>
        </w:r>
        <w:r>
          <w:tab/>
        </w:r>
        <w:r>
          <w:fldChar w:fldCharType="begin"/>
        </w:r>
        <w:r>
          <w:instrText xml:space="preserve"> PAGEREF _Toc20579 \h </w:instrText>
        </w:r>
        <w:r>
          <w:fldChar w:fldCharType="separate"/>
        </w:r>
        <w:r>
          <w:t>10</w:t>
        </w:r>
        <w:r>
          <w:fldChar w:fldCharType="end"/>
        </w:r>
      </w:hyperlink>
    </w:p>
    <w:p>
      <w:pPr>
        <w:pStyle w:val="TOC2"/>
        <w:tabs>
          <w:tab w:val="right" w:leader="dot" w:pos="8306"/>
        </w:tabs>
      </w:pPr>
      <w:hyperlink w:anchor="_Toc21648" w:history="1">
        <w:r>
          <w:rPr>
            <w:rFonts w:ascii="仿宋" w:eastAsia="仿宋" w:hAnsi="仿宋" w:cs="仿宋" w:hint="eastAsia"/>
            <w:lang w:eastAsia="zh-CN"/>
          </w:rPr>
          <w:t>(二)、绩效评估方法</w:t>
        </w:r>
        <w:r>
          <w:tab/>
        </w:r>
        <w:r>
          <w:fldChar w:fldCharType="begin"/>
        </w:r>
        <w:r>
          <w:instrText xml:space="preserve"> PAGEREF _Toc21648 \h </w:instrText>
        </w:r>
        <w:r>
          <w:fldChar w:fldCharType="separate"/>
        </w:r>
        <w:r>
          <w:t>11</w:t>
        </w:r>
        <w:r>
          <w:fldChar w:fldCharType="end"/>
        </w:r>
      </w:hyperlink>
    </w:p>
    <w:p>
      <w:pPr>
        <w:pStyle w:val="TOC2"/>
        <w:tabs>
          <w:tab w:val="right" w:leader="dot" w:pos="8306"/>
        </w:tabs>
      </w:pPr>
      <w:hyperlink w:anchor="_Toc6251" w:history="1">
        <w:r>
          <w:rPr>
            <w:rFonts w:ascii="仿宋" w:eastAsia="仿宋" w:hAnsi="仿宋" w:cs="仿宋" w:hint="eastAsia"/>
            <w:lang w:eastAsia="zh-CN"/>
          </w:rPr>
          <w:t>(三)、绩效评估周期</w:t>
        </w:r>
        <w:r>
          <w:tab/>
        </w:r>
        <w:r>
          <w:fldChar w:fldCharType="begin"/>
        </w:r>
        <w:r>
          <w:instrText xml:space="preserve"> PAGEREF _Toc6251 \h </w:instrText>
        </w:r>
        <w:r>
          <w:fldChar w:fldCharType="separate"/>
        </w:r>
        <w:r>
          <w:t>12</w:t>
        </w:r>
        <w:r>
          <w:fldChar w:fldCharType="end"/>
        </w:r>
      </w:hyperlink>
    </w:p>
    <w:p>
      <w:pPr>
        <w:pStyle w:val="TOC1"/>
        <w:tabs>
          <w:tab w:val="right" w:leader="dot" w:pos="8306"/>
        </w:tabs>
      </w:pPr>
      <w:hyperlink w:anchor="_Toc9449" w:history="1">
        <w:r>
          <w:rPr>
            <w:rFonts w:ascii="仿宋" w:eastAsia="仿宋" w:hAnsi="仿宋" w:cs="仿宋" w:hint="eastAsia"/>
            <w:lang w:eastAsia="zh-CN"/>
          </w:rPr>
          <w:t>四、蔬菜及食用菌项目建设背景及必要性分析</w:t>
        </w:r>
        <w:r>
          <w:tab/>
        </w:r>
        <w:r>
          <w:fldChar w:fldCharType="begin"/>
        </w:r>
        <w:r>
          <w:instrText xml:space="preserve"> PAGEREF _Toc9449 \h </w:instrText>
        </w:r>
        <w:r>
          <w:fldChar w:fldCharType="separate"/>
        </w:r>
        <w:r>
          <w:t>13</w:t>
        </w:r>
        <w:r>
          <w:fldChar w:fldCharType="end"/>
        </w:r>
      </w:hyperlink>
    </w:p>
    <w:p>
      <w:pPr>
        <w:pStyle w:val="TOC2"/>
        <w:tabs>
          <w:tab w:val="right" w:leader="dot" w:pos="8306"/>
        </w:tabs>
      </w:pPr>
      <w:hyperlink w:anchor="_Toc23474" w:history="1">
        <w:r>
          <w:rPr>
            <w:rFonts w:ascii="仿宋" w:eastAsia="仿宋" w:hAnsi="仿宋" w:cs="仿宋" w:hint="eastAsia"/>
            <w:lang w:eastAsia="zh-CN"/>
          </w:rPr>
          <w:t>(一)、蔬菜及食用菌项目背景分析</w:t>
        </w:r>
        <w:r>
          <w:tab/>
        </w:r>
        <w:r>
          <w:fldChar w:fldCharType="begin"/>
        </w:r>
        <w:r>
          <w:instrText xml:space="preserve"> PAGEREF _Toc23474 \h </w:instrText>
        </w:r>
        <w:r>
          <w:fldChar w:fldCharType="separate"/>
        </w:r>
        <w:r>
          <w:t>13</w:t>
        </w:r>
        <w:r>
          <w:fldChar w:fldCharType="end"/>
        </w:r>
      </w:hyperlink>
    </w:p>
    <w:p>
      <w:pPr>
        <w:pStyle w:val="TOC2"/>
        <w:tabs>
          <w:tab w:val="right" w:leader="dot" w:pos="8306"/>
        </w:tabs>
      </w:pPr>
      <w:hyperlink w:anchor="_Toc13624" w:history="1">
        <w:r>
          <w:rPr>
            <w:rFonts w:ascii="仿宋" w:eastAsia="仿宋" w:hAnsi="仿宋" w:cs="仿宋" w:hint="eastAsia"/>
            <w:lang w:eastAsia="zh-CN"/>
          </w:rPr>
          <w:t>(二)、蔬菜及食用菌项目建设必要性分析</w:t>
        </w:r>
        <w:r>
          <w:tab/>
        </w:r>
        <w:r>
          <w:fldChar w:fldCharType="begin"/>
        </w:r>
        <w:r>
          <w:instrText xml:space="preserve"> PAGEREF _Toc13624 \h </w:instrText>
        </w:r>
        <w:r>
          <w:fldChar w:fldCharType="separate"/>
        </w:r>
        <w:r>
          <w:t>15</w:t>
        </w:r>
        <w:r>
          <w:fldChar w:fldCharType="end"/>
        </w:r>
      </w:hyperlink>
    </w:p>
    <w:p>
      <w:pPr>
        <w:pStyle w:val="TOC1"/>
        <w:tabs>
          <w:tab w:val="right" w:leader="dot" w:pos="8306"/>
        </w:tabs>
      </w:pPr>
      <w:hyperlink w:anchor="_Toc14067" w:history="1">
        <w:r>
          <w:rPr>
            <w:rFonts w:ascii="仿宋" w:eastAsia="仿宋" w:hAnsi="仿宋" w:cs="仿宋" w:hint="eastAsia"/>
            <w:lang w:eastAsia="zh-CN"/>
          </w:rPr>
          <w:t>五、工艺说明</w:t>
        </w:r>
        <w:r>
          <w:tab/>
        </w:r>
        <w:r>
          <w:fldChar w:fldCharType="begin"/>
        </w:r>
        <w:r>
          <w:instrText xml:space="preserve"> PAGEREF _Toc14067 \h </w:instrText>
        </w:r>
        <w:r>
          <w:fldChar w:fldCharType="separate"/>
        </w:r>
        <w:r>
          <w:t>16</w:t>
        </w:r>
        <w:r>
          <w:fldChar w:fldCharType="end"/>
        </w:r>
      </w:hyperlink>
    </w:p>
    <w:p>
      <w:pPr>
        <w:pStyle w:val="TOC2"/>
        <w:tabs>
          <w:tab w:val="right" w:leader="dot" w:pos="8306"/>
        </w:tabs>
      </w:pPr>
      <w:hyperlink w:anchor="_Toc12045" w:history="1">
        <w:r>
          <w:rPr>
            <w:rFonts w:ascii="仿宋" w:eastAsia="仿宋" w:hAnsi="仿宋" w:cs="仿宋" w:hint="eastAsia"/>
            <w:lang w:eastAsia="zh-CN"/>
          </w:rPr>
          <w:t>(一)、技术管理特点</w:t>
        </w:r>
        <w:r>
          <w:tab/>
        </w:r>
        <w:r>
          <w:fldChar w:fldCharType="begin"/>
        </w:r>
        <w:r>
          <w:instrText xml:space="preserve"> PAGEREF _Toc12045 \h </w:instrText>
        </w:r>
        <w:r>
          <w:fldChar w:fldCharType="separate"/>
        </w:r>
        <w:r>
          <w:t>16</w:t>
        </w:r>
        <w:r>
          <w:fldChar w:fldCharType="end"/>
        </w:r>
      </w:hyperlink>
    </w:p>
    <w:p>
      <w:pPr>
        <w:pStyle w:val="TOC2"/>
        <w:tabs>
          <w:tab w:val="right" w:leader="dot" w:pos="8306"/>
        </w:tabs>
      </w:pPr>
      <w:hyperlink w:anchor="_Toc5711" w:history="1">
        <w:r>
          <w:rPr>
            <w:rFonts w:ascii="仿宋" w:eastAsia="仿宋" w:hAnsi="仿宋" w:cs="仿宋" w:hint="eastAsia"/>
            <w:lang w:eastAsia="zh-CN"/>
          </w:rPr>
          <w:t>(二)、蔬菜及食用菌项目工艺技术设计方案</w:t>
        </w:r>
        <w:r>
          <w:tab/>
        </w:r>
        <w:r>
          <w:fldChar w:fldCharType="begin"/>
        </w:r>
        <w:r>
          <w:instrText xml:space="preserve"> PAGEREF _Toc5711 \h </w:instrText>
        </w:r>
        <w:r>
          <w:fldChar w:fldCharType="separate"/>
        </w:r>
        <w:r>
          <w:t>17</w:t>
        </w:r>
        <w:r>
          <w:fldChar w:fldCharType="end"/>
        </w:r>
      </w:hyperlink>
    </w:p>
    <w:p>
      <w:pPr>
        <w:pStyle w:val="TOC2"/>
        <w:tabs>
          <w:tab w:val="right" w:leader="dot" w:pos="8306"/>
        </w:tabs>
      </w:pPr>
      <w:hyperlink w:anchor="_Toc23435" w:history="1">
        <w:r>
          <w:rPr>
            <w:rFonts w:ascii="仿宋" w:eastAsia="仿宋" w:hAnsi="仿宋" w:cs="仿宋" w:hint="eastAsia"/>
            <w:lang w:eastAsia="zh-CN"/>
          </w:rPr>
          <w:t>(三)、设备选型方案</w:t>
        </w:r>
        <w:r>
          <w:tab/>
        </w:r>
        <w:r>
          <w:fldChar w:fldCharType="begin"/>
        </w:r>
        <w:r>
          <w:instrText xml:space="preserve"> PAGEREF _Toc23435 \h </w:instrText>
        </w:r>
        <w:r>
          <w:fldChar w:fldCharType="separate"/>
        </w:r>
        <w:r>
          <w:t>19</w:t>
        </w:r>
        <w:r>
          <w:fldChar w:fldCharType="end"/>
        </w:r>
      </w:hyperlink>
    </w:p>
    <w:p>
      <w:pPr>
        <w:pStyle w:val="TOC1"/>
        <w:tabs>
          <w:tab w:val="right" w:leader="dot" w:pos="8306"/>
        </w:tabs>
      </w:pPr>
      <w:hyperlink w:anchor="_Toc7611" w:history="1">
        <w:r>
          <w:rPr>
            <w:rFonts w:ascii="仿宋" w:eastAsia="仿宋" w:hAnsi="仿宋" w:cs="仿宋" w:hint="eastAsia"/>
            <w:lang w:eastAsia="zh-CN"/>
          </w:rPr>
          <w:t>六、产品规划分析</w:t>
        </w:r>
        <w:r>
          <w:tab/>
        </w:r>
        <w:r>
          <w:fldChar w:fldCharType="begin"/>
        </w:r>
        <w:r>
          <w:instrText xml:space="preserve"> PAGEREF _Toc7611 \h </w:instrText>
        </w:r>
        <w:r>
          <w:fldChar w:fldCharType="separate"/>
        </w:r>
        <w:r>
          <w:t>20</w:t>
        </w:r>
        <w:r>
          <w:fldChar w:fldCharType="end"/>
        </w:r>
      </w:hyperlink>
    </w:p>
    <w:p>
      <w:pPr>
        <w:pStyle w:val="TOC2"/>
        <w:tabs>
          <w:tab w:val="right" w:leader="dot" w:pos="8306"/>
        </w:tabs>
      </w:pPr>
      <w:hyperlink w:anchor="_Toc22704" w:history="1">
        <w:r>
          <w:rPr>
            <w:rFonts w:ascii="仿宋" w:eastAsia="仿宋" w:hAnsi="仿宋" w:cs="仿宋" w:hint="eastAsia"/>
            <w:lang w:eastAsia="zh-CN"/>
          </w:rPr>
          <w:t>(一)、产品规划</w:t>
        </w:r>
        <w:r>
          <w:tab/>
        </w:r>
        <w:r>
          <w:fldChar w:fldCharType="begin"/>
        </w:r>
        <w:r>
          <w:instrText xml:space="preserve"> PAGEREF _Toc22704 \h </w:instrText>
        </w:r>
        <w:r>
          <w:fldChar w:fldCharType="separate"/>
        </w:r>
        <w:r>
          <w:t>20</w:t>
        </w:r>
        <w:r>
          <w:fldChar w:fldCharType="end"/>
        </w:r>
      </w:hyperlink>
    </w:p>
    <w:p>
      <w:pPr>
        <w:pStyle w:val="TOC2"/>
        <w:tabs>
          <w:tab w:val="right" w:leader="dot" w:pos="8306"/>
        </w:tabs>
      </w:pPr>
      <w:hyperlink w:anchor="_Toc15796" w:history="1">
        <w:r>
          <w:rPr>
            <w:rFonts w:ascii="仿宋" w:eastAsia="仿宋" w:hAnsi="仿宋" w:cs="仿宋" w:hint="eastAsia"/>
            <w:lang w:eastAsia="zh-CN"/>
          </w:rPr>
          <w:t>(二)、建设规模</w:t>
        </w:r>
        <w:r>
          <w:tab/>
        </w:r>
        <w:r>
          <w:fldChar w:fldCharType="begin"/>
        </w:r>
        <w:r>
          <w:instrText xml:space="preserve"> PAGEREF _Toc15796 \h </w:instrText>
        </w:r>
        <w:r>
          <w:fldChar w:fldCharType="separate"/>
        </w:r>
        <w:r>
          <w:t>21</w:t>
        </w:r>
        <w:r>
          <w:fldChar w:fldCharType="end"/>
        </w:r>
      </w:hyperlink>
    </w:p>
    <w:p>
      <w:pPr>
        <w:pStyle w:val="TOC1"/>
        <w:tabs>
          <w:tab w:val="right" w:leader="dot" w:pos="8306"/>
        </w:tabs>
      </w:pPr>
      <w:hyperlink w:anchor="_Toc15787" w:history="1">
        <w:r>
          <w:rPr>
            <w:rFonts w:ascii="仿宋" w:eastAsia="仿宋" w:hAnsi="仿宋" w:cs="仿宋" w:hint="eastAsia"/>
            <w:lang w:eastAsia="zh-CN"/>
          </w:rPr>
          <w:t>七、蔬菜及食用菌项目创新与研发</w:t>
        </w:r>
        <w:r>
          <w:tab/>
        </w:r>
        <w:r>
          <w:fldChar w:fldCharType="begin"/>
        </w:r>
        <w:r>
          <w:instrText xml:space="preserve"> PAGEREF _Toc15787 \h </w:instrText>
        </w:r>
        <w:r>
          <w:fldChar w:fldCharType="separate"/>
        </w:r>
        <w:r>
          <w:t>22</w:t>
        </w:r>
        <w:r>
          <w:fldChar w:fldCharType="end"/>
        </w:r>
      </w:hyperlink>
    </w:p>
    <w:p>
      <w:pPr>
        <w:pStyle w:val="TOC2"/>
        <w:tabs>
          <w:tab w:val="right" w:leader="dot" w:pos="8306"/>
        </w:tabs>
      </w:pPr>
      <w:hyperlink w:anchor="_Toc7855" w:history="1">
        <w:r>
          <w:rPr>
            <w:rFonts w:ascii="仿宋" w:eastAsia="仿宋" w:hAnsi="仿宋" w:cs="仿宋" w:hint="eastAsia"/>
            <w:lang w:eastAsia="zh-CN"/>
          </w:rPr>
          <w:t>(一)、创新策略与方向</w:t>
        </w:r>
        <w:r>
          <w:tab/>
        </w:r>
        <w:r>
          <w:fldChar w:fldCharType="begin"/>
        </w:r>
        <w:r>
          <w:instrText xml:space="preserve"> PAGEREF _Toc7855 \h </w:instrText>
        </w:r>
        <w:r>
          <w:fldChar w:fldCharType="separate"/>
        </w:r>
        <w:r>
          <w:t>22</w:t>
        </w:r>
        <w:r>
          <w:fldChar w:fldCharType="end"/>
        </w:r>
      </w:hyperlink>
    </w:p>
    <w:p>
      <w:pPr>
        <w:pStyle w:val="TOC2"/>
        <w:tabs>
          <w:tab w:val="right" w:leader="dot" w:pos="8306"/>
        </w:tabs>
      </w:pPr>
      <w:hyperlink w:anchor="_Toc20252" w:history="1">
        <w:r>
          <w:rPr>
            <w:rFonts w:ascii="仿宋" w:eastAsia="仿宋" w:hAnsi="仿宋" w:cs="仿宋" w:hint="eastAsia"/>
            <w:lang w:eastAsia="zh-CN"/>
          </w:rPr>
          <w:t>(二)、研发规划与投入</w:t>
        </w:r>
        <w:r>
          <w:tab/>
        </w:r>
        <w:r>
          <w:fldChar w:fldCharType="begin"/>
        </w:r>
        <w:r>
          <w:instrText xml:space="preserve"> PAGEREF _Toc20252 \h </w:instrText>
        </w:r>
        <w:r>
          <w:fldChar w:fldCharType="separate"/>
        </w:r>
        <w:r>
          <w:t>23</w:t>
        </w:r>
        <w:r>
          <w:fldChar w:fldCharType="end"/>
        </w:r>
      </w:hyperlink>
    </w:p>
    <w:p>
      <w:pPr>
        <w:pStyle w:val="TOC1"/>
        <w:tabs>
          <w:tab w:val="right" w:leader="dot" w:pos="8306"/>
        </w:tabs>
      </w:pPr>
      <w:hyperlink w:anchor="_Toc8411" w:history="1">
        <w:r>
          <w:rPr>
            <w:rFonts w:ascii="仿宋" w:eastAsia="仿宋" w:hAnsi="仿宋" w:cs="仿宋" w:hint="eastAsia"/>
            <w:lang w:eastAsia="zh-CN"/>
          </w:rPr>
          <w:t>八、蔬菜及食用菌项目风险管理</w:t>
        </w:r>
        <w:r>
          <w:tab/>
        </w:r>
        <w:r>
          <w:fldChar w:fldCharType="begin"/>
        </w:r>
        <w:r>
          <w:instrText xml:space="preserve"> PAGEREF _Toc8411 \h </w:instrText>
        </w:r>
        <w:r>
          <w:fldChar w:fldCharType="separate"/>
        </w:r>
        <w:r>
          <w:t>25</w:t>
        </w:r>
        <w:r>
          <w:fldChar w:fldCharType="end"/>
        </w:r>
      </w:hyperlink>
    </w:p>
    <w:p>
      <w:pPr>
        <w:pStyle w:val="TOC2"/>
        <w:tabs>
          <w:tab w:val="right" w:leader="dot" w:pos="8306"/>
        </w:tabs>
      </w:pPr>
      <w:hyperlink w:anchor="_Toc10810" w:history="1">
        <w:r>
          <w:rPr>
            <w:rFonts w:ascii="仿宋" w:eastAsia="仿宋" w:hAnsi="仿宋" w:cs="仿宋" w:hint="eastAsia"/>
            <w:lang w:eastAsia="zh-CN"/>
          </w:rPr>
          <w:t>(一)、风险识别与评估</w:t>
        </w:r>
        <w:r>
          <w:tab/>
        </w:r>
        <w:r>
          <w:fldChar w:fldCharType="begin"/>
        </w:r>
        <w:r>
          <w:instrText xml:space="preserve"> PAGEREF _Toc10810 \h </w:instrText>
        </w:r>
        <w:r>
          <w:fldChar w:fldCharType="separate"/>
        </w:r>
        <w:r>
          <w:t>25</w:t>
        </w:r>
        <w:r>
          <w:fldChar w:fldCharType="end"/>
        </w:r>
      </w:hyperlink>
    </w:p>
    <w:p>
      <w:pPr>
        <w:pStyle w:val="TOC2"/>
        <w:tabs>
          <w:tab w:val="right" w:leader="dot" w:pos="8306"/>
        </w:tabs>
      </w:pPr>
      <w:hyperlink w:anchor="_Toc23350" w:history="1">
        <w:r>
          <w:rPr>
            <w:rFonts w:ascii="仿宋" w:eastAsia="仿宋" w:hAnsi="仿宋" w:cs="仿宋" w:hint="eastAsia"/>
            <w:lang w:eastAsia="zh-CN"/>
          </w:rPr>
          <w:t>(二)、风险应对策略</w:t>
        </w:r>
        <w:r>
          <w:tab/>
        </w:r>
        <w:r>
          <w:fldChar w:fldCharType="begin"/>
        </w:r>
        <w:r>
          <w:instrText xml:space="preserve"> PAGEREF _Toc23350 \h </w:instrText>
        </w:r>
        <w:r>
          <w:fldChar w:fldCharType="separate"/>
        </w:r>
        <w:r>
          <w:t>26</w:t>
        </w:r>
        <w:r>
          <w:fldChar w:fldCharType="end"/>
        </w:r>
      </w:hyperlink>
    </w:p>
    <w:p>
      <w:pPr>
        <w:pStyle w:val="TOC2"/>
        <w:tabs>
          <w:tab w:val="right" w:leader="dot" w:pos="8306"/>
        </w:tabs>
      </w:pPr>
      <w:hyperlink w:anchor="_Toc17963" w:history="1">
        <w:r>
          <w:rPr>
            <w:rFonts w:ascii="仿宋" w:eastAsia="仿宋" w:hAnsi="仿宋" w:cs="仿宋" w:hint="eastAsia"/>
            <w:lang w:eastAsia="zh-CN"/>
          </w:rPr>
          <w:t>(三)、风险监控与控制</w:t>
        </w:r>
        <w:r>
          <w:tab/>
        </w:r>
        <w:r>
          <w:fldChar w:fldCharType="begin"/>
        </w:r>
        <w:r>
          <w:instrText xml:space="preserve"> PAGEREF _Toc17963 \h </w:instrText>
        </w:r>
        <w:r>
          <w:fldChar w:fldCharType="separate"/>
        </w:r>
        <w:r>
          <w:t>28</w:t>
        </w:r>
        <w:r>
          <w:fldChar w:fldCharType="end"/>
        </w:r>
      </w:hyperlink>
    </w:p>
    <w:p>
      <w:pPr>
        <w:pStyle w:val="TOC1"/>
        <w:tabs>
          <w:tab w:val="right" w:leader="dot" w:pos="8306"/>
        </w:tabs>
      </w:pPr>
      <w:hyperlink w:anchor="_Toc7169" w:history="1">
        <w:r>
          <w:rPr>
            <w:rFonts w:ascii="仿宋" w:eastAsia="仿宋" w:hAnsi="仿宋" w:cs="仿宋" w:hint="eastAsia"/>
            <w:lang w:eastAsia="zh-CN"/>
          </w:rPr>
          <w:t>九、蔬菜及食用菌项目人力资源培养与发展</w:t>
        </w:r>
        <w:r>
          <w:tab/>
        </w:r>
        <w:r>
          <w:fldChar w:fldCharType="begin"/>
        </w:r>
        <w:r>
          <w:instrText xml:space="preserve"> PAGEREF _Toc7169 \h </w:instrText>
        </w:r>
        <w:r>
          <w:fldChar w:fldCharType="separate"/>
        </w:r>
        <w:r>
          <w:t>29</w:t>
        </w:r>
        <w:r>
          <w:fldChar w:fldCharType="end"/>
        </w:r>
      </w:hyperlink>
    </w:p>
    <w:p>
      <w:pPr>
        <w:pStyle w:val="TOC2"/>
        <w:tabs>
          <w:tab w:val="right" w:leader="dot" w:pos="8306"/>
        </w:tabs>
      </w:pPr>
      <w:hyperlink w:anchor="_Toc25873" w:history="1">
        <w:r>
          <w:rPr>
            <w:rFonts w:ascii="仿宋" w:eastAsia="仿宋" w:hAnsi="仿宋" w:cs="仿宋" w:hint="eastAsia"/>
            <w:lang w:eastAsia="zh-CN"/>
          </w:rPr>
          <w:t>(一)、人才需求与规划</w:t>
        </w:r>
        <w:r>
          <w:tab/>
        </w:r>
        <w:r>
          <w:fldChar w:fldCharType="begin"/>
        </w:r>
        <w:r>
          <w:instrText xml:space="preserve"> PAGEREF _Toc25873 \h </w:instrText>
        </w:r>
        <w:r>
          <w:fldChar w:fldCharType="separate"/>
        </w:r>
        <w:r>
          <w:t>29</w:t>
        </w:r>
        <w:r>
          <w:fldChar w:fldCharType="end"/>
        </w:r>
      </w:hyperlink>
    </w:p>
    <w:p>
      <w:pPr>
        <w:pStyle w:val="TOC2"/>
        <w:tabs>
          <w:tab w:val="right" w:leader="dot" w:pos="8306"/>
        </w:tabs>
      </w:pPr>
      <w:hyperlink w:anchor="_Toc15893" w:history="1">
        <w:r>
          <w:rPr>
            <w:rFonts w:ascii="仿宋" w:eastAsia="仿宋" w:hAnsi="仿宋" w:cs="仿宋" w:hint="eastAsia"/>
            <w:lang w:eastAsia="zh-CN"/>
          </w:rPr>
          <w:t>(二)、培训与发展计划</w:t>
        </w:r>
        <w:r>
          <w:tab/>
        </w:r>
        <w:r>
          <w:fldChar w:fldCharType="begin"/>
        </w:r>
        <w:r>
          <w:instrText xml:space="preserve"> PAGEREF _Toc15893 \h </w:instrText>
        </w:r>
        <w:r>
          <w:fldChar w:fldCharType="separate"/>
        </w:r>
        <w:r>
          <w:t>30</w:t>
        </w:r>
        <w:r>
          <w:fldChar w:fldCharType="end"/>
        </w:r>
      </w:hyperlink>
    </w:p>
    <w:p>
      <w:pPr>
        <w:pStyle w:val="TOC1"/>
        <w:tabs>
          <w:tab w:val="right" w:leader="dot" w:pos="8306"/>
        </w:tabs>
      </w:pPr>
      <w:hyperlink w:anchor="_Toc6817" w:history="1">
        <w:r>
          <w:rPr>
            <w:rFonts w:ascii="仿宋" w:eastAsia="仿宋" w:hAnsi="仿宋" w:cs="仿宋" w:hint="eastAsia"/>
            <w:lang w:eastAsia="zh-CN"/>
          </w:rPr>
          <w:t>十、蔬菜及食用菌项目技术管理</w:t>
        </w:r>
        <w:r>
          <w:tab/>
        </w:r>
        <w:r>
          <w:fldChar w:fldCharType="begin"/>
        </w:r>
        <w:r>
          <w:instrText xml:space="preserve"> PAGEREF _Toc6817 \h </w:instrText>
        </w:r>
        <w:r>
          <w:fldChar w:fldCharType="separate"/>
        </w:r>
        <w:r>
          <w:t>30</w:t>
        </w:r>
        <w:r>
          <w:fldChar w:fldCharType="end"/>
        </w:r>
      </w:hyperlink>
    </w:p>
    <w:p>
      <w:pPr>
        <w:pStyle w:val="TOC2"/>
        <w:tabs>
          <w:tab w:val="right" w:leader="dot" w:pos="8306"/>
        </w:tabs>
      </w:pPr>
      <w:hyperlink w:anchor="_Toc426" w:history="1">
        <w:r>
          <w:rPr>
            <w:rFonts w:ascii="仿宋" w:eastAsia="仿宋" w:hAnsi="仿宋" w:cs="仿宋" w:hint="eastAsia"/>
            <w:lang w:eastAsia="zh-CN"/>
          </w:rPr>
          <w:t>(一)、技术方案选用方向</w:t>
        </w:r>
        <w:r>
          <w:tab/>
        </w:r>
        <w:r>
          <w:fldChar w:fldCharType="begin"/>
        </w:r>
        <w:r>
          <w:instrText xml:space="preserve"> PAGEREF _Toc426 \h </w:instrText>
        </w:r>
        <w:r>
          <w:fldChar w:fldCharType="separate"/>
        </w:r>
        <w:r>
          <w:t>30</w:t>
        </w:r>
        <w:r>
          <w:fldChar w:fldCharType="end"/>
        </w:r>
      </w:hyperlink>
    </w:p>
    <w:p>
      <w:pPr>
        <w:pStyle w:val="TOC2"/>
        <w:tabs>
          <w:tab w:val="right" w:leader="dot" w:pos="8306"/>
        </w:tabs>
      </w:pPr>
      <w:hyperlink w:anchor="_Toc31797" w:history="1">
        <w:r>
          <w:rPr>
            <w:rFonts w:ascii="仿宋" w:eastAsia="仿宋" w:hAnsi="仿宋" w:cs="仿宋" w:hint="eastAsia"/>
            <w:lang w:eastAsia="zh-CN"/>
          </w:rPr>
          <w:t>(二)、工艺技术方案选用原则</w:t>
        </w:r>
        <w:r>
          <w:tab/>
        </w:r>
        <w:r>
          <w:fldChar w:fldCharType="begin"/>
        </w:r>
        <w:r>
          <w:instrText xml:space="preserve"> PAGEREF _Toc31797 \h </w:instrText>
        </w:r>
        <w:r>
          <w:fldChar w:fldCharType="separate"/>
        </w:r>
        <w:r>
          <w:t>32</w:t>
        </w:r>
        <w:r>
          <w:fldChar w:fldCharType="end"/>
        </w:r>
      </w:hyperlink>
    </w:p>
    <w:p>
      <w:pPr>
        <w:pStyle w:val="TOC2"/>
        <w:tabs>
          <w:tab w:val="right" w:leader="dot" w:pos="8306"/>
        </w:tabs>
      </w:pPr>
      <w:hyperlink w:anchor="_Toc19600" w:history="1">
        <w:r>
          <w:rPr>
            <w:rFonts w:ascii="仿宋" w:eastAsia="仿宋" w:hAnsi="仿宋" w:cs="仿宋" w:hint="eastAsia"/>
            <w:lang w:eastAsia="zh-CN"/>
          </w:rPr>
          <w:t>(三)、工艺技术方案要求</w:t>
        </w:r>
        <w:r>
          <w:tab/>
        </w:r>
        <w:r>
          <w:fldChar w:fldCharType="begin"/>
        </w:r>
        <w:r>
          <w:instrText xml:space="preserve"> PAGEREF _Toc19600 \h </w:instrText>
        </w:r>
        <w:r>
          <w:fldChar w:fldCharType="separate"/>
        </w:r>
        <w:r>
          <w:t>34</w:t>
        </w:r>
        <w:r>
          <w:fldChar w:fldCharType="end"/>
        </w:r>
      </w:hyperlink>
    </w:p>
    <w:p>
      <w:pPr>
        <w:pStyle w:val="TOC1"/>
        <w:tabs>
          <w:tab w:val="right" w:leader="dot" w:pos="8306"/>
        </w:tabs>
      </w:pPr>
      <w:hyperlink w:anchor="_Toc28350" w:history="1">
        <w:r>
          <w:rPr>
            <w:rFonts w:ascii="仿宋" w:eastAsia="仿宋" w:hAnsi="仿宋" w:cs="仿宋" w:hint="eastAsia"/>
            <w:lang w:eastAsia="zh-CN"/>
          </w:rPr>
          <w:t>十一、蔬菜及食用菌项目投资规划</w:t>
        </w:r>
        <w:r>
          <w:tab/>
        </w:r>
        <w:r>
          <w:fldChar w:fldCharType="begin"/>
        </w:r>
        <w:r>
          <w:instrText xml:space="preserve"> PAGEREF _Toc28350 \h </w:instrText>
        </w:r>
        <w:r>
          <w:fldChar w:fldCharType="separate"/>
        </w:r>
        <w:r>
          <w:t>36</w:t>
        </w:r>
        <w:r>
          <w:fldChar w:fldCharType="end"/>
        </w:r>
      </w:hyperlink>
    </w:p>
    <w:p>
      <w:pPr>
        <w:pStyle w:val="TOC2"/>
        <w:tabs>
          <w:tab w:val="right" w:leader="dot" w:pos="8306"/>
        </w:tabs>
      </w:pPr>
      <w:hyperlink w:anchor="_Toc5349" w:history="1">
        <w:r>
          <w:rPr>
            <w:rFonts w:ascii="仿宋" w:eastAsia="仿宋" w:hAnsi="仿宋" w:cs="仿宋" w:hint="eastAsia"/>
            <w:lang w:eastAsia="zh-CN"/>
          </w:rPr>
          <w:t>(一)、蔬菜及食用菌项目总投资估算</w:t>
        </w:r>
        <w:r>
          <w:tab/>
        </w:r>
        <w:r>
          <w:fldChar w:fldCharType="begin"/>
        </w:r>
        <w:r>
          <w:instrText xml:space="preserve"> PAGEREF _Toc5349 \h </w:instrText>
        </w:r>
        <w:r>
          <w:fldChar w:fldCharType="separate"/>
        </w:r>
        <w:r>
          <w:t>36</w:t>
        </w:r>
        <w:r>
          <w:fldChar w:fldCharType="end"/>
        </w:r>
      </w:hyperlink>
    </w:p>
    <w:p>
      <w:pPr>
        <w:pStyle w:val="TOC2"/>
        <w:tabs>
          <w:tab w:val="right" w:leader="dot" w:pos="8306"/>
        </w:tabs>
      </w:pPr>
      <w:hyperlink w:anchor="_Toc26886" w:history="1">
        <w:r>
          <w:rPr>
            <w:rFonts w:ascii="仿宋" w:eastAsia="仿宋" w:hAnsi="仿宋" w:cs="仿宋" w:hint="eastAsia"/>
            <w:lang w:eastAsia="zh-CN"/>
          </w:rPr>
          <w:t>(二)、资金筹措</w:t>
        </w:r>
        <w:r>
          <w:tab/>
        </w:r>
        <w:r>
          <w:fldChar w:fldCharType="begin"/>
        </w:r>
        <w:r>
          <w:instrText xml:space="preserve"> PAGEREF _Toc26886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17" w:history="1">
        <w:r>
          <w:rPr>
            <w:rFonts w:ascii="仿宋" w:eastAsia="仿宋" w:hAnsi="仿宋" w:cs="仿宋" w:hint="eastAsia"/>
            <w:lang w:eastAsia="zh-CN"/>
          </w:rPr>
          <w:t>十二、蔬菜及食用菌项目财务管理</w:t>
        </w:r>
        <w:r>
          <w:tab/>
        </w:r>
        <w:r>
          <w:fldChar w:fldCharType="begin"/>
        </w:r>
        <w:r>
          <w:instrText xml:space="preserve"> PAGEREF _Toc4817 \h </w:instrText>
        </w:r>
        <w:r>
          <w:fldChar w:fldCharType="separate"/>
        </w:r>
        <w:r>
          <w:t>38</w:t>
        </w:r>
        <w:r>
          <w:fldChar w:fldCharType="end"/>
        </w:r>
      </w:hyperlink>
    </w:p>
    <w:p>
      <w:pPr>
        <w:pStyle w:val="TOC2"/>
        <w:tabs>
          <w:tab w:val="right" w:leader="dot" w:pos="8306"/>
        </w:tabs>
      </w:pPr>
      <w:hyperlink w:anchor="_Toc29972" w:history="1">
        <w:r>
          <w:rPr>
            <w:rFonts w:ascii="仿宋" w:eastAsia="仿宋" w:hAnsi="仿宋" w:cs="仿宋" w:hint="eastAsia"/>
            <w:lang w:eastAsia="zh-CN"/>
          </w:rPr>
          <w:t>(一)、资金需求大</w:t>
        </w:r>
        <w:r>
          <w:tab/>
        </w:r>
        <w:r>
          <w:fldChar w:fldCharType="begin"/>
        </w:r>
        <w:r>
          <w:instrText xml:space="preserve"> PAGEREF _Toc29972 \h </w:instrText>
        </w:r>
        <w:r>
          <w:fldChar w:fldCharType="separate"/>
        </w:r>
        <w:r>
          <w:t>38</w:t>
        </w:r>
        <w:r>
          <w:fldChar w:fldCharType="end"/>
        </w:r>
      </w:hyperlink>
    </w:p>
    <w:p>
      <w:pPr>
        <w:pStyle w:val="TOC2"/>
        <w:tabs>
          <w:tab w:val="right" w:leader="dot" w:pos="8306"/>
        </w:tabs>
      </w:pPr>
      <w:hyperlink w:anchor="_Toc30929" w:history="1">
        <w:r>
          <w:rPr>
            <w:rFonts w:ascii="仿宋" w:eastAsia="仿宋" w:hAnsi="仿宋" w:cs="仿宋" w:hint="eastAsia"/>
            <w:lang w:eastAsia="zh-CN"/>
          </w:rPr>
          <w:t>(二)、研发周期长</w:t>
        </w:r>
        <w:r>
          <w:tab/>
        </w:r>
        <w:r>
          <w:fldChar w:fldCharType="begin"/>
        </w:r>
        <w:r>
          <w:instrText xml:space="preserve"> PAGEREF _Toc30929 \h </w:instrText>
        </w:r>
        <w:r>
          <w:fldChar w:fldCharType="separate"/>
        </w:r>
        <w:r>
          <w:t>40</w:t>
        </w:r>
        <w:r>
          <w:fldChar w:fldCharType="end"/>
        </w:r>
      </w:hyperlink>
    </w:p>
    <w:p>
      <w:pPr>
        <w:pStyle w:val="TOC2"/>
        <w:tabs>
          <w:tab w:val="right" w:leader="dot" w:pos="8306"/>
        </w:tabs>
      </w:pPr>
      <w:hyperlink w:anchor="_Toc20922" w:history="1">
        <w:r>
          <w:rPr>
            <w:rFonts w:ascii="仿宋" w:eastAsia="仿宋" w:hAnsi="仿宋" w:cs="仿宋" w:hint="eastAsia"/>
            <w:lang w:eastAsia="zh-CN"/>
          </w:rPr>
          <w:t>(三)、市场风险大</w:t>
        </w:r>
        <w:r>
          <w:tab/>
        </w:r>
        <w:r>
          <w:fldChar w:fldCharType="begin"/>
        </w:r>
        <w:r>
          <w:instrText xml:space="preserve"> PAGEREF _Toc20922 \h </w:instrText>
        </w:r>
        <w:r>
          <w:fldChar w:fldCharType="separate"/>
        </w:r>
        <w:r>
          <w:t>41</w:t>
        </w:r>
        <w:r>
          <w:fldChar w:fldCharType="end"/>
        </w:r>
      </w:hyperlink>
    </w:p>
    <w:p>
      <w:pPr>
        <w:pStyle w:val="TOC2"/>
        <w:tabs>
          <w:tab w:val="right" w:leader="dot" w:pos="8306"/>
        </w:tabs>
      </w:pPr>
      <w:hyperlink w:anchor="_Toc12174" w:history="1">
        <w:r>
          <w:rPr>
            <w:rFonts w:ascii="仿宋" w:eastAsia="仿宋" w:hAnsi="仿宋" w:cs="仿宋" w:hint="eastAsia"/>
            <w:lang w:eastAsia="zh-CN"/>
          </w:rPr>
          <w:t>(四)、利润率高</w:t>
        </w:r>
        <w:r>
          <w:tab/>
        </w:r>
        <w:r>
          <w:fldChar w:fldCharType="begin"/>
        </w:r>
        <w:r>
          <w:instrText xml:space="preserve"> PAGEREF _Toc12174 \h </w:instrText>
        </w:r>
        <w:r>
          <w:fldChar w:fldCharType="separate"/>
        </w:r>
        <w:r>
          <w:t>43</w:t>
        </w:r>
        <w:r>
          <w:fldChar w:fldCharType="end"/>
        </w:r>
      </w:hyperlink>
    </w:p>
    <w:p>
      <w:pPr>
        <w:pStyle w:val="TOC1"/>
        <w:tabs>
          <w:tab w:val="right" w:leader="dot" w:pos="8306"/>
        </w:tabs>
      </w:pPr>
      <w:hyperlink w:anchor="_Toc23959" w:history="1">
        <w:r>
          <w:rPr>
            <w:rFonts w:ascii="仿宋" w:eastAsia="仿宋" w:hAnsi="仿宋" w:cs="仿宋" w:hint="eastAsia"/>
            <w:lang w:eastAsia="zh-CN"/>
          </w:rPr>
          <w:t>十三、蔬菜及食用菌项目变更管理</w:t>
        </w:r>
        <w:r>
          <w:tab/>
        </w:r>
        <w:r>
          <w:fldChar w:fldCharType="begin"/>
        </w:r>
        <w:r>
          <w:instrText xml:space="preserve"> PAGEREF _Toc23959 \h </w:instrText>
        </w:r>
        <w:r>
          <w:fldChar w:fldCharType="separate"/>
        </w:r>
        <w:r>
          <w:t>46</w:t>
        </w:r>
        <w:r>
          <w:fldChar w:fldCharType="end"/>
        </w:r>
      </w:hyperlink>
    </w:p>
    <w:p>
      <w:pPr>
        <w:pStyle w:val="TOC2"/>
        <w:tabs>
          <w:tab w:val="right" w:leader="dot" w:pos="8306"/>
        </w:tabs>
      </w:pPr>
      <w:hyperlink w:anchor="_Toc14688" w:history="1">
        <w:r>
          <w:rPr>
            <w:rFonts w:ascii="仿宋" w:eastAsia="仿宋" w:hAnsi="仿宋" w:cs="仿宋" w:hint="eastAsia"/>
            <w:lang w:eastAsia="zh-CN"/>
          </w:rPr>
          <w:t>(一)、变更申请与评估</w:t>
        </w:r>
        <w:r>
          <w:tab/>
        </w:r>
        <w:r>
          <w:fldChar w:fldCharType="begin"/>
        </w:r>
        <w:r>
          <w:instrText xml:space="preserve"> PAGEREF _Toc14688 \h </w:instrText>
        </w:r>
        <w:r>
          <w:fldChar w:fldCharType="separate"/>
        </w:r>
        <w:r>
          <w:t>46</w:t>
        </w:r>
        <w:r>
          <w:fldChar w:fldCharType="end"/>
        </w:r>
      </w:hyperlink>
    </w:p>
    <w:p>
      <w:pPr>
        <w:pStyle w:val="TOC2"/>
        <w:tabs>
          <w:tab w:val="right" w:leader="dot" w:pos="8306"/>
        </w:tabs>
      </w:pPr>
      <w:hyperlink w:anchor="_Toc32522" w:history="1">
        <w:r>
          <w:rPr>
            <w:rFonts w:ascii="仿宋" w:eastAsia="仿宋" w:hAnsi="仿宋" w:cs="仿宋" w:hint="eastAsia"/>
            <w:lang w:eastAsia="zh-CN"/>
          </w:rPr>
          <w:t>(二)、变更实施与控制</w:t>
        </w:r>
        <w:r>
          <w:tab/>
        </w:r>
        <w:r>
          <w:fldChar w:fldCharType="begin"/>
        </w:r>
        <w:r>
          <w:instrText xml:space="preserve"> PAGEREF _Toc32522 \h </w:instrText>
        </w:r>
        <w:r>
          <w:fldChar w:fldCharType="separate"/>
        </w:r>
        <w:r>
          <w:t>46</w:t>
        </w:r>
        <w:r>
          <w:fldChar w:fldCharType="end"/>
        </w:r>
      </w:hyperlink>
    </w:p>
    <w:p>
      <w:pPr>
        <w:pStyle w:val="TOC1"/>
        <w:tabs>
          <w:tab w:val="right" w:leader="dot" w:pos="8306"/>
        </w:tabs>
      </w:pPr>
      <w:hyperlink w:anchor="_Toc17127" w:history="1">
        <w:r>
          <w:rPr>
            <w:rFonts w:ascii="仿宋" w:eastAsia="仿宋" w:hAnsi="仿宋" w:cs="仿宋" w:hint="eastAsia"/>
            <w:lang w:eastAsia="zh-CN"/>
          </w:rPr>
          <w:t>十四、蔬菜及食用菌项目实施保障措施</w:t>
        </w:r>
        <w:r>
          <w:tab/>
        </w:r>
        <w:r>
          <w:fldChar w:fldCharType="begin"/>
        </w:r>
        <w:r>
          <w:instrText xml:space="preserve"> PAGEREF _Toc17127 \h </w:instrText>
        </w:r>
        <w:r>
          <w:fldChar w:fldCharType="separate"/>
        </w:r>
        <w:r>
          <w:t>47</w:t>
        </w:r>
        <w:r>
          <w:fldChar w:fldCharType="end"/>
        </w:r>
      </w:hyperlink>
    </w:p>
    <w:p>
      <w:pPr>
        <w:pStyle w:val="TOC2"/>
        <w:tabs>
          <w:tab w:val="right" w:leader="dot" w:pos="8306"/>
        </w:tabs>
      </w:pPr>
      <w:hyperlink w:anchor="_Toc6387" w:history="1">
        <w:r>
          <w:rPr>
            <w:rFonts w:ascii="仿宋" w:eastAsia="仿宋" w:hAnsi="仿宋" w:cs="仿宋" w:hint="eastAsia"/>
            <w:lang w:eastAsia="zh-CN"/>
          </w:rPr>
          <w:t>(一)、蔬菜及食用菌项目实施保障机制</w:t>
        </w:r>
        <w:r>
          <w:tab/>
        </w:r>
        <w:r>
          <w:fldChar w:fldCharType="begin"/>
        </w:r>
        <w:r>
          <w:instrText xml:space="preserve"> PAGEREF _Toc6387 \h </w:instrText>
        </w:r>
        <w:r>
          <w:fldChar w:fldCharType="separate"/>
        </w:r>
        <w:r>
          <w:t>47</w:t>
        </w:r>
        <w:r>
          <w:fldChar w:fldCharType="end"/>
        </w:r>
      </w:hyperlink>
    </w:p>
    <w:p>
      <w:pPr>
        <w:pStyle w:val="TOC2"/>
        <w:tabs>
          <w:tab w:val="right" w:leader="dot" w:pos="8306"/>
        </w:tabs>
      </w:pPr>
      <w:hyperlink w:anchor="_Toc20827" w:history="1">
        <w:r>
          <w:rPr>
            <w:rFonts w:ascii="仿宋" w:eastAsia="仿宋" w:hAnsi="仿宋" w:cs="仿宋" w:hint="eastAsia"/>
            <w:lang w:eastAsia="zh-CN"/>
          </w:rPr>
          <w:t>(二)、蔬菜及食用菌项目法律合规要求</w:t>
        </w:r>
        <w:r>
          <w:tab/>
        </w:r>
        <w:r>
          <w:fldChar w:fldCharType="begin"/>
        </w:r>
        <w:r>
          <w:instrText xml:space="preserve"> PAGEREF _Toc20827 \h </w:instrText>
        </w:r>
        <w:r>
          <w:fldChar w:fldCharType="separate"/>
        </w:r>
        <w:r>
          <w:t>50</w:t>
        </w:r>
        <w:r>
          <w:fldChar w:fldCharType="end"/>
        </w:r>
      </w:hyperlink>
    </w:p>
    <w:p>
      <w:pPr>
        <w:pStyle w:val="TOC2"/>
        <w:tabs>
          <w:tab w:val="right" w:leader="dot" w:pos="8306"/>
        </w:tabs>
      </w:pPr>
      <w:hyperlink w:anchor="_Toc23083" w:history="1">
        <w:r>
          <w:rPr>
            <w:rFonts w:ascii="仿宋" w:eastAsia="仿宋" w:hAnsi="仿宋" w:cs="仿宋" w:hint="eastAsia"/>
            <w:lang w:eastAsia="zh-CN"/>
          </w:rPr>
          <w:t>(三)、蔬菜及食用菌项目合同管理与法律事务</w:t>
        </w:r>
        <w:r>
          <w:tab/>
        </w:r>
        <w:r>
          <w:fldChar w:fldCharType="begin"/>
        </w:r>
        <w:r>
          <w:instrText xml:space="preserve"> PAGEREF _Toc23083 \h </w:instrText>
        </w:r>
        <w:r>
          <w:fldChar w:fldCharType="separate"/>
        </w:r>
        <w:r>
          <w:t>55</w:t>
        </w:r>
        <w:r>
          <w:fldChar w:fldCharType="end"/>
        </w:r>
      </w:hyperlink>
    </w:p>
    <w:p>
      <w:pPr>
        <w:pStyle w:val="TOC2"/>
        <w:tabs>
          <w:tab w:val="right" w:leader="dot" w:pos="8306"/>
        </w:tabs>
      </w:pPr>
      <w:hyperlink w:anchor="_Toc17549" w:history="1">
        <w:r>
          <w:rPr>
            <w:rFonts w:ascii="仿宋" w:eastAsia="仿宋" w:hAnsi="仿宋" w:cs="仿宋" w:hint="eastAsia"/>
            <w:lang w:eastAsia="zh-CN"/>
          </w:rPr>
          <w:t>(四)、蔬菜及食用菌项目知识产权保护策略</w:t>
        </w:r>
        <w:r>
          <w:tab/>
        </w:r>
        <w:r>
          <w:fldChar w:fldCharType="begin"/>
        </w:r>
        <w:r>
          <w:instrText xml:space="preserve"> PAGEREF _Toc17549 \h </w:instrText>
        </w:r>
        <w:r>
          <w:fldChar w:fldCharType="separate"/>
        </w:r>
        <w:r>
          <w:t>61</w:t>
        </w:r>
        <w:r>
          <w:fldChar w:fldCharType="end"/>
        </w:r>
      </w:hyperlink>
    </w:p>
    <w:p>
      <w:pPr>
        <w:pStyle w:val="TOC1"/>
        <w:tabs>
          <w:tab w:val="right" w:leader="dot" w:pos="8306"/>
        </w:tabs>
      </w:pPr>
      <w:hyperlink w:anchor="_Toc26146" w:history="1">
        <w:r>
          <w:rPr>
            <w:rFonts w:ascii="仿宋" w:eastAsia="仿宋" w:hAnsi="仿宋" w:cs="仿宋" w:hint="eastAsia"/>
            <w:lang w:eastAsia="zh-CN"/>
          </w:rPr>
          <w:t>十五、供应链管理</w:t>
        </w:r>
        <w:r>
          <w:tab/>
        </w:r>
        <w:r>
          <w:fldChar w:fldCharType="begin"/>
        </w:r>
        <w:r>
          <w:instrText xml:space="preserve"> PAGEREF _Toc26146 \h </w:instrText>
        </w:r>
        <w:r>
          <w:fldChar w:fldCharType="separate"/>
        </w:r>
        <w:r>
          <w:t>64</w:t>
        </w:r>
        <w:r>
          <w:fldChar w:fldCharType="end"/>
        </w:r>
      </w:hyperlink>
    </w:p>
    <w:p>
      <w:pPr>
        <w:pStyle w:val="TOC2"/>
        <w:tabs>
          <w:tab w:val="right" w:leader="dot" w:pos="8306"/>
        </w:tabs>
      </w:pPr>
      <w:hyperlink w:anchor="_Toc20903" w:history="1">
        <w:r>
          <w:rPr>
            <w:rFonts w:ascii="仿宋" w:eastAsia="仿宋" w:hAnsi="仿宋" w:cs="仿宋" w:hint="eastAsia"/>
            <w:lang w:eastAsia="zh-CN"/>
          </w:rPr>
          <w:t>(一)、供应链战略规划</w:t>
        </w:r>
        <w:r>
          <w:tab/>
        </w:r>
        <w:r>
          <w:fldChar w:fldCharType="begin"/>
        </w:r>
        <w:r>
          <w:instrText xml:space="preserve"> PAGEREF _Toc20903 \h </w:instrText>
        </w:r>
        <w:r>
          <w:fldChar w:fldCharType="separate"/>
        </w:r>
        <w:r>
          <w:t>64</w:t>
        </w:r>
        <w:r>
          <w:fldChar w:fldCharType="end"/>
        </w:r>
      </w:hyperlink>
    </w:p>
    <w:p>
      <w:pPr>
        <w:pStyle w:val="TOC2"/>
        <w:tabs>
          <w:tab w:val="right" w:leader="dot" w:pos="8306"/>
        </w:tabs>
      </w:pPr>
      <w:hyperlink w:anchor="_Toc1792" w:history="1">
        <w:r>
          <w:rPr>
            <w:rFonts w:ascii="仿宋" w:eastAsia="仿宋" w:hAnsi="仿宋" w:cs="仿宋" w:hint="eastAsia"/>
            <w:lang w:eastAsia="zh-CN"/>
          </w:rPr>
          <w:t>(二)、供应商选择与合作</w:t>
        </w:r>
        <w:r>
          <w:tab/>
        </w:r>
        <w:r>
          <w:fldChar w:fldCharType="begin"/>
        </w:r>
        <w:r>
          <w:instrText xml:space="preserve"> PAGEREF _Toc1792 \h </w:instrText>
        </w:r>
        <w:r>
          <w:fldChar w:fldCharType="separate"/>
        </w:r>
        <w:r>
          <w:t>65</w:t>
        </w:r>
        <w:r>
          <w:fldChar w:fldCharType="end"/>
        </w:r>
      </w:hyperlink>
    </w:p>
    <w:p>
      <w:pPr>
        <w:pStyle w:val="TOC2"/>
        <w:tabs>
          <w:tab w:val="right" w:leader="dot" w:pos="8306"/>
        </w:tabs>
      </w:pPr>
      <w:hyperlink w:anchor="_Toc1321" w:history="1">
        <w:r>
          <w:rPr>
            <w:rFonts w:ascii="仿宋" w:eastAsia="仿宋" w:hAnsi="仿宋" w:cs="仿宋" w:hint="eastAsia"/>
            <w:lang w:eastAsia="zh-CN"/>
          </w:rPr>
          <w:t>(三)、物流与库存管理</w:t>
        </w:r>
        <w:r>
          <w:tab/>
        </w:r>
        <w:r>
          <w:fldChar w:fldCharType="begin"/>
        </w:r>
        <w:r>
          <w:instrText xml:space="preserve"> PAGEREF _Toc1321 \h </w:instrText>
        </w:r>
        <w:r>
          <w:fldChar w:fldCharType="separate"/>
        </w:r>
        <w:r>
          <w:t>66</w:t>
        </w:r>
        <w:r>
          <w:fldChar w:fldCharType="end"/>
        </w:r>
      </w:hyperlink>
    </w:p>
    <w:p>
      <w:pPr>
        <w:pStyle w:val="TOC1"/>
        <w:tabs>
          <w:tab w:val="right" w:leader="dot" w:pos="8306"/>
        </w:tabs>
      </w:pPr>
      <w:hyperlink w:anchor="_Toc24125" w:history="1">
        <w:r>
          <w:rPr>
            <w:rFonts w:ascii="仿宋" w:eastAsia="仿宋" w:hAnsi="仿宋" w:cs="仿宋" w:hint="eastAsia"/>
            <w:lang w:eastAsia="zh-CN"/>
          </w:rPr>
          <w:t>十六、风险识别与分类</w:t>
        </w:r>
        <w:r>
          <w:tab/>
        </w:r>
        <w:r>
          <w:fldChar w:fldCharType="begin"/>
        </w:r>
        <w:r>
          <w:instrText xml:space="preserve"> PAGEREF _Toc24125 \h </w:instrText>
        </w:r>
        <w:r>
          <w:fldChar w:fldCharType="separate"/>
        </w:r>
        <w:r>
          <w:t>68</w:t>
        </w:r>
        <w:r>
          <w:fldChar w:fldCharType="end"/>
        </w:r>
      </w:hyperlink>
    </w:p>
    <w:p>
      <w:pPr>
        <w:pStyle w:val="TOC2"/>
        <w:tabs>
          <w:tab w:val="right" w:leader="dot" w:pos="8306"/>
        </w:tabs>
      </w:pPr>
      <w:hyperlink w:anchor="_Toc3526" w:history="1">
        <w:r>
          <w:rPr>
            <w:rFonts w:ascii="仿宋" w:eastAsia="仿宋" w:hAnsi="仿宋" w:cs="仿宋" w:hint="eastAsia"/>
            <w:lang w:eastAsia="zh-CN"/>
          </w:rPr>
          <w:t>(一)、风险识别</w:t>
        </w:r>
        <w:r>
          <w:tab/>
        </w:r>
        <w:r>
          <w:fldChar w:fldCharType="begin"/>
        </w:r>
        <w:r>
          <w:instrText xml:space="preserve"> PAGEREF _Toc3526 \h </w:instrText>
        </w:r>
        <w:r>
          <w:fldChar w:fldCharType="separate"/>
        </w:r>
        <w:r>
          <w:t>68</w:t>
        </w:r>
        <w:r>
          <w:fldChar w:fldCharType="end"/>
        </w:r>
      </w:hyperlink>
    </w:p>
    <w:p>
      <w:pPr>
        <w:pStyle w:val="TOC2"/>
        <w:tabs>
          <w:tab w:val="right" w:leader="dot" w:pos="8306"/>
        </w:tabs>
      </w:pPr>
      <w:hyperlink w:anchor="_Toc28302" w:history="1">
        <w:r>
          <w:rPr>
            <w:rFonts w:ascii="仿宋" w:eastAsia="仿宋" w:hAnsi="仿宋" w:cs="仿宋" w:hint="eastAsia"/>
            <w:lang w:eastAsia="zh-CN"/>
          </w:rPr>
          <w:t>(二)、风险分类</w:t>
        </w:r>
        <w:r>
          <w:tab/>
        </w:r>
        <w:r>
          <w:fldChar w:fldCharType="begin"/>
        </w:r>
        <w:r>
          <w:instrText xml:space="preserve"> PAGEREF _Toc28302 \h </w:instrText>
        </w:r>
        <w:r>
          <w:fldChar w:fldCharType="separate"/>
        </w:r>
        <w:r>
          <w:t>69</w:t>
        </w:r>
        <w:r>
          <w:fldChar w:fldCharType="end"/>
        </w:r>
      </w:hyperlink>
    </w:p>
    <w:p>
      <w:pPr>
        <w:pStyle w:val="TOC1"/>
        <w:tabs>
          <w:tab w:val="right" w:leader="dot" w:pos="8306"/>
        </w:tabs>
      </w:pPr>
      <w:hyperlink w:anchor="_Toc24316" w:history="1">
        <w:r>
          <w:rPr>
            <w:rFonts w:ascii="仿宋" w:eastAsia="仿宋" w:hAnsi="仿宋" w:cs="仿宋" w:hint="eastAsia"/>
            <w:lang w:eastAsia="zh-CN"/>
          </w:rPr>
          <w:t>十七、蔬菜及食用菌项目实施时间节点</w:t>
        </w:r>
        <w:r>
          <w:tab/>
        </w:r>
        <w:r>
          <w:fldChar w:fldCharType="begin"/>
        </w:r>
        <w:r>
          <w:instrText xml:space="preserve"> PAGEREF _Toc24316 \h </w:instrText>
        </w:r>
        <w:r>
          <w:fldChar w:fldCharType="separate"/>
        </w:r>
        <w:r>
          <w:t>71</w:t>
        </w:r>
        <w:r>
          <w:fldChar w:fldCharType="end"/>
        </w:r>
      </w:hyperlink>
    </w:p>
    <w:p>
      <w:pPr>
        <w:pStyle w:val="TOC2"/>
        <w:tabs>
          <w:tab w:val="right" w:leader="dot" w:pos="8306"/>
        </w:tabs>
      </w:pPr>
      <w:hyperlink w:anchor="_Toc29330" w:history="1">
        <w:r>
          <w:rPr>
            <w:rFonts w:ascii="仿宋" w:eastAsia="仿宋" w:hAnsi="仿宋" w:cs="仿宋" w:hint="eastAsia"/>
            <w:lang w:eastAsia="zh-CN"/>
          </w:rPr>
          <w:t>(一)、蔬菜及食用菌项目启动阶段时间节点</w:t>
        </w:r>
        <w:r>
          <w:tab/>
        </w:r>
        <w:r>
          <w:fldChar w:fldCharType="begin"/>
        </w:r>
        <w:r>
          <w:instrText xml:space="preserve"> PAGEREF _Toc29330 \h </w:instrText>
        </w:r>
        <w:r>
          <w:fldChar w:fldCharType="separate"/>
        </w:r>
        <w:r>
          <w:t>71</w:t>
        </w:r>
        <w:r>
          <w:fldChar w:fldCharType="end"/>
        </w:r>
      </w:hyperlink>
    </w:p>
    <w:p>
      <w:pPr>
        <w:pStyle w:val="TOC2"/>
        <w:tabs>
          <w:tab w:val="right" w:leader="dot" w:pos="8306"/>
        </w:tabs>
      </w:pPr>
      <w:hyperlink w:anchor="_Toc29088" w:history="1">
        <w:r>
          <w:rPr>
            <w:rFonts w:ascii="仿宋" w:eastAsia="仿宋" w:hAnsi="仿宋" w:cs="仿宋" w:hint="eastAsia"/>
            <w:lang w:eastAsia="zh-CN"/>
          </w:rPr>
          <w:t>(二)、蔬菜及食用菌项目执行阶段时间节点</w:t>
        </w:r>
        <w:r>
          <w:tab/>
        </w:r>
        <w:r>
          <w:fldChar w:fldCharType="begin"/>
        </w:r>
        <w:r>
          <w:instrText xml:space="preserve"> PAGEREF _Toc29088 \h </w:instrText>
        </w:r>
        <w:r>
          <w:fldChar w:fldCharType="separate"/>
        </w:r>
        <w:r>
          <w:t>72</w:t>
        </w:r>
        <w:r>
          <w:fldChar w:fldCharType="end"/>
        </w:r>
      </w:hyperlink>
    </w:p>
    <w:p>
      <w:pPr>
        <w:pStyle w:val="TOC2"/>
        <w:tabs>
          <w:tab w:val="right" w:leader="dot" w:pos="8306"/>
        </w:tabs>
      </w:pPr>
      <w:hyperlink w:anchor="_Toc19888" w:history="1">
        <w:r>
          <w:rPr>
            <w:rFonts w:ascii="仿宋" w:eastAsia="仿宋" w:hAnsi="仿宋" w:cs="仿宋" w:hint="eastAsia"/>
            <w:lang w:eastAsia="zh-CN"/>
          </w:rPr>
          <w:t>(三)、蔬菜及食用菌项目完成阶段时间节点</w:t>
        </w:r>
        <w:r>
          <w:tab/>
        </w:r>
        <w:r>
          <w:fldChar w:fldCharType="begin"/>
        </w:r>
        <w:r>
          <w:instrText xml:space="preserve"> PAGEREF _Toc19888 \h </w:instrText>
        </w:r>
        <w:r>
          <w:fldChar w:fldCharType="separate"/>
        </w:r>
        <w:r>
          <w:t>73</w:t>
        </w:r>
        <w:r>
          <w:fldChar w:fldCharType="end"/>
        </w:r>
      </w:hyperlink>
    </w:p>
    <w:p>
      <w:pPr>
        <w:pStyle w:val="TOC1"/>
        <w:tabs>
          <w:tab w:val="right" w:leader="dot" w:pos="8306"/>
        </w:tabs>
      </w:pPr>
      <w:hyperlink w:anchor="_Toc22978" w:history="1">
        <w:r>
          <w:rPr>
            <w:rFonts w:ascii="仿宋" w:eastAsia="仿宋" w:hAnsi="仿宋" w:cs="仿宋" w:hint="eastAsia"/>
            <w:lang w:eastAsia="zh-CN"/>
          </w:rPr>
          <w:t>十八、质量管理体系</w:t>
        </w:r>
        <w:r>
          <w:tab/>
        </w:r>
        <w:r>
          <w:fldChar w:fldCharType="begin"/>
        </w:r>
        <w:r>
          <w:instrText xml:space="preserve"> PAGEREF _Toc22978 \h </w:instrText>
        </w:r>
        <w:r>
          <w:fldChar w:fldCharType="separate"/>
        </w:r>
        <w:r>
          <w:t>74</w:t>
        </w:r>
        <w:r>
          <w:fldChar w:fldCharType="end"/>
        </w:r>
      </w:hyperlink>
    </w:p>
    <w:p>
      <w:pPr>
        <w:pStyle w:val="TOC2"/>
        <w:tabs>
          <w:tab w:val="right" w:leader="dot" w:pos="8306"/>
        </w:tabs>
      </w:pPr>
      <w:hyperlink w:anchor="_Toc4344" w:history="1">
        <w:r>
          <w:rPr>
            <w:rFonts w:ascii="仿宋" w:eastAsia="仿宋" w:hAnsi="仿宋" w:cs="仿宋" w:hint="eastAsia"/>
            <w:lang w:eastAsia="zh-CN"/>
          </w:rPr>
          <w:t>(一)、质量目标与方针</w:t>
        </w:r>
        <w:r>
          <w:tab/>
        </w:r>
        <w:r>
          <w:fldChar w:fldCharType="begin"/>
        </w:r>
        <w:r>
          <w:instrText xml:space="preserve"> PAGEREF _Toc4344 \h </w:instrText>
        </w:r>
        <w:r>
          <w:fldChar w:fldCharType="separate"/>
        </w:r>
        <w:r>
          <w:t>74</w:t>
        </w:r>
        <w:r>
          <w:fldChar w:fldCharType="end"/>
        </w:r>
      </w:hyperlink>
    </w:p>
    <w:p>
      <w:pPr>
        <w:pStyle w:val="TOC2"/>
        <w:tabs>
          <w:tab w:val="right" w:leader="dot" w:pos="8306"/>
        </w:tabs>
      </w:pPr>
      <w:hyperlink w:anchor="_Toc25732" w:history="1">
        <w:r>
          <w:rPr>
            <w:rFonts w:ascii="仿宋" w:eastAsia="仿宋" w:hAnsi="仿宋" w:cs="仿宋" w:hint="eastAsia"/>
            <w:lang w:eastAsia="zh-CN"/>
          </w:rPr>
          <w:t>(二)、质量管理责任</w:t>
        </w:r>
        <w:r>
          <w:tab/>
        </w:r>
        <w:r>
          <w:fldChar w:fldCharType="begin"/>
        </w:r>
        <w:r>
          <w:instrText xml:space="preserve"> PAGEREF _Toc25732 \h </w:instrText>
        </w:r>
        <w:r>
          <w:fldChar w:fldCharType="separate"/>
        </w:r>
        <w:r>
          <w:t>75</w:t>
        </w:r>
        <w:r>
          <w:fldChar w:fldCharType="end"/>
        </w:r>
      </w:hyperlink>
    </w:p>
    <w:p>
      <w:pPr>
        <w:pStyle w:val="TOC2"/>
        <w:tabs>
          <w:tab w:val="right" w:leader="dot" w:pos="8306"/>
        </w:tabs>
      </w:pPr>
      <w:hyperlink w:anchor="_Toc7180" w:history="1">
        <w:r>
          <w:rPr>
            <w:rFonts w:ascii="仿宋" w:eastAsia="仿宋" w:hAnsi="仿宋" w:cs="仿宋" w:hint="eastAsia"/>
            <w:lang w:eastAsia="zh-CN"/>
          </w:rPr>
          <w:t>(三)、质量管理体系文件</w:t>
        </w:r>
        <w:r>
          <w:tab/>
        </w:r>
        <w:r>
          <w:fldChar w:fldCharType="begin"/>
        </w:r>
        <w:r>
          <w:instrText xml:space="preserve"> PAGEREF _Toc7180 \h </w:instrText>
        </w:r>
        <w:r>
          <w:fldChar w:fldCharType="separate"/>
        </w:r>
        <w:r>
          <w:t>77</w:t>
        </w:r>
        <w:r>
          <w:fldChar w:fldCharType="end"/>
        </w:r>
      </w:hyperlink>
    </w:p>
    <w:p>
      <w:pPr>
        <w:pStyle w:val="TOC2"/>
        <w:tabs>
          <w:tab w:val="right" w:leader="dot" w:pos="8306"/>
        </w:tabs>
      </w:pPr>
      <w:hyperlink w:anchor="_Toc17885" w:history="1">
        <w:r>
          <w:rPr>
            <w:rFonts w:ascii="仿宋" w:eastAsia="仿宋" w:hAnsi="仿宋" w:cs="仿宋" w:hint="eastAsia"/>
            <w:lang w:eastAsia="zh-CN"/>
          </w:rPr>
          <w:t>(四)、质量培训与教育</w:t>
        </w:r>
        <w:r>
          <w:tab/>
        </w:r>
        <w:r>
          <w:fldChar w:fldCharType="begin"/>
        </w:r>
        <w:r>
          <w:instrText xml:space="preserve"> PAGEREF _Toc17885 \h </w:instrText>
        </w:r>
        <w:r>
          <w:fldChar w:fldCharType="separate"/>
        </w:r>
        <w:r>
          <w:t>79</w:t>
        </w:r>
        <w:r>
          <w:fldChar w:fldCharType="end"/>
        </w:r>
      </w:hyperlink>
    </w:p>
    <w:p>
      <w:pPr>
        <w:pStyle w:val="TOC2"/>
        <w:tabs>
          <w:tab w:val="right" w:leader="dot" w:pos="8306"/>
        </w:tabs>
      </w:pPr>
      <w:hyperlink w:anchor="_Toc25183" w:history="1">
        <w:r>
          <w:rPr>
            <w:rFonts w:ascii="仿宋" w:eastAsia="仿宋" w:hAnsi="仿宋" w:cs="仿宋" w:hint="eastAsia"/>
            <w:lang w:eastAsia="zh-CN"/>
          </w:rPr>
          <w:t>(五)、质量审核与评价</w:t>
        </w:r>
        <w:r>
          <w:tab/>
        </w:r>
        <w:r>
          <w:fldChar w:fldCharType="begin"/>
        </w:r>
        <w:r>
          <w:instrText xml:space="preserve"> PAGEREF _Toc25183 \h </w:instrText>
        </w:r>
        <w:r>
          <w:fldChar w:fldCharType="separate"/>
        </w:r>
        <w:r>
          <w:t>80</w:t>
        </w:r>
        <w:r>
          <w:fldChar w:fldCharType="end"/>
        </w:r>
      </w:hyperlink>
    </w:p>
    <w:p>
      <w:pPr>
        <w:pStyle w:val="TOC2"/>
        <w:tabs>
          <w:tab w:val="right" w:leader="dot" w:pos="8306"/>
        </w:tabs>
      </w:pPr>
      <w:hyperlink w:anchor="_Toc23914" w:history="1">
        <w:r>
          <w:rPr>
            <w:rFonts w:ascii="仿宋" w:eastAsia="仿宋" w:hAnsi="仿宋" w:cs="仿宋" w:hint="eastAsia"/>
            <w:lang w:eastAsia="zh-CN"/>
          </w:rPr>
          <w:t>(六)、不符合与纠正措施</w:t>
        </w:r>
        <w:r>
          <w:tab/>
        </w:r>
        <w:r>
          <w:fldChar w:fldCharType="begin"/>
        </w:r>
        <w:r>
          <w:instrText xml:space="preserve"> PAGEREF _Toc23914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786"/>
      <w:r>
        <w:rPr>
          <w:rFonts w:ascii="仿宋" w:eastAsia="仿宋" w:hAnsi="仿宋" w:cs="仿宋" w:hint="eastAsia"/>
          <w:sz w:val="28"/>
          <w:lang w:eastAsia="zh-CN"/>
        </w:rPr>
        <w:t>一、蔬菜及食用菌项目建设单位说明</w:t>
      </w:r>
      <w:bookmarkEnd w:id="2"/>
    </w:p>
    <w:p>
      <w:pPr>
        <w:pStyle w:val="Heading2"/>
        <w:rPr>
          <w:rFonts w:ascii="仿宋" w:eastAsia="仿宋" w:hAnsi="仿宋" w:cs="仿宋" w:hint="eastAsia"/>
          <w:lang w:eastAsia="zh-CN"/>
        </w:rPr>
      </w:pPr>
      <w:bookmarkStart w:id="3" w:name="_Toc24449"/>
      <w:r>
        <w:rPr>
          <w:rFonts w:ascii="仿宋" w:eastAsia="仿宋" w:hAnsi="仿宋" w:cs="仿宋" w:hint="eastAsia"/>
          <w:lang w:eastAsia="zh-CN"/>
        </w:rPr>
        <w:t>(一)、蔬菜及食用菌项目承办单位基本情况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442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蔬菜及食用菌项目承办单位的XXXX，我们着眼于实现可持续的经济效益。通过技术创新和解决方案的提供，公司预计在蔬菜及食用菌项目执行期间将获得可观的收入增长。这一收入来源主要包括蔬菜及食用菌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同时，我们注重成本控制和效率提升，以确保蔬菜及食用菌项目的可持续盈利。透过精细的管理和资源优化，公司期望实现蔬菜及食用菌项目利润最大化。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蔬菜及食用菌项目实施进行全面的投资评估，包括蔬菜及食用菌项目启动阶段的资金投入和后续运营成本。通过对蔬菜及食用菌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蔬菜及食用菌项目实施过程中具备足够的资金流动性，公司将进行详尽的现金流分析。这包括资金需求的合理预测、蔬菜及食用菌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7362"/>
      <w:r>
        <w:rPr>
          <w:rFonts w:ascii="仿宋" w:eastAsia="仿宋" w:hAnsi="仿宋" w:cs="仿宋" w:hint="eastAsia"/>
          <w:sz w:val="28"/>
          <w:lang w:eastAsia="zh-CN"/>
        </w:rPr>
        <w:t>二、蔬菜及食用菌项目选址可行性分析</w:t>
      </w:r>
      <w:bookmarkEnd w:id="5"/>
    </w:p>
    <w:p>
      <w:pPr>
        <w:pStyle w:val="Heading2"/>
        <w:rPr>
          <w:rFonts w:ascii="仿宋" w:eastAsia="仿宋" w:hAnsi="仿宋" w:cs="仿宋" w:hint="eastAsia"/>
          <w:lang w:eastAsia="zh-CN"/>
        </w:rPr>
      </w:pPr>
      <w:bookmarkStart w:id="6" w:name="_Toc8486"/>
      <w:r>
        <w:rPr>
          <w:rFonts w:ascii="仿宋" w:eastAsia="仿宋" w:hAnsi="仿宋" w:cs="仿宋" w:hint="eastAsia"/>
          <w:lang w:eastAsia="zh-CN"/>
        </w:rPr>
        <w:t>(一)、蔬菜及食用菌项目选址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该蔬菜及食用菌项目选址位于XX省XX市XX区XXX街道</w:t>
      </w:r>
    </w:p>
    <w:p>
      <w:pPr>
        <w:pStyle w:val="Heading2"/>
        <w:ind w:firstLine="560" w:firstLineChars="200"/>
        <w:rPr>
          <w:rFonts w:ascii="仿宋" w:eastAsia="仿宋" w:hAnsi="仿宋" w:cs="仿宋" w:hint="eastAsia"/>
          <w:sz w:val="28"/>
          <w:lang w:eastAsia="zh-CN"/>
        </w:rPr>
      </w:pPr>
      <w:bookmarkStart w:id="7" w:name="_Toc1202"/>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蔬菜及食用菌项目的征地面积将根据蔬菜及食用菌项目的实际规模和需求进行精确规划。具体面积XXX平方米，旨在确保蔬菜及食用菌项目不仅能够满足当前的发展需求，还能够预留空间以适应未来的扩展。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净用地面积是在征地面积基础上去除不可利用面积后的实际可开发用地。具体面积XXX平方米，考虑到环保、交通、安全等多方面因素，以确保蔬菜及食用菌项目在整体利用效率上达到最优。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蔬菜及食用菌项目计划建设的建筑总规模具体面积XXX平方米。这一规模的确定综合考虑了蔬菜及食用菌项目的性质、规模，以及城市规划的相关要求，确保建筑布局与周边环境协调一致。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绿地率是蔬菜及食用菌项目用地中被规划为绿地的比例。具体面积XXX平方米，旨在通过合理规划绿地，改善蔬菜及食用菌项目周边环境，提升居民生活质量，并符合城市整体绿化规划。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容积率是用地上可以建设的建筑总体积与用地面积之比。具体面积XXX，通过合理的容积率规划，确保蔬菜及食用菌项目建筑规模与周边环境和谐共生。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蔬菜及食用菌项目选址与当地城市规划相一致，具体面积XXX平方米。通过与城市规划部门深入沟通，确保蔬菜及食用菌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蔬菜及食用菌项目选址符合当地产业政策，具体面积XXX平方米。这包括蔬菜及食用菌项目对当地经济的促进作用，以及对相关产业的带动效应，确保蔬菜及食用菌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用地总体要求必须符合环保和可持续发展的原则，具体面积XXX平方米。通过采用绿色建筑设计、节能减排等措施，确保蔬菜及食用菌项目在建设和运营过程中对环境的影响最小化，达到可持续发展的要求。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确保蔬菜及食用菌项目选址具备必要的公共设施配套，具体面积XXX平方米。这包括交通便利性、教育、医疗等基础设施，以提高居民生活品质，使得蔬菜及食用菌项目选址更具吸引力。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考虑用地总体要求对当地社会稳定性的影响，具体面积XXX平方米。通过深入了解当地社区反馈，确保蔬菜及食用菌项目的选址和建设过程对当地社会和谐稳定产生积极作用。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蔬菜及食用菌项目选址不仅符合法规和规划，还在实际操作中具有可行性。这一全面规划将为蔬菜及食用菌项目的成功实施提供坚实的基础，确保蔬菜及食用菌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1987"/>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蔬菜及食用菌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蔬菜及食用菌项目的设备规划和空间设计中，我们将采取灵活设备布局的措施。设备布局将根据实际需求进行灵活设计，避免不必要的浪费。通过合理规划设备摆放位置，我们将提高设备的利用率，减少设备间距，以确保蔬菜及食用菌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蔬菜及食用菌项目内部引入共享设施的概念，例如共享会议室、办公区等。通过这种方式，我们可以减少对资源的重复建设，提高资源共享效率，从而减小蔬菜及食用菌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5473"/>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蔬菜及食用菌项目的总图布置中，我们将不同功能区域进行明确的规划，以最大程度满足蔬菜及食用菌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6408"/>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蔬菜及食用菌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蔬菜及食用菌项目对环境的影响是综合评价的重要因素之一。我们将详细考虑选址周边的自然环境、生态保护区、水源地等情况，确保蔬菜及食用菌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对选址的评价还需充分考虑当地政府的产业政策和法规。我们将详细了解蔬菜及食用菌项目所在地的相关政策，确保蔬菜及食用菌项目的规划和运营与当地法规相符，降低不必要的法律风险。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考虑到社会稳定性对企业运营的重要性，我们将评估选址地区的社会安全情况、劳工关系、社区反馈等方面，以确保蔬菜及食用菌项目的建设和运营不会受到社会稳定性的负面影响。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最后，我们将综合考虑用地成本，包括土地购置费用、土地开发成本等。通过对用地成本的详细评估，我们能够做出更为精确的经济效益分析，为蔬菜及食用菌项目的投资决策提供有力支持。</w:t>
      </w:r>
    </w:p>
    <w:p>
      <w:pPr>
        <w:pStyle w:val="Heading1"/>
        <w:ind w:firstLine="560" w:firstLineChars="200"/>
        <w:rPr>
          <w:rFonts w:ascii="仿宋" w:eastAsia="仿宋" w:hAnsi="仿宋" w:cs="仿宋" w:hint="eastAsia"/>
          <w:sz w:val="28"/>
          <w:lang w:eastAsia="zh-CN"/>
        </w:rPr>
      </w:pPr>
      <w:bookmarkStart w:id="11" w:name="_Toc30591"/>
      <w:r>
        <w:rPr>
          <w:rFonts w:ascii="仿宋" w:eastAsia="仿宋" w:hAnsi="仿宋" w:cs="仿宋" w:hint="eastAsia"/>
          <w:sz w:val="28"/>
          <w:lang w:eastAsia="zh-CN"/>
        </w:rPr>
        <w:t>三、蔬菜及食用菌项目绩效评估</w:t>
      </w:r>
      <w:bookmarkEnd w:id="11"/>
    </w:p>
    <w:p>
      <w:pPr>
        <w:pStyle w:val="Heading2"/>
        <w:rPr>
          <w:rFonts w:ascii="仿宋" w:eastAsia="仿宋" w:hAnsi="仿宋" w:cs="仿宋" w:hint="eastAsia"/>
          <w:lang w:eastAsia="zh-CN"/>
        </w:rPr>
      </w:pPr>
      <w:bookmarkStart w:id="12" w:name="_Toc20579"/>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蔬菜及食用菌项目中，我们设计了一套全面的绩效评估指标，以确保蔬菜及食用菌项目的可控和成功交付。这些指标跨足蔬菜及食用菌项目目标、成本、进度和质量等多个维度，为我们提供了全面洞察蔬菜及食用菌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及食用菌项目目标达成率是我们关注的首要指标。我们设定了明确的目标，并通过定期监测和评估，迅速发现并应对潜在的目标偏差。这为蔬菜及食用菌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成本绩效是另一个核心关注点。通过实际成本与预算成本的对比分析，我们深入了解成本差异的原因，及时调整资源分配，保持蔬菜及食用菌项目在经济效益方面的合理水平。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及食用菌项目进度作为关键的绩效指标之一，得到了精心的关注。我们制定了详细的蔬菜及食用菌项目进度计划，并设立了进度符合度指标，确保实际进度与计划进度保持一致。这使我们能够快速发现和解决潜在的进度问题，保持蔬菜及食用菌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蔬菜及食用菌项目绩效的不可或缺的一环。我们引入了一系列的质量标准和客户满意度指标，以确保蔬菜及食用菌项目交付的成果在质量上达到或超越预期水平。通过持续监测这些指标，我们努力提升蔬菜及食用菌项目整体质量水平，为蔬菜及食用菌项目的成功交付提供有力保障。通过这些科学且全面的绩效评估，我们能够更好地引导蔬菜及食用菌项目的持续改进，确保蔬菜及食用菌项目目标的顺利达成。</w:t>
      </w:r>
    </w:p>
    <w:p>
      <w:pPr>
        <w:pStyle w:val="Heading2"/>
        <w:ind w:firstLine="560" w:firstLineChars="200"/>
        <w:rPr>
          <w:rFonts w:ascii="仿宋" w:eastAsia="仿宋" w:hAnsi="仿宋" w:cs="仿宋" w:hint="eastAsia"/>
          <w:sz w:val="28"/>
          <w:lang w:eastAsia="zh-CN"/>
        </w:rPr>
      </w:pPr>
      <w:bookmarkStart w:id="13" w:name="_Toc21648"/>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绩效评估是蔬菜及食用菌项目中的关键环节，为确保蔬菜及食用菌项目达到预期目标，我们采用了多层次、多维度的绩效评估方法。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蔬菜及食用菌项目的战略目标对齐，确保每个决策和行动都与蔬菜及食用菌项目整体目标保持一致。团队会定期召开战略对齐会议，审视当前工作与蔬菜及食用菌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蔬菜及食用菌项目进度、质量、成本和风险等方面。这些指标通过数据收集和分析，为蔬菜及食用菌项目管理团队提供了客观的评估依据。例如，我们通过蔬菜及食用菌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绩效评估不仅仅停留在蔬菜及食用菌项目内部，还考虑了蔬菜及食用菌项目对外部环境的影响。我们定期进行干系人满意度调查，以了解各利益相关方对蔬菜及食用菌项目的期望和满意度，并及时做出调整。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这种多层次、多角度的绩效评估方法，使得我们能够全面了解蔬菜及食用菌项目的运行状态，及时做出调整，确保蔬菜及食用菌项目在不断变化的环境中保持稳健前行。</w:t>
      </w:r>
    </w:p>
    <w:p>
      <w:pPr>
        <w:pStyle w:val="Heading2"/>
        <w:ind w:firstLine="560" w:firstLineChars="200"/>
        <w:rPr>
          <w:rFonts w:ascii="仿宋" w:eastAsia="仿宋" w:hAnsi="仿宋" w:cs="仿宋" w:hint="eastAsia"/>
          <w:sz w:val="28"/>
          <w:lang w:eastAsia="zh-CN"/>
        </w:rPr>
      </w:pPr>
      <w:bookmarkStart w:id="14" w:name="_Toc6251"/>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为了确保蔬菜及食用菌项目的有效管理和不断优化，我们采用了精心设计的绩效评估周期。这个周期旨在实现灵活、实时和全面的评估，以适应蔬菜及食用菌项目执行中的各种挑战。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蔬菜及食用菌项目的不同需求，分为短期、中期和长期。短期评估关注每个迭代或工作周期，以及时发现和解决当前任务中的问题。中期评估涵盖几个迭代，深入了解整体蔬菜及食用菌项目的趋势和性能。长期评估则着眼于整个蔬菜及食用菌项目阶段，确保蔬菜及食用菌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蔬菜及食用菌项目管理工具和协作平台，团队成员能够随时更新和分享蔬菜及食用菌项目数据。这种实时性的反馈机制使我们能够及时察觉潜在问题，快速调整，保持蔬菜及食用菌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蔬菜及食用菌项目的决策制定密不可分。每个周期的蔬菜及食用菌项目回顾会议成为集体总结经验、识别问题深层次原因并找到创新解决方案的平台。这种定期的反思与调整机制使蔬菜及食用菌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9449"/>
      <w:r>
        <w:rPr>
          <w:rFonts w:ascii="仿宋" w:eastAsia="仿宋" w:hAnsi="仿宋" w:cs="仿宋" w:hint="eastAsia"/>
          <w:sz w:val="28"/>
          <w:lang w:eastAsia="zh-CN"/>
        </w:rPr>
        <w:t>四、蔬菜及食用菌项目建设背景及必要性分析</w:t>
      </w:r>
      <w:bookmarkEnd w:id="15"/>
    </w:p>
    <w:p>
      <w:pPr>
        <w:pStyle w:val="Heading2"/>
        <w:rPr>
          <w:rFonts w:ascii="仿宋" w:eastAsia="仿宋" w:hAnsi="仿宋" w:cs="仿宋" w:hint="eastAsia"/>
          <w:lang w:eastAsia="zh-CN"/>
        </w:rPr>
      </w:pPr>
      <w:bookmarkStart w:id="16" w:name="_Toc23474"/>
      <w:r>
        <w:rPr>
          <w:rFonts w:ascii="仿宋" w:eastAsia="仿宋" w:hAnsi="仿宋" w:cs="仿宋" w:hint="eastAsia"/>
          <w:lang w:eastAsia="zh-CN"/>
        </w:rPr>
        <w:t>(一)、蔬菜及食用菌项目背景分析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蔬菜及食用菌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蔬菜及食用菌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蔬菜及食用菌项目在这个潮流中的定位。同时，我们将关注行业内涌现的新兴机遇，以便蔬菜及食用菌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蔬菜及食用菌项目提供了强大的发展动力。我们将聚焦于行业内最新的技术发展趋势，包括但不限于人工智能、大数据分析、物联网等领域。通过深度的技术研究，我们将确保蔬菜及食用菌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蔬菜及食用菌项目发展的源泉。我们将投入更多的精力对市场需求进行深入剖析，超越表面的需求，深入挖掘潜在的市场痛点和机遇。通过对市场需求的细致了解，蔬菜及食用菌项目将更有针对性地设计解决方案，满足市场的多样化需求，从而更好地促进蔬菜及食用菌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蔬菜及食用菌项目战略至关重要。我们将对竞争态势进行更为深入的分析，包括但不限于市场份额、产品特点、客户满意度等多个维度。通过深度的竞争分析，蔬菜及食用菌项目将能够更准确地把握市场脉搏，制定具有竞争力的蔬菜及食用菌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蔬菜及食用菌项目的发展具有直接的影响。我们将进行更为全面的法规和政策分析，了解行业发展中的潜在法律风险和合规挑战。通过充分了解和遵守相关法规，蔬菜及食用菌项目将确保在法律框架内合法合规运营，为蔬菜及食用菌项目的稳健发展提供有力支持。</w:t>
      </w:r>
    </w:p>
    <w:p>
      <w:pPr>
        <w:pStyle w:val="Heading2"/>
        <w:ind w:firstLine="560" w:firstLineChars="200"/>
        <w:rPr>
          <w:rFonts w:ascii="仿宋" w:eastAsia="仿宋" w:hAnsi="仿宋" w:cs="仿宋" w:hint="eastAsia"/>
          <w:sz w:val="28"/>
          <w:lang w:eastAsia="zh-CN"/>
        </w:rPr>
      </w:pPr>
      <w:bookmarkStart w:id="17" w:name="_Toc13624"/>
      <w:r>
        <w:rPr>
          <w:rFonts w:ascii="仿宋" w:eastAsia="仿宋" w:hAnsi="仿宋" w:cs="仿宋" w:hint="eastAsia"/>
          <w:sz w:val="28"/>
          <w:lang w:eastAsia="zh-CN"/>
        </w:rPr>
        <w:t>(二)、蔬菜及食用菌项目建设必要性分析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及食用菌项目建设的迫切性源于对行业发展趋势的深刻洞察。我们正处于一个行业变革的时代，科技创新、数字化转型成为企业发展的关键动力。蔬菜及食用菌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及食用菌项目建设不仅仅是为了跟上潮流，更是为了通过技术创新推动企业的持续发展。通过引入先进的技术和解决方案，蔬菜及食用菌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蔬菜及食用菌项目的建设成为必然选择，通过提高产品质量、拓展服务领域，从而在竞争中获得更多的机会。蔬菜及食用菌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蔬菜及食用菌项目建设的必要性体现在对客户需求更精准的满足。通过蔬菜及食用菌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及食用菌项目建设的背后是对企业持续创新的追求。只有通过不断创新，企业才能在竞争中立于不败之地。蔬菜及食用菌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14067"/>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12045"/>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https://d.book118.com/748045077113006045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蔬菜及食用菌项目规划设计纲要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蔬菜及食用菌项目规划设计纲要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蔬菜及食用菌项目规划设计纲要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蔬菜及食用菌项目规划设计纲要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蔬菜及食用菌项目规划设计纲要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蔬菜及食用菌项目规划设计纲要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蔬菜及食用菌项目规划设计纲要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蔬菜及食用菌项目规划设计纲要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蔬菜及食用菌项目规划设计纲要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蔬菜及食用菌项目规划设计纲要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蔬菜及食用菌项目规划设计纲要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蔬菜及食用菌项目规划设计纲要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蔬菜及食用菌项目规划设计纲要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蔬菜及食用菌项目规划设计纲要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蔬菜及食用菌项目规划设计纲要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蔬菜及食用菌项目规划设计纲要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蔬菜及食用菌项目规划设计纲要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38330D"/>
    <w:rsid w:val="063833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8045077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2024-03-02T07:55:00Z</dcterms:created>
  <dcterms:modified xsi:type="dcterms:W3CDTF">2024-03-02T07:55:55Z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AF8C9005A27442548E946DBEA3D851E4_11</vt:lpwstr>
  </property>
  <property fmtid="{D5CDD505-2E9C-101B-9397-08002B2CF9AE}" pid="3" name="KSOProductBuildVer">
    <vt:lpwstr>2052-12.1.0.16388</vt:lpwstr>
  </property>
</Properties>
</file>