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海苔项目发展计划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33" w:history="1">
        <w:r>
          <w:rPr>
            <w:rFonts w:ascii="仿宋" w:eastAsia="仿宋" w:hAnsi="仿宋" w:cs="仿宋" w:hint="eastAsia"/>
            <w:lang w:eastAsia="zh-CN"/>
          </w:rPr>
          <w:t>前言</w:t>
        </w:r>
        <w:r>
          <w:tab/>
        </w:r>
        <w:r>
          <w:fldChar w:fldCharType="begin"/>
        </w:r>
        <w:r>
          <w:instrText xml:space="preserve"> PAGEREF _Toc15333 \h </w:instrText>
        </w:r>
        <w:r>
          <w:fldChar w:fldCharType="separate"/>
        </w:r>
        <w:r>
          <w:t>3</w:t>
        </w:r>
        <w:r>
          <w:fldChar w:fldCharType="end"/>
        </w:r>
      </w:hyperlink>
    </w:p>
    <w:p>
      <w:pPr>
        <w:pStyle w:val="TOC1"/>
        <w:tabs>
          <w:tab w:val="right" w:leader="dot" w:pos="8306"/>
        </w:tabs>
      </w:pPr>
      <w:hyperlink w:anchor="_Toc9921" w:history="1">
        <w:r>
          <w:rPr>
            <w:rFonts w:ascii="仿宋" w:eastAsia="仿宋" w:hAnsi="仿宋" w:cs="仿宋" w:hint="eastAsia"/>
            <w:lang w:eastAsia="zh-CN"/>
          </w:rPr>
          <w:t>一、工艺先进性</w:t>
        </w:r>
        <w:r>
          <w:tab/>
        </w:r>
        <w:r>
          <w:fldChar w:fldCharType="begin"/>
        </w:r>
        <w:r>
          <w:instrText xml:space="preserve"> PAGEREF _Toc9921 \h </w:instrText>
        </w:r>
        <w:r>
          <w:fldChar w:fldCharType="separate"/>
        </w:r>
        <w:r>
          <w:t>3</w:t>
        </w:r>
        <w:r>
          <w:fldChar w:fldCharType="end"/>
        </w:r>
      </w:hyperlink>
    </w:p>
    <w:p>
      <w:pPr>
        <w:pStyle w:val="TOC2"/>
        <w:tabs>
          <w:tab w:val="right" w:leader="dot" w:pos="8306"/>
        </w:tabs>
      </w:pPr>
      <w:hyperlink w:anchor="_Toc15286" w:history="1">
        <w:r>
          <w:rPr>
            <w:rFonts w:ascii="仿宋" w:eastAsia="仿宋" w:hAnsi="仿宋" w:cs="仿宋" w:hint="eastAsia"/>
            <w:lang w:eastAsia="zh-CN"/>
          </w:rPr>
          <w:t>(一)、海苔项目建设期的原辅材料保障</w:t>
        </w:r>
        <w:r>
          <w:tab/>
        </w:r>
        <w:r>
          <w:fldChar w:fldCharType="begin"/>
        </w:r>
        <w:r>
          <w:instrText xml:space="preserve"> PAGEREF _Toc15286 \h </w:instrText>
        </w:r>
        <w:r>
          <w:fldChar w:fldCharType="separate"/>
        </w:r>
        <w:r>
          <w:t>3</w:t>
        </w:r>
        <w:r>
          <w:fldChar w:fldCharType="end"/>
        </w:r>
      </w:hyperlink>
    </w:p>
    <w:p>
      <w:pPr>
        <w:pStyle w:val="TOC2"/>
        <w:tabs>
          <w:tab w:val="right" w:leader="dot" w:pos="8306"/>
        </w:tabs>
      </w:pPr>
      <w:hyperlink w:anchor="_Toc25965" w:history="1">
        <w:r>
          <w:rPr>
            <w:rFonts w:ascii="仿宋" w:eastAsia="仿宋" w:hAnsi="仿宋" w:cs="仿宋" w:hint="eastAsia"/>
            <w:lang w:eastAsia="zh-CN"/>
          </w:rPr>
          <w:t>(二)、海苔项目运营期的原辅材料采购与管理</w:t>
        </w:r>
        <w:r>
          <w:tab/>
        </w:r>
        <w:r>
          <w:fldChar w:fldCharType="begin"/>
        </w:r>
        <w:r>
          <w:instrText xml:space="preserve"> PAGEREF _Toc25965 \h </w:instrText>
        </w:r>
        <w:r>
          <w:fldChar w:fldCharType="separate"/>
        </w:r>
        <w:r>
          <w:t>4</w:t>
        </w:r>
        <w:r>
          <w:fldChar w:fldCharType="end"/>
        </w:r>
      </w:hyperlink>
    </w:p>
    <w:p>
      <w:pPr>
        <w:pStyle w:val="TOC2"/>
        <w:tabs>
          <w:tab w:val="right" w:leader="dot" w:pos="8306"/>
        </w:tabs>
      </w:pPr>
      <w:hyperlink w:anchor="_Toc13045" w:history="1">
        <w:r>
          <w:rPr>
            <w:rFonts w:ascii="仿宋" w:eastAsia="仿宋" w:hAnsi="仿宋" w:cs="仿宋" w:hint="eastAsia"/>
            <w:lang w:eastAsia="zh-CN"/>
          </w:rPr>
          <w:t>(三)、技术管理的独特特色</w:t>
        </w:r>
        <w:r>
          <w:tab/>
        </w:r>
        <w:r>
          <w:fldChar w:fldCharType="begin"/>
        </w:r>
        <w:r>
          <w:instrText xml:space="preserve"> PAGEREF _Toc13045 \h </w:instrText>
        </w:r>
        <w:r>
          <w:fldChar w:fldCharType="separate"/>
        </w:r>
        <w:r>
          <w:t>5</w:t>
        </w:r>
        <w:r>
          <w:fldChar w:fldCharType="end"/>
        </w:r>
      </w:hyperlink>
    </w:p>
    <w:p>
      <w:pPr>
        <w:pStyle w:val="TOC2"/>
        <w:tabs>
          <w:tab w:val="right" w:leader="dot" w:pos="8306"/>
        </w:tabs>
      </w:pPr>
      <w:hyperlink w:anchor="_Toc7431" w:history="1">
        <w:r>
          <w:rPr>
            <w:rFonts w:ascii="仿宋" w:eastAsia="仿宋" w:hAnsi="仿宋" w:cs="仿宋" w:hint="eastAsia"/>
            <w:lang w:eastAsia="zh-CN"/>
          </w:rPr>
          <w:t>(四)、海苔项目工艺技术设计方案</w:t>
        </w:r>
        <w:r>
          <w:tab/>
        </w:r>
        <w:r>
          <w:fldChar w:fldCharType="begin"/>
        </w:r>
        <w:r>
          <w:instrText xml:space="preserve"> PAGEREF _Toc7431 \h </w:instrText>
        </w:r>
        <w:r>
          <w:fldChar w:fldCharType="separate"/>
        </w:r>
        <w:r>
          <w:t>7</w:t>
        </w:r>
        <w:r>
          <w:fldChar w:fldCharType="end"/>
        </w:r>
      </w:hyperlink>
    </w:p>
    <w:p>
      <w:pPr>
        <w:pStyle w:val="TOC2"/>
        <w:tabs>
          <w:tab w:val="right" w:leader="dot" w:pos="8306"/>
        </w:tabs>
      </w:pPr>
      <w:hyperlink w:anchor="_Toc3781" w:history="1">
        <w:r>
          <w:rPr>
            <w:rFonts w:ascii="仿宋" w:eastAsia="仿宋" w:hAnsi="仿宋" w:cs="仿宋" w:hint="eastAsia"/>
            <w:lang w:eastAsia="zh-CN"/>
          </w:rPr>
          <w:t>(五)、设备选型的智能化方案</w:t>
        </w:r>
        <w:r>
          <w:tab/>
        </w:r>
        <w:r>
          <w:fldChar w:fldCharType="begin"/>
        </w:r>
        <w:r>
          <w:instrText xml:space="preserve"> PAGEREF _Toc3781 \h </w:instrText>
        </w:r>
        <w:r>
          <w:fldChar w:fldCharType="separate"/>
        </w:r>
        <w:r>
          <w:t>8</w:t>
        </w:r>
        <w:r>
          <w:fldChar w:fldCharType="end"/>
        </w:r>
      </w:hyperlink>
    </w:p>
    <w:p>
      <w:pPr>
        <w:pStyle w:val="TOC1"/>
        <w:tabs>
          <w:tab w:val="right" w:leader="dot" w:pos="8306"/>
        </w:tabs>
      </w:pPr>
      <w:hyperlink w:anchor="_Toc29149" w:history="1">
        <w:r>
          <w:rPr>
            <w:rFonts w:ascii="仿宋" w:eastAsia="仿宋" w:hAnsi="仿宋" w:cs="仿宋" w:hint="eastAsia"/>
            <w:lang w:eastAsia="zh-CN"/>
          </w:rPr>
          <w:t>二、海苔项目概论</w:t>
        </w:r>
        <w:r>
          <w:tab/>
        </w:r>
        <w:r>
          <w:fldChar w:fldCharType="begin"/>
        </w:r>
        <w:r>
          <w:instrText xml:space="preserve"> PAGEREF _Toc29149 \h </w:instrText>
        </w:r>
        <w:r>
          <w:fldChar w:fldCharType="separate"/>
        </w:r>
        <w:r>
          <w:t>9</w:t>
        </w:r>
        <w:r>
          <w:fldChar w:fldCharType="end"/>
        </w:r>
      </w:hyperlink>
    </w:p>
    <w:p>
      <w:pPr>
        <w:pStyle w:val="TOC2"/>
        <w:tabs>
          <w:tab w:val="right" w:leader="dot" w:pos="8306"/>
        </w:tabs>
      </w:pPr>
      <w:hyperlink w:anchor="_Toc1804" w:history="1">
        <w:r>
          <w:rPr>
            <w:rFonts w:ascii="仿宋" w:eastAsia="仿宋" w:hAnsi="仿宋" w:cs="仿宋" w:hint="eastAsia"/>
            <w:lang w:eastAsia="zh-CN"/>
          </w:rPr>
          <w:t>(一)、创新计划及海苔项目性质</w:t>
        </w:r>
        <w:r>
          <w:tab/>
        </w:r>
        <w:r>
          <w:fldChar w:fldCharType="begin"/>
        </w:r>
        <w:r>
          <w:instrText xml:space="preserve"> PAGEREF _Toc1804 \h </w:instrText>
        </w:r>
        <w:r>
          <w:fldChar w:fldCharType="separate"/>
        </w:r>
        <w:r>
          <w:t>9</w:t>
        </w:r>
        <w:r>
          <w:fldChar w:fldCharType="end"/>
        </w:r>
      </w:hyperlink>
    </w:p>
    <w:p>
      <w:pPr>
        <w:pStyle w:val="TOC2"/>
        <w:tabs>
          <w:tab w:val="right" w:leader="dot" w:pos="8306"/>
        </w:tabs>
      </w:pPr>
      <w:hyperlink w:anchor="_Toc5579" w:history="1">
        <w:r>
          <w:rPr>
            <w:rFonts w:ascii="仿宋" w:eastAsia="仿宋" w:hAnsi="仿宋" w:cs="仿宋" w:hint="eastAsia"/>
            <w:lang w:eastAsia="zh-CN"/>
          </w:rPr>
          <w:t>(二)、主管单位与海苔项目执行方</w:t>
        </w:r>
        <w:r>
          <w:tab/>
        </w:r>
        <w:r>
          <w:fldChar w:fldCharType="begin"/>
        </w:r>
        <w:r>
          <w:instrText xml:space="preserve"> PAGEREF _Toc5579 \h </w:instrText>
        </w:r>
        <w:r>
          <w:fldChar w:fldCharType="separate"/>
        </w:r>
        <w:r>
          <w:t>9</w:t>
        </w:r>
        <w:r>
          <w:fldChar w:fldCharType="end"/>
        </w:r>
      </w:hyperlink>
    </w:p>
    <w:p>
      <w:pPr>
        <w:pStyle w:val="TOC2"/>
        <w:tabs>
          <w:tab w:val="right" w:leader="dot" w:pos="8306"/>
        </w:tabs>
      </w:pPr>
      <w:hyperlink w:anchor="_Toc8601" w:history="1">
        <w:r>
          <w:rPr>
            <w:rFonts w:ascii="仿宋" w:eastAsia="仿宋" w:hAnsi="仿宋" w:cs="仿宋" w:hint="eastAsia"/>
            <w:lang w:eastAsia="zh-CN"/>
          </w:rPr>
          <w:t>(三)、战略协作伙伴</w:t>
        </w:r>
        <w:r>
          <w:tab/>
        </w:r>
        <w:r>
          <w:fldChar w:fldCharType="begin"/>
        </w:r>
        <w:r>
          <w:instrText xml:space="preserve"> PAGEREF _Toc8601 \h </w:instrText>
        </w:r>
        <w:r>
          <w:fldChar w:fldCharType="separate"/>
        </w:r>
        <w:r>
          <w:t>10</w:t>
        </w:r>
        <w:r>
          <w:fldChar w:fldCharType="end"/>
        </w:r>
      </w:hyperlink>
    </w:p>
    <w:p>
      <w:pPr>
        <w:pStyle w:val="TOC2"/>
        <w:tabs>
          <w:tab w:val="right" w:leader="dot" w:pos="8306"/>
        </w:tabs>
      </w:pPr>
      <w:hyperlink w:anchor="_Toc11581" w:history="1">
        <w:r>
          <w:rPr>
            <w:rFonts w:ascii="仿宋" w:eastAsia="仿宋" w:hAnsi="仿宋" w:cs="仿宋" w:hint="eastAsia"/>
            <w:lang w:eastAsia="zh-CN"/>
          </w:rPr>
          <w:t>(四)、海苔项目提出背景和合理性</w:t>
        </w:r>
        <w:r>
          <w:tab/>
        </w:r>
        <w:r>
          <w:fldChar w:fldCharType="begin"/>
        </w:r>
        <w:r>
          <w:instrText xml:space="preserve"> PAGEREF _Toc11581 \h </w:instrText>
        </w:r>
        <w:r>
          <w:fldChar w:fldCharType="separate"/>
        </w:r>
        <w:r>
          <w:t>11</w:t>
        </w:r>
        <w:r>
          <w:fldChar w:fldCharType="end"/>
        </w:r>
      </w:hyperlink>
    </w:p>
    <w:p>
      <w:pPr>
        <w:pStyle w:val="TOC2"/>
        <w:tabs>
          <w:tab w:val="right" w:leader="dot" w:pos="8306"/>
        </w:tabs>
      </w:pPr>
      <w:hyperlink w:anchor="_Toc14237" w:history="1">
        <w:r>
          <w:rPr>
            <w:rFonts w:ascii="仿宋" w:eastAsia="仿宋" w:hAnsi="仿宋" w:cs="仿宋" w:hint="eastAsia"/>
            <w:lang w:eastAsia="zh-CN"/>
          </w:rPr>
          <w:t>(五)、海苔项目选址和土地综合评估</w:t>
        </w:r>
        <w:r>
          <w:tab/>
        </w:r>
        <w:r>
          <w:fldChar w:fldCharType="begin"/>
        </w:r>
        <w:r>
          <w:instrText xml:space="preserve"> PAGEREF _Toc14237 \h </w:instrText>
        </w:r>
        <w:r>
          <w:fldChar w:fldCharType="separate"/>
        </w:r>
        <w:r>
          <w:t>12</w:t>
        </w:r>
        <w:r>
          <w:fldChar w:fldCharType="end"/>
        </w:r>
      </w:hyperlink>
    </w:p>
    <w:p>
      <w:pPr>
        <w:pStyle w:val="TOC2"/>
        <w:tabs>
          <w:tab w:val="right" w:leader="dot" w:pos="8306"/>
        </w:tabs>
      </w:pPr>
      <w:hyperlink w:anchor="_Toc8520" w:history="1">
        <w:r>
          <w:rPr>
            <w:rFonts w:ascii="仿宋" w:eastAsia="仿宋" w:hAnsi="仿宋" w:cs="仿宋" w:hint="eastAsia"/>
            <w:lang w:eastAsia="zh-CN"/>
          </w:rPr>
          <w:t>(六)、土木工程建设目标</w:t>
        </w:r>
        <w:r>
          <w:tab/>
        </w:r>
        <w:r>
          <w:fldChar w:fldCharType="begin"/>
        </w:r>
        <w:r>
          <w:instrText xml:space="preserve"> PAGEREF _Toc8520 \h </w:instrText>
        </w:r>
        <w:r>
          <w:fldChar w:fldCharType="separate"/>
        </w:r>
        <w:r>
          <w:t>13</w:t>
        </w:r>
        <w:r>
          <w:fldChar w:fldCharType="end"/>
        </w:r>
      </w:hyperlink>
    </w:p>
    <w:p>
      <w:pPr>
        <w:pStyle w:val="TOC2"/>
        <w:tabs>
          <w:tab w:val="right" w:leader="dot" w:pos="8306"/>
        </w:tabs>
      </w:pPr>
      <w:hyperlink w:anchor="_Toc22486" w:history="1">
        <w:r>
          <w:rPr>
            <w:rFonts w:ascii="仿宋" w:eastAsia="仿宋" w:hAnsi="仿宋" w:cs="仿宋" w:hint="eastAsia"/>
            <w:lang w:eastAsia="zh-CN"/>
          </w:rPr>
          <w:t>(七)、设备采购计划</w:t>
        </w:r>
        <w:r>
          <w:tab/>
        </w:r>
        <w:r>
          <w:fldChar w:fldCharType="begin"/>
        </w:r>
        <w:r>
          <w:instrText xml:space="preserve"> PAGEREF _Toc22486 \h </w:instrText>
        </w:r>
        <w:r>
          <w:fldChar w:fldCharType="separate"/>
        </w:r>
        <w:r>
          <w:t>14</w:t>
        </w:r>
        <w:r>
          <w:fldChar w:fldCharType="end"/>
        </w:r>
      </w:hyperlink>
    </w:p>
    <w:p>
      <w:pPr>
        <w:pStyle w:val="TOC2"/>
        <w:tabs>
          <w:tab w:val="right" w:leader="dot" w:pos="8306"/>
        </w:tabs>
      </w:pPr>
      <w:hyperlink w:anchor="_Toc28588" w:history="1">
        <w:r>
          <w:rPr>
            <w:rFonts w:ascii="仿宋" w:eastAsia="仿宋" w:hAnsi="仿宋" w:cs="仿宋" w:hint="eastAsia"/>
            <w:lang w:eastAsia="zh-CN"/>
          </w:rPr>
          <w:t>(八)、产品规划与开发方案</w:t>
        </w:r>
        <w:r>
          <w:tab/>
        </w:r>
        <w:r>
          <w:fldChar w:fldCharType="begin"/>
        </w:r>
        <w:r>
          <w:instrText xml:space="preserve"> PAGEREF _Toc28588 \h </w:instrText>
        </w:r>
        <w:r>
          <w:fldChar w:fldCharType="separate"/>
        </w:r>
        <w:r>
          <w:t>14</w:t>
        </w:r>
        <w:r>
          <w:fldChar w:fldCharType="end"/>
        </w:r>
      </w:hyperlink>
    </w:p>
    <w:p>
      <w:pPr>
        <w:pStyle w:val="TOC2"/>
        <w:tabs>
          <w:tab w:val="right" w:leader="dot" w:pos="8306"/>
        </w:tabs>
      </w:pPr>
      <w:hyperlink w:anchor="_Toc29465" w:history="1">
        <w:r>
          <w:rPr>
            <w:rFonts w:ascii="仿宋" w:eastAsia="仿宋" w:hAnsi="仿宋" w:cs="仿宋" w:hint="eastAsia"/>
            <w:lang w:eastAsia="zh-CN"/>
          </w:rPr>
          <w:t>(九)、原材料供应保障</w:t>
        </w:r>
        <w:r>
          <w:tab/>
        </w:r>
        <w:r>
          <w:fldChar w:fldCharType="begin"/>
        </w:r>
        <w:r>
          <w:instrText xml:space="preserve"> PAGEREF _Toc29465 \h </w:instrText>
        </w:r>
        <w:r>
          <w:fldChar w:fldCharType="separate"/>
        </w:r>
        <w:r>
          <w:t>14</w:t>
        </w:r>
        <w:r>
          <w:fldChar w:fldCharType="end"/>
        </w:r>
      </w:hyperlink>
    </w:p>
    <w:p>
      <w:pPr>
        <w:pStyle w:val="TOC2"/>
        <w:tabs>
          <w:tab w:val="right" w:leader="dot" w:pos="8306"/>
        </w:tabs>
      </w:pPr>
      <w:hyperlink w:anchor="_Toc20407" w:history="1">
        <w:r>
          <w:rPr>
            <w:rFonts w:ascii="仿宋" w:eastAsia="仿宋" w:hAnsi="仿宋" w:cs="仿宋" w:hint="eastAsia"/>
            <w:lang w:eastAsia="zh-CN"/>
          </w:rPr>
          <w:t>(十)、海苔项目能源消耗分析</w:t>
        </w:r>
        <w:r>
          <w:tab/>
        </w:r>
        <w:r>
          <w:fldChar w:fldCharType="begin"/>
        </w:r>
        <w:r>
          <w:instrText xml:space="preserve"> PAGEREF _Toc20407 \h </w:instrText>
        </w:r>
        <w:r>
          <w:fldChar w:fldCharType="separate"/>
        </w:r>
        <w:r>
          <w:t>15</w:t>
        </w:r>
        <w:r>
          <w:fldChar w:fldCharType="end"/>
        </w:r>
      </w:hyperlink>
    </w:p>
    <w:p>
      <w:pPr>
        <w:pStyle w:val="TOC2"/>
        <w:tabs>
          <w:tab w:val="right" w:leader="dot" w:pos="8306"/>
        </w:tabs>
      </w:pPr>
      <w:hyperlink w:anchor="_Toc28188" w:history="1">
        <w:r>
          <w:rPr>
            <w:rFonts w:ascii="仿宋" w:eastAsia="仿宋" w:hAnsi="仿宋" w:cs="仿宋" w:hint="eastAsia"/>
            <w:lang w:eastAsia="zh-CN"/>
          </w:rPr>
          <w:t>(十一)、环境保护</w:t>
        </w:r>
        <w:r>
          <w:tab/>
        </w:r>
        <w:r>
          <w:fldChar w:fldCharType="begin"/>
        </w:r>
        <w:r>
          <w:instrText xml:space="preserve"> PAGEREF _Toc28188 \h </w:instrText>
        </w:r>
        <w:r>
          <w:fldChar w:fldCharType="separate"/>
        </w:r>
        <w:r>
          <w:t>16</w:t>
        </w:r>
        <w:r>
          <w:fldChar w:fldCharType="end"/>
        </w:r>
      </w:hyperlink>
    </w:p>
    <w:p>
      <w:pPr>
        <w:pStyle w:val="TOC2"/>
        <w:tabs>
          <w:tab w:val="right" w:leader="dot" w:pos="8306"/>
        </w:tabs>
      </w:pPr>
      <w:hyperlink w:anchor="_Toc31582" w:history="1">
        <w:r>
          <w:rPr>
            <w:rFonts w:ascii="仿宋" w:eastAsia="仿宋" w:hAnsi="仿宋" w:cs="仿宋" w:hint="eastAsia"/>
            <w:lang w:eastAsia="zh-CN"/>
          </w:rPr>
          <w:t>(十二)、海苔项目进度规划与执行</w:t>
        </w:r>
        <w:r>
          <w:tab/>
        </w:r>
        <w:r>
          <w:fldChar w:fldCharType="begin"/>
        </w:r>
        <w:r>
          <w:instrText xml:space="preserve"> PAGEREF _Toc31582 \h </w:instrText>
        </w:r>
        <w:r>
          <w:fldChar w:fldCharType="separate"/>
        </w:r>
        <w:r>
          <w:t>17</w:t>
        </w:r>
        <w:r>
          <w:fldChar w:fldCharType="end"/>
        </w:r>
      </w:hyperlink>
    </w:p>
    <w:p>
      <w:pPr>
        <w:pStyle w:val="TOC2"/>
        <w:tabs>
          <w:tab w:val="right" w:leader="dot" w:pos="8306"/>
        </w:tabs>
      </w:pPr>
      <w:hyperlink w:anchor="_Toc19126" w:history="1">
        <w:r>
          <w:rPr>
            <w:rFonts w:ascii="仿宋" w:eastAsia="仿宋" w:hAnsi="仿宋" w:cs="仿宋" w:hint="eastAsia"/>
            <w:lang w:eastAsia="zh-CN"/>
          </w:rPr>
          <w:t>(十三)、经济效益分析与投资预估</w:t>
        </w:r>
        <w:r>
          <w:tab/>
        </w:r>
        <w:r>
          <w:fldChar w:fldCharType="begin"/>
        </w:r>
        <w:r>
          <w:instrText xml:space="preserve"> PAGEREF _Toc19126 \h </w:instrText>
        </w:r>
        <w:r>
          <w:fldChar w:fldCharType="separate"/>
        </w:r>
        <w:r>
          <w:t>17</w:t>
        </w:r>
        <w:r>
          <w:fldChar w:fldCharType="end"/>
        </w:r>
      </w:hyperlink>
    </w:p>
    <w:p>
      <w:pPr>
        <w:pStyle w:val="TOC2"/>
        <w:tabs>
          <w:tab w:val="right" w:leader="dot" w:pos="8306"/>
        </w:tabs>
      </w:pPr>
      <w:hyperlink w:anchor="_Toc9738" w:history="1">
        <w:r>
          <w:rPr>
            <w:rFonts w:ascii="仿宋" w:eastAsia="仿宋" w:hAnsi="仿宋" w:cs="仿宋" w:hint="eastAsia"/>
            <w:lang w:eastAsia="zh-CN"/>
          </w:rPr>
          <w:t>(十四)、报告详解与解释</w:t>
        </w:r>
        <w:r>
          <w:tab/>
        </w:r>
        <w:r>
          <w:fldChar w:fldCharType="begin"/>
        </w:r>
        <w:r>
          <w:instrText xml:space="preserve"> PAGEREF _Toc9738 \h </w:instrText>
        </w:r>
        <w:r>
          <w:fldChar w:fldCharType="separate"/>
        </w:r>
        <w:r>
          <w:t>18</w:t>
        </w:r>
        <w:r>
          <w:fldChar w:fldCharType="end"/>
        </w:r>
      </w:hyperlink>
    </w:p>
    <w:p>
      <w:pPr>
        <w:pStyle w:val="TOC1"/>
        <w:tabs>
          <w:tab w:val="right" w:leader="dot" w:pos="8306"/>
        </w:tabs>
      </w:pPr>
      <w:hyperlink w:anchor="_Toc27623" w:history="1">
        <w:r>
          <w:rPr>
            <w:rFonts w:ascii="仿宋" w:eastAsia="仿宋" w:hAnsi="仿宋" w:cs="仿宋" w:hint="eastAsia"/>
            <w:lang w:eastAsia="zh-CN"/>
          </w:rPr>
          <w:t>三、工程设计说明</w:t>
        </w:r>
        <w:r>
          <w:tab/>
        </w:r>
        <w:r>
          <w:fldChar w:fldCharType="begin"/>
        </w:r>
        <w:r>
          <w:instrText xml:space="preserve"> PAGEREF _Toc27623 \h </w:instrText>
        </w:r>
        <w:r>
          <w:fldChar w:fldCharType="separate"/>
        </w:r>
        <w:r>
          <w:t>19</w:t>
        </w:r>
        <w:r>
          <w:fldChar w:fldCharType="end"/>
        </w:r>
      </w:hyperlink>
    </w:p>
    <w:p>
      <w:pPr>
        <w:pStyle w:val="TOC2"/>
        <w:tabs>
          <w:tab w:val="right" w:leader="dot" w:pos="8306"/>
        </w:tabs>
      </w:pPr>
      <w:hyperlink w:anchor="_Toc14062" w:history="1">
        <w:r>
          <w:rPr>
            <w:rFonts w:ascii="仿宋" w:eastAsia="仿宋" w:hAnsi="仿宋" w:cs="仿宋" w:hint="eastAsia"/>
            <w:lang w:eastAsia="zh-CN"/>
          </w:rPr>
          <w:t>(一)、建筑工程设计原则</w:t>
        </w:r>
        <w:r>
          <w:tab/>
        </w:r>
        <w:r>
          <w:fldChar w:fldCharType="begin"/>
        </w:r>
        <w:r>
          <w:instrText xml:space="preserve"> PAGEREF _Toc14062 \h </w:instrText>
        </w:r>
        <w:r>
          <w:fldChar w:fldCharType="separate"/>
        </w:r>
        <w:r>
          <w:t>19</w:t>
        </w:r>
        <w:r>
          <w:fldChar w:fldCharType="end"/>
        </w:r>
      </w:hyperlink>
    </w:p>
    <w:p>
      <w:pPr>
        <w:pStyle w:val="TOC2"/>
        <w:tabs>
          <w:tab w:val="right" w:leader="dot" w:pos="8306"/>
        </w:tabs>
      </w:pPr>
      <w:hyperlink w:anchor="_Toc21359" w:history="1">
        <w:r>
          <w:rPr>
            <w:rFonts w:ascii="仿宋" w:eastAsia="仿宋" w:hAnsi="仿宋" w:cs="仿宋" w:hint="eastAsia"/>
            <w:lang w:eastAsia="zh-CN"/>
          </w:rPr>
          <w:t>(二)、海苔项目工程建设标准规范</w:t>
        </w:r>
        <w:r>
          <w:tab/>
        </w:r>
        <w:r>
          <w:fldChar w:fldCharType="begin"/>
        </w:r>
        <w:r>
          <w:instrText xml:space="preserve"> PAGEREF _Toc21359 \h </w:instrText>
        </w:r>
        <w:r>
          <w:fldChar w:fldCharType="separate"/>
        </w:r>
        <w:r>
          <w:t>19</w:t>
        </w:r>
        <w:r>
          <w:fldChar w:fldCharType="end"/>
        </w:r>
      </w:hyperlink>
    </w:p>
    <w:p>
      <w:pPr>
        <w:pStyle w:val="TOC2"/>
        <w:tabs>
          <w:tab w:val="right" w:leader="dot" w:pos="8306"/>
        </w:tabs>
      </w:pPr>
      <w:hyperlink w:anchor="_Toc19165" w:history="1">
        <w:r>
          <w:rPr>
            <w:rFonts w:ascii="仿宋" w:eastAsia="仿宋" w:hAnsi="仿宋" w:cs="仿宋" w:hint="eastAsia"/>
            <w:lang w:eastAsia="zh-CN"/>
          </w:rPr>
          <w:t>(三)、海苔项目总平面设计要求</w:t>
        </w:r>
        <w:r>
          <w:tab/>
        </w:r>
        <w:r>
          <w:fldChar w:fldCharType="begin"/>
        </w:r>
        <w:r>
          <w:instrText xml:space="preserve"> PAGEREF _Toc19165 \h </w:instrText>
        </w:r>
        <w:r>
          <w:fldChar w:fldCharType="separate"/>
        </w:r>
        <w:r>
          <w:t>20</w:t>
        </w:r>
        <w:r>
          <w:fldChar w:fldCharType="end"/>
        </w:r>
      </w:hyperlink>
    </w:p>
    <w:p>
      <w:pPr>
        <w:pStyle w:val="TOC2"/>
        <w:tabs>
          <w:tab w:val="right" w:leader="dot" w:pos="8306"/>
        </w:tabs>
      </w:pPr>
      <w:hyperlink w:anchor="_Toc27828" w:history="1">
        <w:r>
          <w:rPr>
            <w:rFonts w:ascii="仿宋" w:eastAsia="仿宋" w:hAnsi="仿宋" w:cs="仿宋" w:hint="eastAsia"/>
            <w:lang w:eastAsia="zh-CN"/>
          </w:rPr>
          <w:t>(四)、建筑设计规范和标准</w:t>
        </w:r>
        <w:r>
          <w:tab/>
        </w:r>
        <w:r>
          <w:fldChar w:fldCharType="begin"/>
        </w:r>
        <w:r>
          <w:instrText xml:space="preserve"> PAGEREF _Toc27828 \h </w:instrText>
        </w:r>
        <w:r>
          <w:fldChar w:fldCharType="separate"/>
        </w:r>
        <w:r>
          <w:t>20</w:t>
        </w:r>
        <w:r>
          <w:fldChar w:fldCharType="end"/>
        </w:r>
      </w:hyperlink>
    </w:p>
    <w:p>
      <w:pPr>
        <w:pStyle w:val="TOC2"/>
        <w:tabs>
          <w:tab w:val="right" w:leader="dot" w:pos="8306"/>
        </w:tabs>
      </w:pPr>
      <w:hyperlink w:anchor="_Toc25078" w:history="1">
        <w:r>
          <w:rPr>
            <w:rFonts w:ascii="仿宋" w:eastAsia="仿宋" w:hAnsi="仿宋" w:cs="仿宋" w:hint="eastAsia"/>
            <w:lang w:eastAsia="zh-CN"/>
          </w:rPr>
          <w:t>(五)、土建工程设计年限及安全等级</w:t>
        </w:r>
        <w:r>
          <w:tab/>
        </w:r>
        <w:r>
          <w:fldChar w:fldCharType="begin"/>
        </w:r>
        <w:r>
          <w:instrText xml:space="preserve"> PAGEREF _Toc25078 \h </w:instrText>
        </w:r>
        <w:r>
          <w:fldChar w:fldCharType="separate"/>
        </w:r>
        <w:r>
          <w:t>20</w:t>
        </w:r>
        <w:r>
          <w:fldChar w:fldCharType="end"/>
        </w:r>
      </w:hyperlink>
    </w:p>
    <w:p>
      <w:pPr>
        <w:pStyle w:val="TOC2"/>
        <w:tabs>
          <w:tab w:val="right" w:leader="dot" w:pos="8306"/>
        </w:tabs>
      </w:pPr>
      <w:hyperlink w:anchor="_Toc22603" w:history="1">
        <w:r>
          <w:rPr>
            <w:rFonts w:ascii="仿宋" w:eastAsia="仿宋" w:hAnsi="仿宋" w:cs="仿宋" w:hint="eastAsia"/>
            <w:lang w:eastAsia="zh-CN"/>
          </w:rPr>
          <w:t>(六)、建筑工程设计总体要求</w:t>
        </w:r>
        <w:r>
          <w:tab/>
        </w:r>
        <w:r>
          <w:fldChar w:fldCharType="begin"/>
        </w:r>
        <w:r>
          <w:instrText xml:space="preserve"> PAGEREF _Toc22603 \h </w:instrText>
        </w:r>
        <w:r>
          <w:fldChar w:fldCharType="separate"/>
        </w:r>
        <w:r>
          <w:t>20</w:t>
        </w:r>
        <w:r>
          <w:fldChar w:fldCharType="end"/>
        </w:r>
      </w:hyperlink>
    </w:p>
    <w:p>
      <w:pPr>
        <w:pStyle w:val="TOC1"/>
        <w:tabs>
          <w:tab w:val="right" w:leader="dot" w:pos="8306"/>
        </w:tabs>
      </w:pPr>
      <w:hyperlink w:anchor="_Toc32682" w:history="1">
        <w:r>
          <w:rPr>
            <w:rFonts w:ascii="仿宋" w:eastAsia="仿宋" w:hAnsi="仿宋" w:cs="仿宋" w:hint="eastAsia"/>
            <w:lang w:eastAsia="zh-CN"/>
          </w:rPr>
          <w:t>四、背景和必要性研究</w:t>
        </w:r>
        <w:r>
          <w:tab/>
        </w:r>
        <w:r>
          <w:fldChar w:fldCharType="begin"/>
        </w:r>
        <w:r>
          <w:instrText xml:space="preserve"> PAGEREF _Toc32682 \h </w:instrText>
        </w:r>
        <w:r>
          <w:fldChar w:fldCharType="separate"/>
        </w:r>
        <w:r>
          <w:t>21</w:t>
        </w:r>
        <w:r>
          <w:fldChar w:fldCharType="end"/>
        </w:r>
      </w:hyperlink>
    </w:p>
    <w:p>
      <w:pPr>
        <w:pStyle w:val="TOC2"/>
        <w:tabs>
          <w:tab w:val="right" w:leader="dot" w:pos="8306"/>
        </w:tabs>
      </w:pPr>
      <w:hyperlink w:anchor="_Toc1126" w:history="1">
        <w:r>
          <w:rPr>
            <w:rFonts w:ascii="仿宋" w:eastAsia="仿宋" w:hAnsi="仿宋" w:cs="仿宋" w:hint="eastAsia"/>
            <w:lang w:eastAsia="zh-CN"/>
          </w:rPr>
          <w:t>(一)、海苔项目承办单位背景分析</w:t>
        </w:r>
        <w:r>
          <w:tab/>
        </w:r>
        <w:r>
          <w:fldChar w:fldCharType="begin"/>
        </w:r>
        <w:r>
          <w:instrText xml:space="preserve"> PAGEREF _Toc1126 \h </w:instrText>
        </w:r>
        <w:r>
          <w:fldChar w:fldCharType="separate"/>
        </w:r>
        <w:r>
          <w:t>21</w:t>
        </w:r>
        <w:r>
          <w:fldChar w:fldCharType="end"/>
        </w:r>
      </w:hyperlink>
    </w:p>
    <w:p>
      <w:pPr>
        <w:pStyle w:val="TOC2"/>
        <w:tabs>
          <w:tab w:val="right" w:leader="dot" w:pos="8306"/>
        </w:tabs>
      </w:pPr>
      <w:hyperlink w:anchor="_Toc30686" w:history="1">
        <w:r>
          <w:rPr>
            <w:rFonts w:ascii="仿宋" w:eastAsia="仿宋" w:hAnsi="仿宋" w:cs="仿宋" w:hint="eastAsia"/>
            <w:lang w:eastAsia="zh-CN"/>
          </w:rPr>
          <w:t>(二)、海苔项目背景分析</w:t>
        </w:r>
        <w:r>
          <w:tab/>
        </w:r>
        <w:r>
          <w:fldChar w:fldCharType="begin"/>
        </w:r>
        <w:r>
          <w:instrText xml:space="preserve"> PAGEREF _Toc30686 \h </w:instrText>
        </w:r>
        <w:r>
          <w:fldChar w:fldCharType="separate"/>
        </w:r>
        <w:r>
          <w:t>22</w:t>
        </w:r>
        <w:r>
          <w:fldChar w:fldCharType="end"/>
        </w:r>
      </w:hyperlink>
    </w:p>
    <w:p>
      <w:pPr>
        <w:pStyle w:val="TOC1"/>
        <w:tabs>
          <w:tab w:val="right" w:leader="dot" w:pos="8306"/>
        </w:tabs>
      </w:pPr>
      <w:hyperlink w:anchor="_Toc483" w:history="1">
        <w:r>
          <w:rPr>
            <w:rFonts w:ascii="仿宋" w:eastAsia="仿宋" w:hAnsi="仿宋" w:cs="仿宋" w:hint="eastAsia"/>
            <w:lang w:eastAsia="zh-CN"/>
          </w:rPr>
          <w:t>五、合作伙伴关系管理</w:t>
        </w:r>
        <w:r>
          <w:tab/>
        </w:r>
        <w:r>
          <w:fldChar w:fldCharType="begin"/>
        </w:r>
        <w:r>
          <w:instrText xml:space="preserve"> PAGEREF _Toc483 \h </w:instrText>
        </w:r>
        <w:r>
          <w:fldChar w:fldCharType="separate"/>
        </w:r>
        <w:r>
          <w:t>23</w:t>
        </w:r>
        <w:r>
          <w:fldChar w:fldCharType="end"/>
        </w:r>
      </w:hyperlink>
    </w:p>
    <w:p>
      <w:pPr>
        <w:pStyle w:val="TOC2"/>
        <w:tabs>
          <w:tab w:val="right" w:leader="dot" w:pos="8306"/>
        </w:tabs>
      </w:pPr>
      <w:hyperlink w:anchor="_Toc14908" w:history="1">
        <w:r>
          <w:rPr>
            <w:rFonts w:ascii="仿宋" w:eastAsia="仿宋" w:hAnsi="仿宋" w:cs="仿宋" w:hint="eastAsia"/>
            <w:lang w:eastAsia="zh-CN"/>
          </w:rPr>
          <w:t>(一)、合作伙伴选择与评估</w:t>
        </w:r>
        <w:r>
          <w:tab/>
        </w:r>
        <w:r>
          <w:fldChar w:fldCharType="begin"/>
        </w:r>
        <w:r>
          <w:instrText xml:space="preserve"> PAGEREF _Toc14908 \h </w:instrText>
        </w:r>
        <w:r>
          <w:fldChar w:fldCharType="separate"/>
        </w:r>
        <w:r>
          <w:t>23</w:t>
        </w:r>
        <w:r>
          <w:fldChar w:fldCharType="end"/>
        </w:r>
      </w:hyperlink>
    </w:p>
    <w:p>
      <w:pPr>
        <w:pStyle w:val="TOC2"/>
        <w:tabs>
          <w:tab w:val="right" w:leader="dot" w:pos="8306"/>
        </w:tabs>
      </w:pPr>
      <w:hyperlink w:anchor="_Toc17127" w:history="1">
        <w:r>
          <w:rPr>
            <w:rFonts w:ascii="仿宋" w:eastAsia="仿宋" w:hAnsi="仿宋" w:cs="仿宋" w:hint="eastAsia"/>
            <w:lang w:eastAsia="zh-CN"/>
          </w:rPr>
          <w:t>(二)、合作伙伴协议与合同管理</w:t>
        </w:r>
        <w:r>
          <w:tab/>
        </w:r>
        <w:r>
          <w:fldChar w:fldCharType="begin"/>
        </w:r>
        <w:r>
          <w:instrText xml:space="preserve"> PAGEREF _Toc17127 \h </w:instrText>
        </w:r>
        <w:r>
          <w:fldChar w:fldCharType="separate"/>
        </w:r>
        <w:r>
          <w:t>24</w:t>
        </w:r>
        <w:r>
          <w:fldChar w:fldCharType="end"/>
        </w:r>
      </w:hyperlink>
    </w:p>
    <w:p>
      <w:pPr>
        <w:pStyle w:val="TOC2"/>
        <w:tabs>
          <w:tab w:val="right" w:leader="dot" w:pos="8306"/>
        </w:tabs>
      </w:pPr>
      <w:hyperlink w:anchor="_Toc13553" w:history="1">
        <w:r>
          <w:rPr>
            <w:rFonts w:ascii="仿宋" w:eastAsia="仿宋" w:hAnsi="仿宋" w:cs="仿宋" w:hint="eastAsia"/>
            <w:lang w:eastAsia="zh-CN"/>
          </w:rPr>
          <w:t>(三)、风险共担与利益共享机制</w:t>
        </w:r>
        <w:r>
          <w:tab/>
        </w:r>
        <w:r>
          <w:fldChar w:fldCharType="begin"/>
        </w:r>
        <w:r>
          <w:instrText xml:space="preserve"> PAGEREF _Toc13553 \h </w:instrText>
        </w:r>
        <w:r>
          <w:fldChar w:fldCharType="separate"/>
        </w:r>
        <w:r>
          <w:t>25</w:t>
        </w:r>
        <w:r>
          <w:fldChar w:fldCharType="end"/>
        </w:r>
      </w:hyperlink>
    </w:p>
    <w:p>
      <w:pPr>
        <w:pStyle w:val="TOC2"/>
        <w:tabs>
          <w:tab w:val="right" w:leader="dot" w:pos="8306"/>
        </w:tabs>
      </w:pPr>
      <w:hyperlink w:anchor="_Toc5918" w:history="1">
        <w:r>
          <w:rPr>
            <w:rFonts w:ascii="仿宋" w:eastAsia="仿宋" w:hAnsi="仿宋" w:cs="仿宋" w:hint="eastAsia"/>
            <w:lang w:eastAsia="zh-CN"/>
          </w:rPr>
          <w:t>(四)、定期合作评估与调整</w:t>
        </w:r>
        <w:r>
          <w:tab/>
        </w:r>
        <w:r>
          <w:fldChar w:fldCharType="begin"/>
        </w:r>
        <w:r>
          <w:instrText xml:space="preserve"> PAGEREF _Toc5918 \h </w:instrText>
        </w:r>
        <w:r>
          <w:fldChar w:fldCharType="separate"/>
        </w:r>
        <w:r>
          <w:t>25</w:t>
        </w:r>
        <w:r>
          <w:fldChar w:fldCharType="end"/>
        </w:r>
      </w:hyperlink>
    </w:p>
    <w:p>
      <w:pPr>
        <w:pStyle w:val="TOC1"/>
        <w:tabs>
          <w:tab w:val="right" w:leader="dot" w:pos="8306"/>
        </w:tabs>
      </w:pPr>
      <w:hyperlink w:anchor="_Toc29286" w:history="1">
        <w:r>
          <w:rPr>
            <w:rFonts w:ascii="仿宋" w:eastAsia="仿宋" w:hAnsi="仿宋" w:cs="仿宋" w:hint="eastAsia"/>
            <w:lang w:eastAsia="zh-CN"/>
          </w:rPr>
          <w:t>六、海苔项目落地与推广</w:t>
        </w:r>
        <w:r>
          <w:tab/>
        </w:r>
        <w:r>
          <w:fldChar w:fldCharType="begin"/>
        </w:r>
        <w:r>
          <w:instrText xml:space="preserve"> PAGEREF _Toc29286 \h </w:instrText>
        </w:r>
        <w:r>
          <w:fldChar w:fldCharType="separate"/>
        </w:r>
        <w:r>
          <w:t>27</w:t>
        </w:r>
        <w:r>
          <w:fldChar w:fldCharType="end"/>
        </w:r>
      </w:hyperlink>
    </w:p>
    <w:p>
      <w:pPr>
        <w:pStyle w:val="TOC2"/>
        <w:tabs>
          <w:tab w:val="right" w:leader="dot" w:pos="8306"/>
        </w:tabs>
      </w:pPr>
      <w:hyperlink w:anchor="_Toc6930" w:history="1">
        <w:r>
          <w:rPr>
            <w:rFonts w:ascii="仿宋" w:eastAsia="仿宋" w:hAnsi="仿宋" w:cs="仿宋" w:hint="eastAsia"/>
            <w:lang w:eastAsia="zh-CN"/>
          </w:rPr>
          <w:t>(一)、海苔项目推广计划</w:t>
        </w:r>
        <w:r>
          <w:tab/>
        </w:r>
        <w:r>
          <w:fldChar w:fldCharType="begin"/>
        </w:r>
        <w:r>
          <w:instrText xml:space="preserve"> PAGEREF _Toc6930 \h </w:instrText>
        </w:r>
        <w:r>
          <w:fldChar w:fldCharType="separate"/>
        </w:r>
        <w:r>
          <w:t>27</w:t>
        </w:r>
        <w:r>
          <w:fldChar w:fldCharType="end"/>
        </w:r>
      </w:hyperlink>
    </w:p>
    <w:p>
      <w:pPr>
        <w:pStyle w:val="TOC2"/>
        <w:tabs>
          <w:tab w:val="right" w:leader="dot" w:pos="8306"/>
        </w:tabs>
      </w:pPr>
      <w:hyperlink w:anchor="_Toc29110" w:history="1">
        <w:r>
          <w:rPr>
            <w:rFonts w:ascii="仿宋" w:eastAsia="仿宋" w:hAnsi="仿宋" w:cs="仿宋" w:hint="eastAsia"/>
            <w:lang w:eastAsia="zh-CN"/>
          </w:rPr>
          <w:t>(二)、地方政府支持与合作</w:t>
        </w:r>
        <w:r>
          <w:tab/>
        </w:r>
        <w:r>
          <w:fldChar w:fldCharType="begin"/>
        </w:r>
        <w:r>
          <w:instrText xml:space="preserve"> PAGEREF _Toc29110 \h </w:instrText>
        </w:r>
        <w:r>
          <w:fldChar w:fldCharType="separate"/>
        </w:r>
        <w:r>
          <w:t>28</w:t>
        </w:r>
        <w:r>
          <w:fldChar w:fldCharType="end"/>
        </w:r>
      </w:hyperlink>
    </w:p>
    <w:p>
      <w:pPr>
        <w:pStyle w:val="TOC2"/>
        <w:tabs>
          <w:tab w:val="right" w:leader="dot" w:pos="8306"/>
        </w:tabs>
      </w:pPr>
      <w:hyperlink w:anchor="_Toc15168" w:history="1">
        <w:r>
          <w:rPr>
            <w:rFonts w:ascii="仿宋" w:eastAsia="仿宋" w:hAnsi="仿宋" w:cs="仿宋" w:hint="eastAsia"/>
            <w:lang w:eastAsia="zh-CN"/>
          </w:rPr>
          <w:t>(三)、市场推广与品牌建设</w:t>
        </w:r>
        <w:r>
          <w:tab/>
        </w:r>
        <w:r>
          <w:fldChar w:fldCharType="begin"/>
        </w:r>
        <w:r>
          <w:instrText xml:space="preserve"> PAGEREF _Toc15168 \h </w:instrText>
        </w:r>
        <w:r>
          <w:fldChar w:fldCharType="separate"/>
        </w:r>
        <w:r>
          <w:t>28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08" w:history="1">
        <w:r>
          <w:rPr>
            <w:rFonts w:ascii="仿宋" w:eastAsia="仿宋" w:hAnsi="仿宋" w:cs="仿宋" w:hint="eastAsia"/>
            <w:lang w:eastAsia="zh-CN"/>
          </w:rPr>
          <w:t>(四)、社会参与与共享机制</w:t>
        </w:r>
        <w:r>
          <w:tab/>
        </w:r>
        <w:r>
          <w:fldChar w:fldCharType="begin"/>
        </w:r>
        <w:r>
          <w:instrText xml:space="preserve"> PAGEREF _Toc30708 \h </w:instrText>
        </w:r>
        <w:r>
          <w:fldChar w:fldCharType="separate"/>
        </w:r>
        <w:r>
          <w:t>29</w:t>
        </w:r>
        <w:r>
          <w:fldChar w:fldCharType="end"/>
        </w:r>
      </w:hyperlink>
    </w:p>
    <w:p>
      <w:pPr>
        <w:pStyle w:val="TOC1"/>
        <w:tabs>
          <w:tab w:val="right" w:leader="dot" w:pos="8306"/>
        </w:tabs>
      </w:pPr>
      <w:hyperlink w:anchor="_Toc12497" w:history="1">
        <w:r>
          <w:rPr>
            <w:rFonts w:ascii="仿宋" w:eastAsia="仿宋" w:hAnsi="仿宋" w:cs="仿宋" w:hint="eastAsia"/>
            <w:lang w:eastAsia="zh-CN"/>
          </w:rPr>
          <w:t>七、科技创新与研发</w:t>
        </w:r>
        <w:r>
          <w:tab/>
        </w:r>
        <w:r>
          <w:fldChar w:fldCharType="begin"/>
        </w:r>
        <w:r>
          <w:instrText xml:space="preserve"> PAGEREF _Toc12497 \h </w:instrText>
        </w:r>
        <w:r>
          <w:fldChar w:fldCharType="separate"/>
        </w:r>
        <w:r>
          <w:t>30</w:t>
        </w:r>
        <w:r>
          <w:fldChar w:fldCharType="end"/>
        </w:r>
      </w:hyperlink>
    </w:p>
    <w:p>
      <w:pPr>
        <w:pStyle w:val="TOC2"/>
        <w:tabs>
          <w:tab w:val="right" w:leader="dot" w:pos="8306"/>
        </w:tabs>
      </w:pPr>
      <w:hyperlink w:anchor="_Toc18557" w:history="1">
        <w:r>
          <w:rPr>
            <w:rFonts w:ascii="仿宋" w:eastAsia="仿宋" w:hAnsi="仿宋" w:cs="仿宋" w:hint="eastAsia"/>
            <w:lang w:eastAsia="zh-CN"/>
          </w:rPr>
          <w:t>(一)、科技创新战略规划</w:t>
        </w:r>
        <w:r>
          <w:tab/>
        </w:r>
        <w:r>
          <w:fldChar w:fldCharType="begin"/>
        </w:r>
        <w:r>
          <w:instrText xml:space="preserve"> PAGEREF _Toc18557 \h </w:instrText>
        </w:r>
        <w:r>
          <w:fldChar w:fldCharType="separate"/>
        </w:r>
        <w:r>
          <w:t>30</w:t>
        </w:r>
        <w:r>
          <w:fldChar w:fldCharType="end"/>
        </w:r>
      </w:hyperlink>
    </w:p>
    <w:p>
      <w:pPr>
        <w:pStyle w:val="TOC2"/>
        <w:tabs>
          <w:tab w:val="right" w:leader="dot" w:pos="8306"/>
        </w:tabs>
      </w:pPr>
      <w:hyperlink w:anchor="_Toc19747" w:history="1">
        <w:r>
          <w:rPr>
            <w:rFonts w:ascii="仿宋" w:eastAsia="仿宋" w:hAnsi="仿宋" w:cs="仿宋" w:hint="eastAsia"/>
            <w:lang w:eastAsia="zh-CN"/>
          </w:rPr>
          <w:t>(二)、研发团队建设</w:t>
        </w:r>
        <w:r>
          <w:tab/>
        </w:r>
        <w:r>
          <w:fldChar w:fldCharType="begin"/>
        </w:r>
        <w:r>
          <w:instrText xml:space="preserve"> PAGEREF _Toc19747 \h </w:instrText>
        </w:r>
        <w:r>
          <w:fldChar w:fldCharType="separate"/>
        </w:r>
        <w:r>
          <w:t>31</w:t>
        </w:r>
        <w:r>
          <w:fldChar w:fldCharType="end"/>
        </w:r>
      </w:hyperlink>
    </w:p>
    <w:p>
      <w:pPr>
        <w:pStyle w:val="TOC2"/>
        <w:tabs>
          <w:tab w:val="right" w:leader="dot" w:pos="8306"/>
        </w:tabs>
      </w:pPr>
      <w:hyperlink w:anchor="_Toc25826" w:history="1">
        <w:r>
          <w:rPr>
            <w:rFonts w:ascii="仿宋" w:eastAsia="仿宋" w:hAnsi="仿宋" w:cs="仿宋" w:hint="eastAsia"/>
            <w:lang w:eastAsia="zh-CN"/>
          </w:rPr>
          <w:t>(三)、知识产权保护机制</w:t>
        </w:r>
        <w:r>
          <w:tab/>
        </w:r>
        <w:r>
          <w:fldChar w:fldCharType="begin"/>
        </w:r>
        <w:r>
          <w:instrText xml:space="preserve"> PAGEREF _Toc25826 \h </w:instrText>
        </w:r>
        <w:r>
          <w:fldChar w:fldCharType="separate"/>
        </w:r>
        <w:r>
          <w:t>33</w:t>
        </w:r>
        <w:r>
          <w:fldChar w:fldCharType="end"/>
        </w:r>
      </w:hyperlink>
    </w:p>
    <w:p>
      <w:pPr>
        <w:pStyle w:val="TOC2"/>
        <w:tabs>
          <w:tab w:val="right" w:leader="dot" w:pos="8306"/>
        </w:tabs>
      </w:pPr>
      <w:hyperlink w:anchor="_Toc21122" w:history="1">
        <w:r>
          <w:rPr>
            <w:rFonts w:ascii="仿宋" w:eastAsia="仿宋" w:hAnsi="仿宋" w:cs="仿宋" w:hint="eastAsia"/>
            <w:lang w:eastAsia="zh-CN"/>
          </w:rPr>
          <w:t>(四)、技术引进与应用</w:t>
        </w:r>
        <w:r>
          <w:tab/>
        </w:r>
        <w:r>
          <w:fldChar w:fldCharType="begin"/>
        </w:r>
        <w:r>
          <w:instrText xml:space="preserve"> PAGEREF _Toc21122 \h </w:instrText>
        </w:r>
        <w:r>
          <w:fldChar w:fldCharType="separate"/>
        </w:r>
        <w:r>
          <w:t>34</w:t>
        </w:r>
        <w:r>
          <w:fldChar w:fldCharType="end"/>
        </w:r>
      </w:hyperlink>
    </w:p>
    <w:p>
      <w:pPr>
        <w:pStyle w:val="TOC1"/>
        <w:tabs>
          <w:tab w:val="right" w:leader="dot" w:pos="8306"/>
        </w:tabs>
      </w:pPr>
      <w:hyperlink w:anchor="_Toc14648" w:history="1">
        <w:r>
          <w:rPr>
            <w:rFonts w:ascii="仿宋" w:eastAsia="仿宋" w:hAnsi="仿宋" w:cs="仿宋" w:hint="eastAsia"/>
            <w:lang w:eastAsia="zh-CN"/>
          </w:rPr>
          <w:t>八、质量管理与监督</w:t>
        </w:r>
        <w:r>
          <w:tab/>
        </w:r>
        <w:r>
          <w:fldChar w:fldCharType="begin"/>
        </w:r>
        <w:r>
          <w:instrText xml:space="preserve"> PAGEREF _Toc14648 \h </w:instrText>
        </w:r>
        <w:r>
          <w:fldChar w:fldCharType="separate"/>
        </w:r>
        <w:r>
          <w:t>35</w:t>
        </w:r>
        <w:r>
          <w:fldChar w:fldCharType="end"/>
        </w:r>
      </w:hyperlink>
    </w:p>
    <w:p>
      <w:pPr>
        <w:pStyle w:val="TOC2"/>
        <w:tabs>
          <w:tab w:val="right" w:leader="dot" w:pos="8306"/>
        </w:tabs>
      </w:pPr>
      <w:hyperlink w:anchor="_Toc19395" w:history="1">
        <w:r>
          <w:rPr>
            <w:rFonts w:ascii="仿宋" w:eastAsia="仿宋" w:hAnsi="仿宋" w:cs="仿宋" w:hint="eastAsia"/>
            <w:lang w:eastAsia="zh-CN"/>
          </w:rPr>
          <w:t>(一)、质量管理原则</w:t>
        </w:r>
        <w:r>
          <w:tab/>
        </w:r>
        <w:r>
          <w:fldChar w:fldCharType="begin"/>
        </w:r>
        <w:r>
          <w:instrText xml:space="preserve"> PAGEREF _Toc19395 \h </w:instrText>
        </w:r>
        <w:r>
          <w:fldChar w:fldCharType="separate"/>
        </w:r>
        <w:r>
          <w:t>35</w:t>
        </w:r>
        <w:r>
          <w:fldChar w:fldCharType="end"/>
        </w:r>
      </w:hyperlink>
    </w:p>
    <w:p>
      <w:pPr>
        <w:pStyle w:val="TOC2"/>
        <w:tabs>
          <w:tab w:val="right" w:leader="dot" w:pos="8306"/>
        </w:tabs>
      </w:pPr>
      <w:hyperlink w:anchor="_Toc32716" w:history="1">
        <w:r>
          <w:rPr>
            <w:rFonts w:ascii="仿宋" w:eastAsia="仿宋" w:hAnsi="仿宋" w:cs="仿宋" w:hint="eastAsia"/>
            <w:lang w:eastAsia="zh-CN"/>
          </w:rPr>
          <w:t>(二)、质量控制措施</w:t>
        </w:r>
        <w:r>
          <w:tab/>
        </w:r>
        <w:r>
          <w:fldChar w:fldCharType="begin"/>
        </w:r>
        <w:r>
          <w:instrText xml:space="preserve"> PAGEREF _Toc32716 \h </w:instrText>
        </w:r>
        <w:r>
          <w:fldChar w:fldCharType="separate"/>
        </w:r>
        <w:r>
          <w:t>37</w:t>
        </w:r>
        <w:r>
          <w:fldChar w:fldCharType="end"/>
        </w:r>
      </w:hyperlink>
    </w:p>
    <w:p>
      <w:pPr>
        <w:pStyle w:val="TOC2"/>
        <w:tabs>
          <w:tab w:val="right" w:leader="dot" w:pos="8306"/>
        </w:tabs>
      </w:pPr>
      <w:hyperlink w:anchor="_Toc8608" w:history="1">
        <w:r>
          <w:rPr>
            <w:rFonts w:ascii="仿宋" w:eastAsia="仿宋" w:hAnsi="仿宋" w:cs="仿宋" w:hint="eastAsia"/>
            <w:lang w:eastAsia="zh-CN"/>
          </w:rPr>
          <w:t>(三)、监督与评估机制</w:t>
        </w:r>
        <w:r>
          <w:tab/>
        </w:r>
        <w:r>
          <w:fldChar w:fldCharType="begin"/>
        </w:r>
        <w:r>
          <w:instrText xml:space="preserve"> PAGEREF _Toc8608 \h </w:instrText>
        </w:r>
        <w:r>
          <w:fldChar w:fldCharType="separate"/>
        </w:r>
        <w:r>
          <w:t>38</w:t>
        </w:r>
        <w:r>
          <w:fldChar w:fldCharType="end"/>
        </w:r>
      </w:hyperlink>
    </w:p>
    <w:p>
      <w:pPr>
        <w:pStyle w:val="TOC2"/>
        <w:tabs>
          <w:tab w:val="right" w:leader="dot" w:pos="8306"/>
        </w:tabs>
      </w:pPr>
      <w:hyperlink w:anchor="_Toc16268" w:history="1">
        <w:r>
          <w:rPr>
            <w:rFonts w:ascii="仿宋" w:eastAsia="仿宋" w:hAnsi="仿宋" w:cs="仿宋" w:hint="eastAsia"/>
            <w:lang w:eastAsia="zh-CN"/>
          </w:rPr>
          <w:t>(四)、持续改进与反馈</w:t>
        </w:r>
        <w:r>
          <w:tab/>
        </w:r>
        <w:r>
          <w:fldChar w:fldCharType="begin"/>
        </w:r>
        <w:r>
          <w:instrText xml:space="preserve"> PAGEREF _Toc16268 \h </w:instrText>
        </w:r>
        <w:r>
          <w:fldChar w:fldCharType="separate"/>
        </w:r>
        <w:r>
          <w:t>40</w:t>
        </w:r>
        <w:r>
          <w:fldChar w:fldCharType="end"/>
        </w:r>
      </w:hyperlink>
    </w:p>
    <w:p>
      <w:pPr>
        <w:pStyle w:val="TOC1"/>
        <w:tabs>
          <w:tab w:val="right" w:leader="dot" w:pos="8306"/>
        </w:tabs>
      </w:pPr>
      <w:hyperlink w:anchor="_Toc25601" w:history="1">
        <w:r>
          <w:rPr>
            <w:rFonts w:ascii="仿宋" w:eastAsia="仿宋" w:hAnsi="仿宋" w:cs="仿宋" w:hint="eastAsia"/>
            <w:lang w:eastAsia="zh-CN"/>
          </w:rPr>
          <w:t>九、危机管理与应急响应</w:t>
        </w:r>
        <w:r>
          <w:tab/>
        </w:r>
        <w:r>
          <w:fldChar w:fldCharType="begin"/>
        </w:r>
        <w:r>
          <w:instrText xml:space="preserve"> PAGEREF _Toc25601 \h </w:instrText>
        </w:r>
        <w:r>
          <w:fldChar w:fldCharType="separate"/>
        </w:r>
        <w:r>
          <w:t>43</w:t>
        </w:r>
        <w:r>
          <w:fldChar w:fldCharType="end"/>
        </w:r>
      </w:hyperlink>
    </w:p>
    <w:p>
      <w:pPr>
        <w:pStyle w:val="TOC2"/>
        <w:tabs>
          <w:tab w:val="right" w:leader="dot" w:pos="8306"/>
        </w:tabs>
      </w:pPr>
      <w:hyperlink w:anchor="_Toc8870" w:history="1">
        <w:r>
          <w:rPr>
            <w:rFonts w:ascii="仿宋" w:eastAsia="仿宋" w:hAnsi="仿宋" w:cs="仿宋" w:hint="eastAsia"/>
            <w:lang w:eastAsia="zh-CN"/>
          </w:rPr>
          <w:t>(一)、危机预警机制</w:t>
        </w:r>
        <w:r>
          <w:tab/>
        </w:r>
        <w:r>
          <w:fldChar w:fldCharType="begin"/>
        </w:r>
        <w:r>
          <w:instrText xml:space="preserve"> PAGEREF _Toc8870 \h </w:instrText>
        </w:r>
        <w:r>
          <w:fldChar w:fldCharType="separate"/>
        </w:r>
        <w:r>
          <w:t>43</w:t>
        </w:r>
        <w:r>
          <w:fldChar w:fldCharType="end"/>
        </w:r>
      </w:hyperlink>
    </w:p>
    <w:p>
      <w:pPr>
        <w:pStyle w:val="TOC2"/>
        <w:tabs>
          <w:tab w:val="right" w:leader="dot" w:pos="8306"/>
        </w:tabs>
      </w:pPr>
      <w:hyperlink w:anchor="_Toc11935" w:history="1">
        <w:r>
          <w:rPr>
            <w:rFonts w:ascii="仿宋" w:eastAsia="仿宋" w:hAnsi="仿宋" w:cs="仿宋" w:hint="eastAsia"/>
            <w:lang w:eastAsia="zh-CN"/>
          </w:rPr>
          <w:t>(二)、应急预案与演练</w:t>
        </w:r>
        <w:r>
          <w:tab/>
        </w:r>
        <w:r>
          <w:fldChar w:fldCharType="begin"/>
        </w:r>
        <w:r>
          <w:instrText xml:space="preserve"> PAGEREF _Toc11935 \h </w:instrText>
        </w:r>
        <w:r>
          <w:fldChar w:fldCharType="separate"/>
        </w:r>
        <w:r>
          <w:t>44</w:t>
        </w:r>
        <w:r>
          <w:fldChar w:fldCharType="end"/>
        </w:r>
      </w:hyperlink>
    </w:p>
    <w:p>
      <w:pPr>
        <w:pStyle w:val="TOC2"/>
        <w:tabs>
          <w:tab w:val="right" w:leader="dot" w:pos="8306"/>
        </w:tabs>
      </w:pPr>
      <w:hyperlink w:anchor="_Toc3880" w:history="1">
        <w:r>
          <w:rPr>
            <w:rFonts w:ascii="仿宋" w:eastAsia="仿宋" w:hAnsi="仿宋" w:cs="仿宋" w:hint="eastAsia"/>
            <w:lang w:eastAsia="zh-CN"/>
          </w:rPr>
          <w:t>(三)、公关与舆情管理</w:t>
        </w:r>
        <w:r>
          <w:tab/>
        </w:r>
        <w:r>
          <w:fldChar w:fldCharType="begin"/>
        </w:r>
        <w:r>
          <w:instrText xml:space="preserve"> PAGEREF _Toc3880 \h </w:instrText>
        </w:r>
        <w:r>
          <w:fldChar w:fldCharType="separate"/>
        </w:r>
        <w:r>
          <w:t>45</w:t>
        </w:r>
        <w:r>
          <w:fldChar w:fldCharType="end"/>
        </w:r>
      </w:hyperlink>
    </w:p>
    <w:p>
      <w:pPr>
        <w:pStyle w:val="TOC2"/>
        <w:tabs>
          <w:tab w:val="right" w:leader="dot" w:pos="8306"/>
        </w:tabs>
      </w:pPr>
      <w:hyperlink w:anchor="_Toc2976" w:history="1">
        <w:r>
          <w:rPr>
            <w:rFonts w:ascii="仿宋" w:eastAsia="仿宋" w:hAnsi="仿宋" w:cs="仿宋" w:hint="eastAsia"/>
            <w:lang w:eastAsia="zh-CN"/>
          </w:rPr>
          <w:t>(四)、危机后期修复与改进</w:t>
        </w:r>
        <w:r>
          <w:tab/>
        </w:r>
        <w:r>
          <w:fldChar w:fldCharType="begin"/>
        </w:r>
        <w:r>
          <w:instrText xml:space="preserve"> PAGEREF _Toc2976 \h </w:instrText>
        </w:r>
        <w:r>
          <w:fldChar w:fldCharType="separate"/>
        </w:r>
        <w:r>
          <w:t>47</w:t>
        </w:r>
        <w:r>
          <w:fldChar w:fldCharType="end"/>
        </w:r>
      </w:hyperlink>
    </w:p>
    <w:p>
      <w:pPr>
        <w:pStyle w:val="TOC1"/>
        <w:tabs>
          <w:tab w:val="right" w:leader="dot" w:pos="8306"/>
        </w:tabs>
      </w:pPr>
      <w:hyperlink w:anchor="_Toc31149" w:history="1">
        <w:r>
          <w:rPr>
            <w:rFonts w:ascii="仿宋" w:eastAsia="仿宋" w:hAnsi="仿宋" w:cs="仿宋" w:hint="eastAsia"/>
            <w:lang w:eastAsia="zh-CN"/>
          </w:rPr>
          <w:t>十、市场营销与品牌推广</w:t>
        </w:r>
        <w:r>
          <w:tab/>
        </w:r>
        <w:r>
          <w:fldChar w:fldCharType="begin"/>
        </w:r>
        <w:r>
          <w:instrText xml:space="preserve"> PAGEREF _Toc31149 \h </w:instrText>
        </w:r>
        <w:r>
          <w:fldChar w:fldCharType="separate"/>
        </w:r>
        <w:r>
          <w:t>49</w:t>
        </w:r>
        <w:r>
          <w:fldChar w:fldCharType="end"/>
        </w:r>
      </w:hyperlink>
    </w:p>
    <w:p>
      <w:pPr>
        <w:pStyle w:val="TOC2"/>
        <w:tabs>
          <w:tab w:val="right" w:leader="dot" w:pos="8306"/>
        </w:tabs>
      </w:pPr>
      <w:hyperlink w:anchor="_Toc3095" w:history="1">
        <w:r>
          <w:rPr>
            <w:rFonts w:ascii="仿宋" w:eastAsia="仿宋" w:hAnsi="仿宋" w:cs="仿宋" w:hint="eastAsia"/>
            <w:lang w:eastAsia="zh-CN"/>
          </w:rPr>
          <w:t>(一)、市场调研与定位</w:t>
        </w:r>
        <w:r>
          <w:tab/>
        </w:r>
        <w:r>
          <w:fldChar w:fldCharType="begin"/>
        </w:r>
        <w:r>
          <w:instrText xml:space="preserve"> PAGEREF _Toc3095 \h </w:instrText>
        </w:r>
        <w:r>
          <w:fldChar w:fldCharType="separate"/>
        </w:r>
        <w:r>
          <w:t>49</w:t>
        </w:r>
        <w:r>
          <w:fldChar w:fldCharType="end"/>
        </w:r>
      </w:hyperlink>
    </w:p>
    <w:p>
      <w:pPr>
        <w:pStyle w:val="TOC2"/>
        <w:tabs>
          <w:tab w:val="right" w:leader="dot" w:pos="8306"/>
        </w:tabs>
      </w:pPr>
      <w:hyperlink w:anchor="_Toc27222" w:history="1">
        <w:r>
          <w:rPr>
            <w:rFonts w:ascii="仿宋" w:eastAsia="仿宋" w:hAnsi="仿宋" w:cs="仿宋" w:hint="eastAsia"/>
            <w:lang w:eastAsia="zh-CN"/>
          </w:rPr>
          <w:t>(二)、营销策略与推广计划</w:t>
        </w:r>
        <w:r>
          <w:tab/>
        </w:r>
        <w:r>
          <w:fldChar w:fldCharType="begin"/>
        </w:r>
        <w:r>
          <w:instrText xml:space="preserve"> PAGEREF _Toc27222 \h </w:instrText>
        </w:r>
        <w:r>
          <w:fldChar w:fldCharType="separate"/>
        </w:r>
        <w:r>
          <w:t>50</w:t>
        </w:r>
        <w:r>
          <w:fldChar w:fldCharType="end"/>
        </w:r>
      </w:hyperlink>
    </w:p>
    <w:p>
      <w:pPr>
        <w:pStyle w:val="TOC2"/>
        <w:tabs>
          <w:tab w:val="right" w:leader="dot" w:pos="8306"/>
        </w:tabs>
      </w:pPr>
      <w:hyperlink w:anchor="_Toc19860" w:history="1">
        <w:r>
          <w:rPr>
            <w:rFonts w:ascii="仿宋" w:eastAsia="仿宋" w:hAnsi="仿宋" w:cs="仿宋" w:hint="eastAsia"/>
            <w:lang w:eastAsia="zh-CN"/>
          </w:rPr>
          <w:t>(三)、客户关系管理</w:t>
        </w:r>
        <w:r>
          <w:tab/>
        </w:r>
        <w:r>
          <w:fldChar w:fldCharType="begin"/>
        </w:r>
        <w:r>
          <w:instrText xml:space="preserve"> PAGEREF _Toc19860 \h </w:instrText>
        </w:r>
        <w:r>
          <w:fldChar w:fldCharType="separate"/>
        </w:r>
        <w:r>
          <w:t>52</w:t>
        </w:r>
        <w:r>
          <w:fldChar w:fldCharType="end"/>
        </w:r>
      </w:hyperlink>
    </w:p>
    <w:p>
      <w:pPr>
        <w:pStyle w:val="TOC2"/>
        <w:tabs>
          <w:tab w:val="right" w:leader="dot" w:pos="8306"/>
        </w:tabs>
      </w:pPr>
      <w:hyperlink w:anchor="_Toc11933" w:history="1">
        <w:r>
          <w:rPr>
            <w:rFonts w:ascii="仿宋" w:eastAsia="仿宋" w:hAnsi="仿宋" w:cs="仿宋" w:hint="eastAsia"/>
            <w:lang w:eastAsia="zh-CN"/>
          </w:rPr>
          <w:t>(四)、品牌建设与维护</w:t>
        </w:r>
        <w:r>
          <w:tab/>
        </w:r>
        <w:r>
          <w:fldChar w:fldCharType="begin"/>
        </w:r>
        <w:r>
          <w:instrText xml:space="preserve"> PAGEREF _Toc11933 \h </w:instrText>
        </w:r>
        <w:r>
          <w:fldChar w:fldCharType="separate"/>
        </w:r>
        <w:r>
          <w:t>53</w:t>
        </w:r>
        <w:r>
          <w:fldChar w:fldCharType="end"/>
        </w:r>
      </w:hyperlink>
    </w:p>
    <w:p>
      <w:pPr>
        <w:pStyle w:val="TOC1"/>
        <w:tabs>
          <w:tab w:val="right" w:leader="dot" w:pos="8306"/>
        </w:tabs>
      </w:pPr>
      <w:hyperlink w:anchor="_Toc7461" w:history="1">
        <w:r>
          <w:rPr>
            <w:rFonts w:ascii="仿宋" w:eastAsia="仿宋" w:hAnsi="仿宋" w:cs="仿宋" w:hint="eastAsia"/>
            <w:lang w:eastAsia="zh-CN"/>
          </w:rPr>
          <w:t>十一、合规与风险管理</w:t>
        </w:r>
        <w:r>
          <w:tab/>
        </w:r>
        <w:r>
          <w:fldChar w:fldCharType="begin"/>
        </w:r>
        <w:r>
          <w:instrText xml:space="preserve"> PAGEREF _Toc7461 \h </w:instrText>
        </w:r>
        <w:r>
          <w:fldChar w:fldCharType="separate"/>
        </w:r>
        <w:r>
          <w:t>55</w:t>
        </w:r>
        <w:r>
          <w:fldChar w:fldCharType="end"/>
        </w:r>
      </w:hyperlink>
    </w:p>
    <w:p>
      <w:pPr>
        <w:pStyle w:val="TOC2"/>
        <w:tabs>
          <w:tab w:val="right" w:leader="dot" w:pos="8306"/>
        </w:tabs>
      </w:pPr>
      <w:hyperlink w:anchor="_Toc18127" w:history="1">
        <w:r>
          <w:rPr>
            <w:rFonts w:ascii="仿宋" w:eastAsia="仿宋" w:hAnsi="仿宋" w:cs="仿宋" w:hint="eastAsia"/>
            <w:lang w:eastAsia="zh-CN"/>
          </w:rPr>
          <w:t>(一)、法律法规合规体系</w:t>
        </w:r>
        <w:r>
          <w:tab/>
        </w:r>
        <w:r>
          <w:fldChar w:fldCharType="begin"/>
        </w:r>
        <w:r>
          <w:instrText xml:space="preserve"> PAGEREF _Toc18127 \h </w:instrText>
        </w:r>
        <w:r>
          <w:fldChar w:fldCharType="separate"/>
        </w:r>
        <w:r>
          <w:t>55</w:t>
        </w:r>
        <w:r>
          <w:fldChar w:fldCharType="end"/>
        </w:r>
      </w:hyperlink>
    </w:p>
    <w:p>
      <w:pPr>
        <w:pStyle w:val="TOC2"/>
        <w:tabs>
          <w:tab w:val="right" w:leader="dot" w:pos="8306"/>
        </w:tabs>
      </w:pPr>
      <w:hyperlink w:anchor="_Toc11132" w:history="1">
        <w:r>
          <w:rPr>
            <w:rFonts w:ascii="仿宋" w:eastAsia="仿宋" w:hAnsi="仿宋" w:cs="仿宋" w:hint="eastAsia"/>
            <w:lang w:eastAsia="zh-CN"/>
          </w:rPr>
          <w:t>(二)、内部控制与风险评估</w:t>
        </w:r>
        <w:r>
          <w:tab/>
        </w:r>
        <w:r>
          <w:fldChar w:fldCharType="begin"/>
        </w:r>
        <w:r>
          <w:instrText xml:space="preserve"> PAGEREF _Toc11132 \h </w:instrText>
        </w:r>
        <w:r>
          <w:fldChar w:fldCharType="separate"/>
        </w:r>
        <w:r>
          <w:t>56</w:t>
        </w:r>
        <w:r>
          <w:fldChar w:fldCharType="end"/>
        </w:r>
      </w:hyperlink>
    </w:p>
    <w:p>
      <w:pPr>
        <w:pStyle w:val="TOC2"/>
        <w:tabs>
          <w:tab w:val="right" w:leader="dot" w:pos="8306"/>
        </w:tabs>
      </w:pPr>
      <w:hyperlink w:anchor="_Toc21541" w:history="1">
        <w:r>
          <w:rPr>
            <w:rFonts w:ascii="仿宋" w:eastAsia="仿宋" w:hAnsi="仿宋" w:cs="仿宋" w:hint="eastAsia"/>
            <w:lang w:eastAsia="zh-CN"/>
          </w:rPr>
          <w:t>(三)、合规培训与执行</w:t>
        </w:r>
        <w:r>
          <w:tab/>
        </w:r>
        <w:r>
          <w:fldChar w:fldCharType="begin"/>
        </w:r>
        <w:r>
          <w:instrText xml:space="preserve"> PAGEREF _Toc21541 \h </w:instrText>
        </w:r>
        <w:r>
          <w:fldChar w:fldCharType="separate"/>
        </w:r>
        <w:r>
          <w:t>57</w:t>
        </w:r>
        <w:r>
          <w:fldChar w:fldCharType="end"/>
        </w:r>
      </w:hyperlink>
    </w:p>
    <w:p>
      <w:pPr>
        <w:pStyle w:val="TOC2"/>
        <w:tabs>
          <w:tab w:val="right" w:leader="dot" w:pos="8306"/>
        </w:tabs>
      </w:pPr>
      <w:hyperlink w:anchor="_Toc8975" w:history="1">
        <w:r>
          <w:rPr>
            <w:rFonts w:ascii="仿宋" w:eastAsia="仿宋" w:hAnsi="仿宋" w:cs="仿宋" w:hint="eastAsia"/>
            <w:lang w:eastAsia="zh-CN"/>
          </w:rPr>
          <w:t>(四)、合规监测与修正机制</w:t>
        </w:r>
        <w:r>
          <w:tab/>
        </w:r>
        <w:r>
          <w:fldChar w:fldCharType="begin"/>
        </w:r>
        <w:r>
          <w:instrText xml:space="preserve"> PAGEREF _Toc8975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9921"/>
      <w:r>
        <w:rPr>
          <w:rFonts w:ascii="仿宋" w:eastAsia="仿宋" w:hAnsi="仿宋" w:cs="仿宋" w:hint="eastAsia"/>
          <w:sz w:val="28"/>
          <w:lang w:eastAsia="zh-CN"/>
        </w:rPr>
        <w:t>一、工艺先进性</w:t>
      </w:r>
      <w:bookmarkEnd w:id="2"/>
    </w:p>
    <w:p>
      <w:pPr>
        <w:pStyle w:val="Heading2"/>
        <w:rPr>
          <w:rFonts w:ascii="仿宋" w:eastAsia="仿宋" w:hAnsi="仿宋" w:cs="仿宋" w:hint="eastAsia"/>
          <w:lang w:eastAsia="zh-CN"/>
        </w:rPr>
      </w:pPr>
      <w:bookmarkStart w:id="3" w:name="_Toc15286"/>
      <w:r>
        <w:rPr>
          <w:rFonts w:ascii="仿宋" w:eastAsia="仿宋" w:hAnsi="仿宋" w:cs="仿宋" w:hint="eastAsia"/>
          <w:lang w:eastAsia="zh-CN"/>
        </w:rPr>
        <w:t>(一)、海苔项目建设期的原辅材料保障</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海苔项目在施工期间的原辅材料采购主要涵盖以下几个方面：钢材、木材、水泥以及各种建筑和装饰材料。海苔项目所在地周边市场拥有丰富的供应资源，有多家供货厂家和商户，能够满足海苔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海苔项目施工不可或缺的主要材料之一，涵盖结构钢、型钢等多个种类，市场上存在多家专业生产厂家，提供了多样化的选择。木材作为建筑和装饰的重要原材料，周边供应商可提供各类木材品种，以满足海苔项目的具体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海苔项目所在地区有多家水泥生产厂家，保障了海苔项目对水泥的供应。此外，各种建筑及装饰材料，如砖瓦、涂料、地板等，也能在周边市场找到丰富的品种和供应商，确保海苔项目在施工过程中有足够的选择空间。</w:t>
      </w:r>
    </w:p>
    <w:p>
      <w:pPr>
        <w:pStyle w:val="Heading2"/>
        <w:ind w:firstLine="560" w:firstLineChars="200"/>
        <w:rPr>
          <w:rFonts w:ascii="仿宋" w:eastAsia="仿宋" w:hAnsi="仿宋" w:cs="仿宋" w:hint="eastAsia"/>
          <w:sz w:val="28"/>
          <w:lang w:eastAsia="zh-CN"/>
        </w:rPr>
      </w:pPr>
      <w:bookmarkStart w:id="4" w:name="_Toc25965"/>
      <w:r>
        <w:rPr>
          <w:rFonts w:ascii="仿宋" w:eastAsia="仿宋" w:hAnsi="仿宋" w:cs="仿宋" w:hint="eastAsia"/>
          <w:sz w:val="28"/>
          <w:lang w:eastAsia="zh-CN"/>
        </w:rPr>
        <w:t>(二)、海苔项目运营期的原辅材料采购与管理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在海苔项目运营期，原辅材料的采购及管理是确保生产顺利进行和产品质量稳定的关键环节。以下是对该方面的运营策略：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海苔项目承办单位将建立健全IS09000质量管理和质量保证体系，确保物料的质量控制和管理符合国际标准。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海苔项目在建设时应确保原料来源的稳定可靠，建立长期合作关系，确保建成后原料的质量和连续供应。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5" w:name="_Toc13045"/>
      <w:r>
        <w:rPr>
          <w:rFonts w:ascii="仿宋" w:eastAsia="仿宋" w:hAnsi="仿宋" w:cs="仿宋" w:hint="eastAsia"/>
          <w:sz w:val="28"/>
          <w:lang w:eastAsia="zh-CN"/>
        </w:rPr>
        <w:t>(三)、技术管理的独特特色</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在海苔项目建设和实施阶段，我们将严格遵循环境保护和安全生产的“三同时”原则，全面贯彻环境保护、职业安全卫生、消防及节能等法律法规和相关措施。关键要求如下：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制定并执行符合环保法规的排放标准，确保海苔项目不对周边环境造成污染。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实施定期的能耗评估，优化生产流程，确保海苔项目运行成本最低化。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二、海苔项目技术优势分析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投资海苔项目具备明显的技术优势，主要体现在以下方面：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海苔项目采用先进的节能设施，具备多规格产品转换能力，灵活适应市场需求，运行成本相对较低。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投资海苔项目所采用的技术与国内资源条件相适应，具有良好的技术适应性。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海苔项目采用的技术工艺路线在国内生产实践中已经得到验证，证明技术成熟可行。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技术支援条件良好，具备较强的可靠性，有助于确保海苔项目的平稳运行和高效生产。</w:t>
      </w:r>
    </w:p>
    <w:p>
      <w:pPr>
        <w:pStyle w:val="Heading2"/>
        <w:ind w:firstLine="560" w:firstLineChars="200"/>
        <w:rPr>
          <w:rFonts w:ascii="仿宋" w:eastAsia="仿宋" w:hAnsi="仿宋" w:cs="仿宋" w:hint="eastAsia"/>
          <w:sz w:val="28"/>
          <w:lang w:eastAsia="zh-CN"/>
        </w:rPr>
      </w:pPr>
      <w:bookmarkStart w:id="6" w:name="_Toc7431"/>
      <w:r>
        <w:rPr>
          <w:rFonts w:ascii="仿宋" w:eastAsia="仿宋" w:hAnsi="仿宋" w:cs="仿宋" w:hint="eastAsia"/>
          <w:sz w:val="28"/>
          <w:lang w:eastAsia="zh-CN"/>
        </w:rPr>
        <w:t>(四)、海苔项目工艺技术设计方案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苔项目的建设和实施过程中，我们坚定贯彻执行“三同时”原则，即环境保护、职业安全卫生、消防及节能的原则。我们注重遵循与环境保护、职业安全卫生、消防及节能相关的法律法规，并全面贯彻各项措施，确保海苔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海苔项目技术优势分析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苔项目在技术方面拥有独特的优势。首先，我们的节能设施是先进的，并具备多规格产品转换的能力，从而确保海苔项目在运行过程中能够适应市场需求的变化，具备较低的运行成本。其次，投资海苔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海苔项目提供了强大的技术支持，使其具备了较强的可靠性。在技术方面，海苔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7" w:name="_Toc3781"/>
      <w:r>
        <w:rPr>
          <w:rFonts w:ascii="仿宋" w:eastAsia="仿宋" w:hAnsi="仿宋" w:cs="仿宋" w:hint="eastAsia"/>
          <w:sz w:val="28"/>
          <w:lang w:eastAsia="zh-CN"/>
        </w:rPr>
        <w:t>(五)、设备选型的智能化方案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海苔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海苔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海苔项目投资风险，我们将力求选择设备生产厂家，其设备交货期、售后服务、安装调试等方面表现优越，以确保海苔项目的顺利进行。我们主要选用国产设备，以减少海苔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w:t>
      </w:r>
      <w:r>
        <w:rPr>
          <w:rFonts w:ascii="仿宋" w:eastAsia="仿宋" w:hAnsi="仿宋" w:cs="仿宋" w:hint="eastAsia"/>
          <w:sz w:val="28"/>
          <w:lang w:eastAsia="zh-CN"/>
        </w:rPr>
        <w:t xml:space="preserve"> 台(套)，设备购置费XXX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万元。通过以上措施，我们将确保海苔项目在设备采购方面达到最佳性能和效益。</w:t>
      </w:r>
    </w:p>
    <w:p>
      <w:pPr>
        <w:pStyle w:val="Heading1"/>
        <w:ind w:firstLine="560" w:firstLineChars="200"/>
        <w:rPr>
          <w:rFonts w:ascii="仿宋" w:eastAsia="仿宋" w:hAnsi="仿宋" w:cs="仿宋" w:hint="eastAsia"/>
          <w:sz w:val="28"/>
          <w:lang w:eastAsia="zh-CN"/>
        </w:rPr>
      </w:pPr>
      <w:bookmarkStart w:id="8" w:name="_Toc29149"/>
      <w:r>
        <w:rPr>
          <w:rFonts w:ascii="仿宋" w:eastAsia="仿宋" w:hAnsi="仿宋" w:cs="仿宋" w:hint="eastAsia"/>
          <w:sz w:val="28"/>
          <w:lang w:eastAsia="zh-CN"/>
        </w:rPr>
        <w:t>二、海苔项目概论</w:t>
      </w:r>
      <w:bookmarkEnd w:id="8"/>
    </w:p>
    <w:p>
      <w:pPr>
        <w:pStyle w:val="Heading2"/>
        <w:rPr>
          <w:rFonts w:ascii="仿宋" w:eastAsia="仿宋" w:hAnsi="仿宋" w:cs="仿宋" w:hint="eastAsia"/>
          <w:lang w:eastAsia="zh-CN"/>
        </w:rPr>
      </w:pPr>
      <w:bookmarkStart w:id="9" w:name="_Toc1804"/>
      <w:r>
        <w:rPr>
          <w:rFonts w:ascii="仿宋" w:eastAsia="仿宋" w:hAnsi="仿宋" w:cs="仿宋" w:hint="eastAsia"/>
          <w:lang w:eastAsia="zh-CN"/>
        </w:rPr>
        <w:t>(一)、创新计划及海苔项目性质</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XX海苔项目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海苔项目建设性质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海苔项目为新建海苔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0" w:name="_Toc5579"/>
      <w:r>
        <w:rPr>
          <w:rFonts w:ascii="仿宋" w:eastAsia="仿宋" w:hAnsi="仿宋" w:cs="仿宋" w:hint="eastAsia"/>
          <w:sz w:val="28"/>
          <w:lang w:eastAsia="zh-CN"/>
        </w:rPr>
        <w:t>(二)、主管单位与海苔项目执行方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集团的企业愿景是成为行业领先者，不仅在本土市场上占有显著份额，更在全球范围内展现出卓越的竞争力。通过不断创新和提升管理水平，XXX</w:t>
      </w:r>
      <w:r>
        <w:rPr>
          <w:rFonts w:ascii="仿宋" w:eastAsia="仿宋" w:hAnsi="仿宋" w:cs="仿宋" w:hint="eastAsia"/>
          <w:sz w:val="28"/>
          <w:lang w:eastAsia="zh-CN"/>
        </w:rPr>
        <w:t xml:space="preserve">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11" w:name="_Toc8601"/>
      <w:r>
        <w:rPr>
          <w:rFonts w:ascii="仿宋" w:eastAsia="仿宋" w:hAnsi="仿宋" w:cs="仿宋" w:hint="eastAsia"/>
          <w:sz w:val="28"/>
          <w:lang w:eastAsia="zh-CN"/>
        </w:rPr>
        <w:t>(三)、战略协作伙伴</w:t>
      </w:r>
      <w:bookmarkEnd w:id="1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12" w:name="_Toc11581"/>
      <w:r>
        <w:rPr>
          <w:rFonts w:ascii="仿宋" w:eastAsia="仿宋" w:hAnsi="仿宋" w:cs="仿宋" w:hint="eastAsia"/>
          <w:sz w:val="28"/>
          <w:lang w:eastAsia="zh-CN"/>
        </w:rPr>
        <w:t>(四)、海苔项目提出背景和合理性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海苔项目背景分析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海苔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海苔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海苔项目中取得显著的业绩。海苔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苔项目提出之前，公司进行了全面的市场调研和前期验证工作。这包括对潜在市场的需求分析、竞争对手的情报搜集、潜在客户的反馈等。通过这些工作，我们确信海苔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公司的战略规划和业务布局对海苔项目提出起到了指导作用。海苔项目的提出是为了实现公司更广泛的战略目标，强化在特定领域的竞争实力，实现战略的有序推进和全面实施。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3" w:name="_Toc14237"/>
      <w:r>
        <w:rPr>
          <w:rFonts w:ascii="仿宋" w:eastAsia="仿宋" w:hAnsi="仿宋" w:cs="仿宋" w:hint="eastAsia"/>
          <w:sz w:val="28"/>
          <w:lang w:eastAsia="zh-CN"/>
        </w:rPr>
        <w:t>(五)、海苔项目选址和土地综合评估</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海苔项目选址于xxx区，该区地理位置优越，便于物流和人员流动。地处交通枢纽，对于物资运输和市场覆盖都有明显的优势。同时，该区自然环境优美，有利于海苔项目的可持续发展。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xxx区具备繁荣的经济环境，市场需求旺盛，为海苔项目提供了广阔的发展空间。区域内产业结构合理，对相关产业的支持和引导政策积极，为海苔项目的发展提供了有力支持。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海苔项目选址用地面积为XXXX平方米，用地状况平整且面积充足，为海苔项目建设提供了良好的条件。规划布局合理，充分考虑了未来的扩展和发展需求，确保海苔项目具备可持续经营的空间。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海苔项目充分考虑生态环保和社会责任。通过采取现代化的环保技术和管理手段，确保海苔项目对周边生态环境的影响最小。海苔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考虑到xxx区的地理位置、区域经济环境、用地状况等因素，该用地选址为海苔项目提供了得天独厚的优势。用地规模适中，布局合理，有望成为海苔项目长期稳健发展的有力支持。</w:t>
      </w:r>
    </w:p>
    <w:p>
      <w:pPr>
        <w:pStyle w:val="Heading2"/>
        <w:ind w:firstLine="560" w:firstLineChars="200"/>
        <w:rPr>
          <w:rFonts w:ascii="仿宋" w:eastAsia="仿宋" w:hAnsi="仿宋" w:cs="仿宋" w:hint="eastAsia"/>
          <w:sz w:val="28"/>
          <w:lang w:eastAsia="zh-CN"/>
        </w:rPr>
      </w:pPr>
      <w:bookmarkStart w:id="14" w:name="_Toc8520"/>
      <w:r>
        <w:rPr>
          <w:rFonts w:ascii="仿宋" w:eastAsia="仿宋" w:hAnsi="仿宋" w:cs="仿宋" w:hint="eastAsia"/>
          <w:sz w:val="28"/>
          <w:lang w:eastAsia="zh-CN"/>
        </w:rPr>
        <w:t>(六)、土木工程建设目标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苔项目净用地面积为XXX平方米，建筑物基底占地面积XXX平方米，总建筑面积达到XXX平方米。其中，规划建设主体工程占地XXXX平方米，为海苔项目的核心建设区域。此外，海苔项目规划绿化面积为XXX平方米，通过合理规划和设计，将注重打造绿色、生态友好的海苔项目环境。</w:t>
      </w:r>
    </w:p>
    <w:p>
      <w:pPr>
        <w:pStyle w:val="Heading2"/>
        <w:ind w:firstLine="560" w:firstLineChars="200"/>
        <w:rPr>
          <w:rFonts w:ascii="仿宋" w:eastAsia="仿宋" w:hAnsi="仿宋" w:cs="仿宋" w:hint="eastAsia"/>
          <w:sz w:val="28"/>
          <w:lang w:eastAsia="zh-CN"/>
        </w:rPr>
      </w:pPr>
      <w:bookmarkStart w:id="15" w:name="_Toc22486"/>
      <w:r>
        <w:rPr>
          <w:rFonts w:ascii="仿宋" w:eastAsia="仿宋" w:hAnsi="仿宋" w:cs="仿宋" w:hint="eastAsia"/>
          <w:sz w:val="28"/>
          <w:lang w:eastAsia="zh-CN"/>
        </w:rPr>
        <w:t>(七)、设备采购计划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海苔项目计划购置设备共计XXX台（套），主要包括：XXX生产线、XX设备、XX机、XX机、XXX仪等。设备购置费用为XXX万元，这些设备将在海苔项目实施中发挥重要作用，支持海苔项目的正常运营和生产。</w:t>
      </w:r>
    </w:p>
    <w:p>
      <w:pPr>
        <w:pStyle w:val="Heading2"/>
        <w:ind w:firstLine="560" w:firstLineChars="200"/>
        <w:rPr>
          <w:rFonts w:ascii="仿宋" w:eastAsia="仿宋" w:hAnsi="仿宋" w:cs="仿宋" w:hint="eastAsia"/>
          <w:sz w:val="28"/>
          <w:lang w:eastAsia="zh-CN"/>
        </w:rPr>
      </w:pPr>
      <w:bookmarkStart w:id="16" w:name="_Toc28588"/>
      <w:r>
        <w:rPr>
          <w:rFonts w:ascii="仿宋" w:eastAsia="仿宋" w:hAnsi="仿宋" w:cs="仿宋" w:hint="eastAsia"/>
          <w:sz w:val="28"/>
          <w:lang w:eastAsia="zh-CN"/>
        </w:rPr>
        <w:t>(八)、产品规划与开发方案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根据海苔项目建设规划，达产年产品规划设计方案为XXX单位/年。这一方案综合考虑了XXX集团企业的发展战略、产品市场定位、资金筹措能力、产能发展需求、技术条件、销售渠道和策略、管理经验，以及相应的配套设备、人员素质，以及海苔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海苔项目采用规模化、流水线生产方式进行布局，秉持“循序渐进、量入而出”的原则。这样的布局有助于提高生产效率，优化生产流程，确保产品质量，同时也有利于实现海苔项目的可持续发展。</w:t>
      </w:r>
    </w:p>
    <w:p>
      <w:pPr>
        <w:pStyle w:val="Heading2"/>
        <w:ind w:firstLine="560" w:firstLineChars="200"/>
        <w:rPr>
          <w:rFonts w:ascii="仿宋" w:eastAsia="仿宋" w:hAnsi="仿宋" w:cs="仿宋" w:hint="eastAsia"/>
          <w:sz w:val="28"/>
          <w:lang w:eastAsia="zh-CN"/>
        </w:rPr>
      </w:pPr>
      <w:bookmarkStart w:id="17" w:name="_Toc29465"/>
      <w:r>
        <w:rPr>
          <w:rFonts w:ascii="仿宋" w:eastAsia="仿宋" w:hAnsi="仿宋" w:cs="仿宋" w:hint="eastAsia"/>
          <w:sz w:val="28"/>
          <w:lang w:eastAsia="zh-CN"/>
        </w:rPr>
        <w:t>(九)、原材料供应保障</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苔项目的基础依赖于一系列主要原材料及辅助材料，其中包括Xxx、xxx、xx、xxx、xx等关键成分。为了确保海苔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海苔项目对原辅材料高标准的要求。他们拥有强大的生产能力和供应链体系，能够灵活应对市场变化，确保在海苔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海苔项目未来扩大生产规模的需求。通过与这些供货商的密切合作，Xxx集团将确保海苔项目在原材料供应方面具有高度的稳定性和可持续性，为海苔项目的长期发展打下坚实的基础。这一战略性选择有助于提升海苔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8" w:name="_Toc20407"/>
      <w:r>
        <w:rPr>
          <w:rFonts w:ascii="仿宋" w:eastAsia="仿宋" w:hAnsi="仿宋" w:cs="仿宋" w:hint="eastAsia"/>
          <w:sz w:val="28"/>
          <w:lang w:eastAsia="zh-CN"/>
        </w:rPr>
        <w:t>(十)、海苔项目能源消耗分析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海苔项目能耗概况：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海苔项目年用电量达到XXX千瓦时，相当于消耗了XX吨标准煤。这一电力需求覆盖了XX海苔项目的生产、办公以及公用设施等各方面的用电需求。通过合理的电力规划，确保海苔项目的正常运转。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海苔项目用水情况：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海苔项目年总用水量达到XXX立方米，相当于消耗了XX吨标准煤。主要用水包括生产补给水和办公及生活用水。海苔项目通过连接到xxx产业示范园区的市政管网，实现了对可靠水源的充分利用。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海苔项目年用电量和总用水量的综合总耗能量（当量值）为XX吨标准煤/年。在达产年，海苔项目实现了XX吨标准煤/年的综合节能，总节能率达到了XX%。这意味着海苔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海苔项目的能源需求和使用情况，还凸显了海苔项目在能源管理和节能方面所取得的显著成就。通过细致的能耗统计和全面的节能措施，海苔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9" w:name="_Toc28188"/>
      <w:r>
        <w:rPr>
          <w:rFonts w:ascii="仿宋" w:eastAsia="仿宋" w:hAnsi="仿宋" w:cs="仿宋" w:hint="eastAsia"/>
          <w:sz w:val="28"/>
          <w:lang w:eastAsia="zh-CN"/>
        </w:rPr>
        <w:t>(十一)、环境保护</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海苔项目的规划与设计充分契合xxx产业示范园区的发展方向，遵循了该园区的产业结构调整规划以及国家产业发展政策。我们深刻理解并积极响应国家对产业升级、结构优化的号召，确保海苔项目的发展与国家产业大势保持一致。</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为履行企业社会责任，海苔项目采取了全面而实际可行的治理措施，针对各类污染物制定了科学有效的控制方案，严格按照国家规定的排放标准执行。通过海苔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苔项目设计中，我们强调了清洁生产的理念，采用了清洁生产工艺，并选择了清洁原材料，以生产环保型产品。同时，我们实施了全面而有效的清洁生产措施，以达到减少和消除污染的目标。在海苔项目建成投产后，各项环境指标将严格符合国家和地方清洁生产的标准要求，确保海苔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20" w:name="_Toc31582"/>
      <w:r>
        <w:rPr>
          <w:rFonts w:ascii="仿宋" w:eastAsia="仿宋" w:hAnsi="仿宋" w:cs="仿宋" w:hint="eastAsia"/>
          <w:sz w:val="28"/>
          <w:lang w:eastAsia="zh-CN"/>
        </w:rPr>
        <w:t>(十二)、海苔项目进度规划与执行</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pStyle w:val="Heading2"/>
        <w:ind w:firstLine="560" w:firstLineChars="200"/>
        <w:rPr>
          <w:rFonts w:ascii="仿宋" w:eastAsia="仿宋" w:hAnsi="仿宋" w:cs="仿宋" w:hint="eastAsia"/>
          <w:sz w:val="28"/>
          <w:lang w:eastAsia="zh-CN"/>
        </w:rPr>
      </w:pPr>
      <w:bookmarkStart w:id="21" w:name="_Toc19126"/>
      <w:r>
        <w:rPr>
          <w:rFonts w:ascii="仿宋" w:eastAsia="仿宋" w:hAnsi="仿宋" w:cs="仿宋" w:hint="eastAsia"/>
          <w:sz w:val="28"/>
          <w:lang w:eastAsia="zh-CN"/>
        </w:rPr>
        <w:t>(十三)、经济效益分析与投资预估</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海苔项目总投资及资金构成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海苔项目总投资预计为XXX万元，其中固定资产投资为XXX万元，占海苔项目总投资的XX%；流动资金为XXX万元，占海苔项目总投资的XX%。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目前，该海苔项目的资金筹措阶段由企业自筹，通过内部资金和融资等方式满足海苔项目启动和实施的资金需求。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海苔项目预期经济效益规划目标</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苔项目预期在达产年实现营业收入达XXX万元，总成本费用为XXX万元，税金及附加为XXX万元，实现利润总额为XXX万元，利税总额为XXX万元，税后净利润达XXX万元，达产年纳税总额为XXX万元。在达产年，海苔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这些预期经济效益规划目标反映了海苔项目在经济层面的可行性和潜在收益，为海苔项目的推进和实施提供了有力的经济支持。</w:t>
      </w:r>
    </w:p>
    <w:p>
      <w:pPr>
        <w:pStyle w:val="Heading2"/>
        <w:ind w:firstLine="560" w:firstLineChars="200"/>
        <w:rPr>
          <w:rFonts w:ascii="仿宋" w:eastAsia="仿宋" w:hAnsi="仿宋" w:cs="仿宋" w:hint="eastAsia"/>
          <w:sz w:val="28"/>
          <w:lang w:eastAsia="zh-CN"/>
        </w:rPr>
      </w:pPr>
      <w:bookmarkStart w:id="22" w:name="_Toc9738"/>
      <w:r>
        <w:rPr>
          <w:rFonts w:ascii="仿宋" w:eastAsia="仿宋" w:hAnsi="仿宋" w:cs="仿宋" w:hint="eastAsia"/>
          <w:sz w:val="28"/>
          <w:lang w:eastAsia="zh-CN"/>
        </w:rPr>
        <w:t>(十四)、报告详解与解释</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1、海苔项目符合政策和示范园区发展需求：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海苔项目不仅完全符合国家产业发展政策和规划要求，还与XXX产业示范园区及XXX产业示范园区的XX行业布局和结构调整政策相契合。海苔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2、海苔项目对示范园区经济的促进作用：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海苔项目”。这一建设将不仅有力促进XXX产业示范园区的经济发展，创造了XX个就业职位，达产年纳税总额达到XX万元，更将通过海苔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3、海苔项目的经济效益和投资回报率：</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海苔项目达产年投资利润率高达XX%，投资利税率达到XX%，全部投资回报率为XX%，而全部投资回收期仅为XX年（含建设期）。这意味着海苔项目不仅具备强大的盈利能力，同时展现了卓越的抗风险能力，为投资者带来了可观的经济回报，进一步确保了海苔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海苔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在经济效益、社会效益、环境保护和清洁生产等方面，本海苔项目的建设和实施都呈现出积极而可行的前景。</w:t>
      </w:r>
    </w:p>
    <w:p>
      <w:pPr>
        <w:pStyle w:val="Heading1"/>
        <w:ind w:firstLine="560" w:firstLineChars="200"/>
        <w:rPr>
          <w:rFonts w:ascii="仿宋" w:eastAsia="仿宋" w:hAnsi="仿宋" w:cs="仿宋" w:hint="eastAsia"/>
          <w:sz w:val="28"/>
          <w:lang w:eastAsia="zh-CN"/>
        </w:rPr>
      </w:pPr>
      <w:bookmarkStart w:id="23" w:name="_Toc27623"/>
      <w:r>
        <w:rPr>
          <w:rFonts w:ascii="仿宋" w:eastAsia="仿宋" w:hAnsi="仿宋" w:cs="仿宋" w:hint="eastAsia"/>
          <w:sz w:val="28"/>
          <w:lang w:eastAsia="zh-CN"/>
        </w:rPr>
        <w:t>三、工程设计说明</w:t>
      </w:r>
      <w:bookmarkEnd w:id="23"/>
    </w:p>
    <w:p>
      <w:pPr>
        <w:pStyle w:val="Heading2"/>
        <w:rPr>
          <w:rFonts w:ascii="仿宋" w:eastAsia="仿宋" w:hAnsi="仿宋" w:cs="仿宋" w:hint="eastAsia"/>
          <w:lang w:eastAsia="zh-CN"/>
        </w:rPr>
      </w:pPr>
      <w:bookmarkStart w:id="24" w:name="_Toc14062"/>
      <w:r>
        <w:rPr>
          <w:rFonts w:ascii="仿宋" w:eastAsia="仿宋" w:hAnsi="仿宋" w:cs="仿宋" w:hint="eastAsia"/>
          <w:lang w:eastAsia="zh-CN"/>
        </w:rPr>
        <w:t>(一)、建筑工程设计原则</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25" w:name="_Toc21359"/>
      <w:r>
        <w:rPr>
          <w:rFonts w:ascii="仿宋" w:eastAsia="仿宋" w:hAnsi="仿宋" w:cs="仿宋" w:hint="eastAsia"/>
          <w:sz w:val="28"/>
          <w:lang w:eastAsia="zh-CN"/>
        </w:rPr>
        <w:t>(二)、海苔项目工程建设标准规范</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海苔项目的建设需要符合国家和地方的相关标准规范，确保施工过程和建成后的设施符合安全、环保、质量等方面的要求。各项建设标准规范将在设计中得到充分考虑和遵循。</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https://d.book118.com/748046014004006040</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海苔项目发展计划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海苔项目发展计划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海苔项目发展计划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海苔项目发展计划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海苔项目发展计划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海苔项目发展计划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海苔项目发展计划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海苔项目发展计划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海苔项目发展计划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海苔项目发展计划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海苔项目发展计划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海苔项目发展计划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海苔项目发展计划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海苔项目发展计划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海苔项目发展计划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海苔项目发展计划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海苔项目发展计划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海苔项目发展计划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海苔项目发展计划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海苔项目发展计划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09194D"/>
    <w:rsid w:val="2CCA2C19"/>
    <w:rsid w:val="7209194D"/>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748046014004006040"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2024-02-15T10:36:00Z</dcterms:created>
  <dcterms:modified xsi:type="dcterms:W3CDTF">2024-02-15T10:36:21Z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D3D9EFE8646F4DBA8E7715042E9339F6_11</vt:lpwstr>
  </property>
  <property fmtid="{D5CDD505-2E9C-101B-9397-08002B2CF9AE}" pid="3" name="KSOProductBuildVer">
    <vt:lpwstr>2052-12.1.0.16250</vt:lpwstr>
  </property>
</Properties>
</file>