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导电海绵项目规划设计纲要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43" w:history="1">
        <w:r>
          <w:rPr>
            <w:rFonts w:ascii="仿宋" w:eastAsia="仿宋" w:hAnsi="仿宋" w:cs="仿宋" w:hint="eastAsia"/>
            <w:lang w:eastAsia="zh-CN"/>
          </w:rPr>
          <w:t>序言</w:t>
        </w:r>
        <w:r>
          <w:tab/>
        </w:r>
        <w:r>
          <w:fldChar w:fldCharType="begin"/>
        </w:r>
        <w:r>
          <w:instrText xml:space="preserve"> PAGEREF _Toc31543 \h </w:instrText>
        </w:r>
        <w:r>
          <w:fldChar w:fldCharType="separate"/>
        </w:r>
        <w:r>
          <w:t>3</w:t>
        </w:r>
        <w:r>
          <w:fldChar w:fldCharType="end"/>
        </w:r>
      </w:hyperlink>
    </w:p>
    <w:p>
      <w:pPr>
        <w:pStyle w:val="TOC1"/>
        <w:tabs>
          <w:tab w:val="right" w:leader="dot" w:pos="8306"/>
        </w:tabs>
      </w:pPr>
      <w:hyperlink w:anchor="_Toc23559" w:history="1">
        <w:r>
          <w:rPr>
            <w:rFonts w:ascii="仿宋" w:eastAsia="仿宋" w:hAnsi="仿宋" w:cs="仿宋" w:hint="eastAsia"/>
            <w:lang w:eastAsia="zh-CN"/>
          </w:rPr>
          <w:t>一、导电海绵项目危机管理</w:t>
        </w:r>
        <w:r>
          <w:tab/>
        </w:r>
        <w:r>
          <w:fldChar w:fldCharType="begin"/>
        </w:r>
        <w:r>
          <w:instrText xml:space="preserve"> PAGEREF _Toc23559 \h </w:instrText>
        </w:r>
        <w:r>
          <w:fldChar w:fldCharType="separate"/>
        </w:r>
        <w:r>
          <w:t>3</w:t>
        </w:r>
        <w:r>
          <w:fldChar w:fldCharType="end"/>
        </w:r>
      </w:hyperlink>
    </w:p>
    <w:p>
      <w:pPr>
        <w:pStyle w:val="TOC2"/>
        <w:tabs>
          <w:tab w:val="right" w:leader="dot" w:pos="8306"/>
        </w:tabs>
      </w:pPr>
      <w:hyperlink w:anchor="_Toc28895" w:history="1">
        <w:r>
          <w:rPr>
            <w:rFonts w:ascii="仿宋" w:eastAsia="仿宋" w:hAnsi="仿宋" w:cs="仿宋" w:hint="eastAsia"/>
            <w:lang w:eastAsia="zh-CN"/>
          </w:rPr>
          <w:t>(一)、危机预警与识别</w:t>
        </w:r>
        <w:r>
          <w:tab/>
        </w:r>
        <w:r>
          <w:fldChar w:fldCharType="begin"/>
        </w:r>
        <w:r>
          <w:instrText xml:space="preserve"> PAGEREF _Toc28895 \h </w:instrText>
        </w:r>
        <w:r>
          <w:fldChar w:fldCharType="separate"/>
        </w:r>
        <w:r>
          <w:t>3</w:t>
        </w:r>
        <w:r>
          <w:fldChar w:fldCharType="end"/>
        </w:r>
      </w:hyperlink>
    </w:p>
    <w:p>
      <w:pPr>
        <w:pStyle w:val="TOC2"/>
        <w:tabs>
          <w:tab w:val="right" w:leader="dot" w:pos="8306"/>
        </w:tabs>
      </w:pPr>
      <w:hyperlink w:anchor="_Toc31468" w:history="1">
        <w:r>
          <w:rPr>
            <w:rFonts w:ascii="仿宋" w:eastAsia="仿宋" w:hAnsi="仿宋" w:cs="仿宋" w:hint="eastAsia"/>
            <w:lang w:eastAsia="zh-CN"/>
          </w:rPr>
          <w:t>(二)、危机应对与恢复</w:t>
        </w:r>
        <w:r>
          <w:tab/>
        </w:r>
        <w:r>
          <w:fldChar w:fldCharType="begin"/>
        </w:r>
        <w:r>
          <w:instrText xml:space="preserve"> PAGEREF _Toc31468 \h </w:instrText>
        </w:r>
        <w:r>
          <w:fldChar w:fldCharType="separate"/>
        </w:r>
        <w:r>
          <w:t>4</w:t>
        </w:r>
        <w:r>
          <w:fldChar w:fldCharType="end"/>
        </w:r>
      </w:hyperlink>
    </w:p>
    <w:p>
      <w:pPr>
        <w:pStyle w:val="TOC1"/>
        <w:tabs>
          <w:tab w:val="right" w:leader="dot" w:pos="8306"/>
        </w:tabs>
      </w:pPr>
      <w:hyperlink w:anchor="_Toc30647" w:history="1">
        <w:r>
          <w:rPr>
            <w:rFonts w:ascii="仿宋" w:eastAsia="仿宋" w:hAnsi="仿宋" w:cs="仿宋" w:hint="eastAsia"/>
            <w:lang w:eastAsia="zh-CN"/>
          </w:rPr>
          <w:t>二、导电海绵项目文档管理</w:t>
        </w:r>
        <w:r>
          <w:tab/>
        </w:r>
        <w:r>
          <w:fldChar w:fldCharType="begin"/>
        </w:r>
        <w:r>
          <w:instrText xml:space="preserve"> PAGEREF _Toc30647 \h </w:instrText>
        </w:r>
        <w:r>
          <w:fldChar w:fldCharType="separate"/>
        </w:r>
        <w:r>
          <w:t>5</w:t>
        </w:r>
        <w:r>
          <w:fldChar w:fldCharType="end"/>
        </w:r>
      </w:hyperlink>
    </w:p>
    <w:p>
      <w:pPr>
        <w:pStyle w:val="TOC2"/>
        <w:tabs>
          <w:tab w:val="right" w:leader="dot" w:pos="8306"/>
        </w:tabs>
      </w:pPr>
      <w:hyperlink w:anchor="_Toc4726" w:history="1">
        <w:r>
          <w:rPr>
            <w:rFonts w:ascii="仿宋" w:eastAsia="仿宋" w:hAnsi="仿宋" w:cs="仿宋" w:hint="eastAsia"/>
            <w:lang w:eastAsia="zh-CN"/>
          </w:rPr>
          <w:t>(一)、文档编制与审查</w:t>
        </w:r>
        <w:r>
          <w:tab/>
        </w:r>
        <w:r>
          <w:fldChar w:fldCharType="begin"/>
        </w:r>
        <w:r>
          <w:instrText xml:space="preserve"> PAGEREF _Toc4726 \h </w:instrText>
        </w:r>
        <w:r>
          <w:fldChar w:fldCharType="separate"/>
        </w:r>
        <w:r>
          <w:t>5</w:t>
        </w:r>
        <w:r>
          <w:fldChar w:fldCharType="end"/>
        </w:r>
      </w:hyperlink>
    </w:p>
    <w:p>
      <w:pPr>
        <w:pStyle w:val="TOC2"/>
        <w:tabs>
          <w:tab w:val="right" w:leader="dot" w:pos="8306"/>
        </w:tabs>
      </w:pPr>
      <w:hyperlink w:anchor="_Toc10503" w:history="1">
        <w:r>
          <w:rPr>
            <w:rFonts w:ascii="仿宋" w:eastAsia="仿宋" w:hAnsi="仿宋" w:cs="仿宋" w:hint="eastAsia"/>
            <w:lang w:eastAsia="zh-CN"/>
          </w:rPr>
          <w:t>(二)、文档发布与分发</w:t>
        </w:r>
        <w:r>
          <w:tab/>
        </w:r>
        <w:r>
          <w:fldChar w:fldCharType="begin"/>
        </w:r>
        <w:r>
          <w:instrText xml:space="preserve"> PAGEREF _Toc10503 \h </w:instrText>
        </w:r>
        <w:r>
          <w:fldChar w:fldCharType="separate"/>
        </w:r>
        <w:r>
          <w:t>7</w:t>
        </w:r>
        <w:r>
          <w:fldChar w:fldCharType="end"/>
        </w:r>
      </w:hyperlink>
    </w:p>
    <w:p>
      <w:pPr>
        <w:pStyle w:val="TOC2"/>
        <w:tabs>
          <w:tab w:val="right" w:leader="dot" w:pos="8306"/>
        </w:tabs>
      </w:pPr>
      <w:hyperlink w:anchor="_Toc8794" w:history="1">
        <w:r>
          <w:rPr>
            <w:rFonts w:ascii="仿宋" w:eastAsia="仿宋" w:hAnsi="仿宋" w:cs="仿宋" w:hint="eastAsia"/>
            <w:lang w:eastAsia="zh-CN"/>
          </w:rPr>
          <w:t>(三)、文档存档与归档</w:t>
        </w:r>
        <w:r>
          <w:tab/>
        </w:r>
        <w:r>
          <w:fldChar w:fldCharType="begin"/>
        </w:r>
        <w:r>
          <w:instrText xml:space="preserve"> PAGEREF _Toc8794 \h </w:instrText>
        </w:r>
        <w:r>
          <w:fldChar w:fldCharType="separate"/>
        </w:r>
        <w:r>
          <w:t>7</w:t>
        </w:r>
        <w:r>
          <w:fldChar w:fldCharType="end"/>
        </w:r>
      </w:hyperlink>
    </w:p>
    <w:p>
      <w:pPr>
        <w:pStyle w:val="TOC1"/>
        <w:tabs>
          <w:tab w:val="right" w:leader="dot" w:pos="8306"/>
        </w:tabs>
      </w:pPr>
      <w:hyperlink w:anchor="_Toc27387" w:history="1">
        <w:r>
          <w:rPr>
            <w:rFonts w:ascii="仿宋" w:eastAsia="仿宋" w:hAnsi="仿宋" w:cs="仿宋" w:hint="eastAsia"/>
            <w:lang w:eastAsia="zh-CN"/>
          </w:rPr>
          <w:t>三、市场分析、调研</w:t>
        </w:r>
        <w:r>
          <w:tab/>
        </w:r>
        <w:r>
          <w:fldChar w:fldCharType="begin"/>
        </w:r>
        <w:r>
          <w:instrText xml:space="preserve"> PAGEREF _Toc27387 \h </w:instrText>
        </w:r>
        <w:r>
          <w:fldChar w:fldCharType="separate"/>
        </w:r>
        <w:r>
          <w:t>9</w:t>
        </w:r>
        <w:r>
          <w:fldChar w:fldCharType="end"/>
        </w:r>
      </w:hyperlink>
    </w:p>
    <w:p>
      <w:pPr>
        <w:pStyle w:val="TOC2"/>
        <w:tabs>
          <w:tab w:val="right" w:leader="dot" w:pos="8306"/>
        </w:tabs>
      </w:pPr>
      <w:hyperlink w:anchor="_Toc28728" w:history="1">
        <w:r>
          <w:rPr>
            <w:rFonts w:ascii="仿宋" w:eastAsia="仿宋" w:hAnsi="仿宋" w:cs="仿宋" w:hint="eastAsia"/>
            <w:lang w:eastAsia="zh-CN"/>
          </w:rPr>
          <w:t>(一)、导电海绵行业分析</w:t>
        </w:r>
        <w:r>
          <w:tab/>
        </w:r>
        <w:r>
          <w:fldChar w:fldCharType="begin"/>
        </w:r>
        <w:r>
          <w:instrText xml:space="preserve"> PAGEREF _Toc28728 \h </w:instrText>
        </w:r>
        <w:r>
          <w:fldChar w:fldCharType="separate"/>
        </w:r>
        <w:r>
          <w:t>9</w:t>
        </w:r>
        <w:r>
          <w:fldChar w:fldCharType="end"/>
        </w:r>
      </w:hyperlink>
    </w:p>
    <w:p>
      <w:pPr>
        <w:pStyle w:val="TOC2"/>
        <w:tabs>
          <w:tab w:val="right" w:leader="dot" w:pos="8306"/>
        </w:tabs>
      </w:pPr>
      <w:hyperlink w:anchor="_Toc3153" w:history="1">
        <w:r>
          <w:rPr>
            <w:rFonts w:ascii="仿宋" w:eastAsia="仿宋" w:hAnsi="仿宋" w:cs="仿宋" w:hint="eastAsia"/>
            <w:lang w:eastAsia="zh-CN"/>
          </w:rPr>
          <w:t>(二)、导电海绵市场分析预测</w:t>
        </w:r>
        <w:r>
          <w:tab/>
        </w:r>
        <w:r>
          <w:fldChar w:fldCharType="begin"/>
        </w:r>
        <w:r>
          <w:instrText xml:space="preserve"> PAGEREF _Toc3153 \h </w:instrText>
        </w:r>
        <w:r>
          <w:fldChar w:fldCharType="separate"/>
        </w:r>
        <w:r>
          <w:t>9</w:t>
        </w:r>
        <w:r>
          <w:fldChar w:fldCharType="end"/>
        </w:r>
      </w:hyperlink>
    </w:p>
    <w:p>
      <w:pPr>
        <w:pStyle w:val="TOC1"/>
        <w:tabs>
          <w:tab w:val="right" w:leader="dot" w:pos="8306"/>
        </w:tabs>
      </w:pPr>
      <w:hyperlink w:anchor="_Toc6411" w:history="1">
        <w:r>
          <w:rPr>
            <w:rFonts w:ascii="仿宋" w:eastAsia="仿宋" w:hAnsi="仿宋" w:cs="仿宋" w:hint="eastAsia"/>
            <w:lang w:eastAsia="zh-CN"/>
          </w:rPr>
          <w:t>四、导电海绵项目选址可行性分析</w:t>
        </w:r>
        <w:r>
          <w:tab/>
        </w:r>
        <w:r>
          <w:fldChar w:fldCharType="begin"/>
        </w:r>
        <w:r>
          <w:instrText xml:space="preserve"> PAGEREF _Toc6411 \h </w:instrText>
        </w:r>
        <w:r>
          <w:fldChar w:fldCharType="separate"/>
        </w:r>
        <w:r>
          <w:t>10</w:t>
        </w:r>
        <w:r>
          <w:fldChar w:fldCharType="end"/>
        </w:r>
      </w:hyperlink>
    </w:p>
    <w:p>
      <w:pPr>
        <w:pStyle w:val="TOC2"/>
        <w:tabs>
          <w:tab w:val="right" w:leader="dot" w:pos="8306"/>
        </w:tabs>
      </w:pPr>
      <w:hyperlink w:anchor="_Toc25213" w:history="1">
        <w:r>
          <w:rPr>
            <w:rFonts w:ascii="仿宋" w:eastAsia="仿宋" w:hAnsi="仿宋" w:cs="仿宋" w:hint="eastAsia"/>
            <w:lang w:eastAsia="zh-CN"/>
          </w:rPr>
          <w:t>(一)、导电海绵项目选址</w:t>
        </w:r>
        <w:r>
          <w:tab/>
        </w:r>
        <w:r>
          <w:fldChar w:fldCharType="begin"/>
        </w:r>
        <w:r>
          <w:instrText xml:space="preserve"> PAGEREF _Toc25213 \h </w:instrText>
        </w:r>
        <w:r>
          <w:fldChar w:fldCharType="separate"/>
        </w:r>
        <w:r>
          <w:t>10</w:t>
        </w:r>
        <w:r>
          <w:fldChar w:fldCharType="end"/>
        </w:r>
      </w:hyperlink>
    </w:p>
    <w:p>
      <w:pPr>
        <w:pStyle w:val="TOC2"/>
        <w:tabs>
          <w:tab w:val="right" w:leader="dot" w:pos="8306"/>
        </w:tabs>
      </w:pPr>
      <w:hyperlink w:anchor="_Toc16181" w:history="1">
        <w:r>
          <w:rPr>
            <w:rFonts w:ascii="仿宋" w:eastAsia="仿宋" w:hAnsi="仿宋" w:cs="仿宋" w:hint="eastAsia"/>
            <w:lang w:eastAsia="zh-CN"/>
          </w:rPr>
          <w:t>(二)、用地控制指标</w:t>
        </w:r>
        <w:r>
          <w:tab/>
        </w:r>
        <w:r>
          <w:fldChar w:fldCharType="begin"/>
        </w:r>
        <w:r>
          <w:instrText xml:space="preserve"> PAGEREF _Toc16181 \h </w:instrText>
        </w:r>
        <w:r>
          <w:fldChar w:fldCharType="separate"/>
        </w:r>
        <w:r>
          <w:t>10</w:t>
        </w:r>
        <w:r>
          <w:fldChar w:fldCharType="end"/>
        </w:r>
      </w:hyperlink>
    </w:p>
    <w:p>
      <w:pPr>
        <w:pStyle w:val="TOC2"/>
        <w:tabs>
          <w:tab w:val="right" w:leader="dot" w:pos="8306"/>
        </w:tabs>
      </w:pPr>
      <w:hyperlink w:anchor="_Toc9751" w:history="1">
        <w:r>
          <w:rPr>
            <w:rFonts w:ascii="仿宋" w:eastAsia="仿宋" w:hAnsi="仿宋" w:cs="仿宋" w:hint="eastAsia"/>
            <w:lang w:eastAsia="zh-CN"/>
          </w:rPr>
          <w:t>(三)、节约用地措施</w:t>
        </w:r>
        <w:r>
          <w:tab/>
        </w:r>
        <w:r>
          <w:fldChar w:fldCharType="begin"/>
        </w:r>
        <w:r>
          <w:instrText xml:space="preserve"> PAGEREF _Toc9751 \h </w:instrText>
        </w:r>
        <w:r>
          <w:fldChar w:fldCharType="separate"/>
        </w:r>
        <w:r>
          <w:t>12</w:t>
        </w:r>
        <w:r>
          <w:fldChar w:fldCharType="end"/>
        </w:r>
      </w:hyperlink>
    </w:p>
    <w:p>
      <w:pPr>
        <w:pStyle w:val="TOC2"/>
        <w:tabs>
          <w:tab w:val="right" w:leader="dot" w:pos="8306"/>
        </w:tabs>
      </w:pPr>
      <w:hyperlink w:anchor="_Toc16830" w:history="1">
        <w:r>
          <w:rPr>
            <w:rFonts w:ascii="仿宋" w:eastAsia="仿宋" w:hAnsi="仿宋" w:cs="仿宋" w:hint="eastAsia"/>
            <w:lang w:eastAsia="zh-CN"/>
          </w:rPr>
          <w:t>(四)、总图布置方案</w:t>
        </w:r>
        <w:r>
          <w:tab/>
        </w:r>
        <w:r>
          <w:fldChar w:fldCharType="begin"/>
        </w:r>
        <w:r>
          <w:instrText xml:space="preserve"> PAGEREF _Toc16830 \h </w:instrText>
        </w:r>
        <w:r>
          <w:fldChar w:fldCharType="separate"/>
        </w:r>
        <w:r>
          <w:t>13</w:t>
        </w:r>
        <w:r>
          <w:fldChar w:fldCharType="end"/>
        </w:r>
      </w:hyperlink>
    </w:p>
    <w:p>
      <w:pPr>
        <w:pStyle w:val="TOC2"/>
        <w:tabs>
          <w:tab w:val="right" w:leader="dot" w:pos="8306"/>
        </w:tabs>
      </w:pPr>
      <w:hyperlink w:anchor="_Toc26509" w:history="1">
        <w:r>
          <w:rPr>
            <w:rFonts w:ascii="仿宋" w:eastAsia="仿宋" w:hAnsi="仿宋" w:cs="仿宋" w:hint="eastAsia"/>
            <w:lang w:eastAsia="zh-CN"/>
          </w:rPr>
          <w:t>(五)、选址综合评价</w:t>
        </w:r>
        <w:r>
          <w:tab/>
        </w:r>
        <w:r>
          <w:fldChar w:fldCharType="begin"/>
        </w:r>
        <w:r>
          <w:instrText xml:space="preserve"> PAGEREF _Toc26509 \h </w:instrText>
        </w:r>
        <w:r>
          <w:fldChar w:fldCharType="separate"/>
        </w:r>
        <w:r>
          <w:t>14</w:t>
        </w:r>
        <w:r>
          <w:fldChar w:fldCharType="end"/>
        </w:r>
      </w:hyperlink>
    </w:p>
    <w:p>
      <w:pPr>
        <w:pStyle w:val="TOC1"/>
        <w:tabs>
          <w:tab w:val="right" w:leader="dot" w:pos="8306"/>
        </w:tabs>
      </w:pPr>
      <w:hyperlink w:anchor="_Toc3781" w:history="1">
        <w:r>
          <w:rPr>
            <w:rFonts w:ascii="仿宋" w:eastAsia="仿宋" w:hAnsi="仿宋" w:cs="仿宋" w:hint="eastAsia"/>
            <w:lang w:eastAsia="zh-CN"/>
          </w:rPr>
          <w:t>五、导电海绵项目可持续发展</w:t>
        </w:r>
        <w:r>
          <w:tab/>
        </w:r>
        <w:r>
          <w:fldChar w:fldCharType="begin"/>
        </w:r>
        <w:r>
          <w:instrText xml:space="preserve"> PAGEREF _Toc3781 \h </w:instrText>
        </w:r>
        <w:r>
          <w:fldChar w:fldCharType="separate"/>
        </w:r>
        <w:r>
          <w:t>15</w:t>
        </w:r>
        <w:r>
          <w:fldChar w:fldCharType="end"/>
        </w:r>
      </w:hyperlink>
    </w:p>
    <w:p>
      <w:pPr>
        <w:pStyle w:val="TOC2"/>
        <w:tabs>
          <w:tab w:val="right" w:leader="dot" w:pos="8306"/>
        </w:tabs>
      </w:pPr>
      <w:hyperlink w:anchor="_Toc1634" w:history="1">
        <w:r>
          <w:rPr>
            <w:rFonts w:ascii="仿宋" w:eastAsia="仿宋" w:hAnsi="仿宋" w:cs="仿宋" w:hint="eastAsia"/>
            <w:lang w:eastAsia="zh-CN"/>
          </w:rPr>
          <w:t>(一)、可持续战略与实践</w:t>
        </w:r>
        <w:r>
          <w:tab/>
        </w:r>
        <w:r>
          <w:fldChar w:fldCharType="begin"/>
        </w:r>
        <w:r>
          <w:instrText xml:space="preserve"> PAGEREF _Toc1634 \h </w:instrText>
        </w:r>
        <w:r>
          <w:fldChar w:fldCharType="separate"/>
        </w:r>
        <w:r>
          <w:t>15</w:t>
        </w:r>
        <w:r>
          <w:fldChar w:fldCharType="end"/>
        </w:r>
      </w:hyperlink>
    </w:p>
    <w:p>
      <w:pPr>
        <w:pStyle w:val="TOC2"/>
        <w:tabs>
          <w:tab w:val="right" w:leader="dot" w:pos="8306"/>
        </w:tabs>
      </w:pPr>
      <w:hyperlink w:anchor="_Toc29230" w:history="1">
        <w:r>
          <w:rPr>
            <w:rFonts w:ascii="仿宋" w:eastAsia="仿宋" w:hAnsi="仿宋" w:cs="仿宋" w:hint="eastAsia"/>
            <w:lang w:eastAsia="zh-CN"/>
          </w:rPr>
          <w:t>(二)、环保与社会责任</w:t>
        </w:r>
        <w:r>
          <w:tab/>
        </w:r>
        <w:r>
          <w:fldChar w:fldCharType="begin"/>
        </w:r>
        <w:r>
          <w:instrText xml:space="preserve"> PAGEREF _Toc29230 \h </w:instrText>
        </w:r>
        <w:r>
          <w:fldChar w:fldCharType="separate"/>
        </w:r>
        <w:r>
          <w:t>16</w:t>
        </w:r>
        <w:r>
          <w:fldChar w:fldCharType="end"/>
        </w:r>
      </w:hyperlink>
    </w:p>
    <w:p>
      <w:pPr>
        <w:pStyle w:val="TOC1"/>
        <w:tabs>
          <w:tab w:val="right" w:leader="dot" w:pos="8306"/>
        </w:tabs>
      </w:pPr>
      <w:hyperlink w:anchor="_Toc10126" w:history="1">
        <w:r>
          <w:rPr>
            <w:rFonts w:ascii="仿宋" w:eastAsia="仿宋" w:hAnsi="仿宋" w:cs="仿宋" w:hint="eastAsia"/>
            <w:lang w:eastAsia="zh-CN"/>
          </w:rPr>
          <w:t>六、导电海绵项目建设背景及必要性分析</w:t>
        </w:r>
        <w:r>
          <w:tab/>
        </w:r>
        <w:r>
          <w:fldChar w:fldCharType="begin"/>
        </w:r>
        <w:r>
          <w:instrText xml:space="preserve"> PAGEREF _Toc10126 \h </w:instrText>
        </w:r>
        <w:r>
          <w:fldChar w:fldCharType="separate"/>
        </w:r>
        <w:r>
          <w:t>17</w:t>
        </w:r>
        <w:r>
          <w:fldChar w:fldCharType="end"/>
        </w:r>
      </w:hyperlink>
    </w:p>
    <w:p>
      <w:pPr>
        <w:pStyle w:val="TOC2"/>
        <w:tabs>
          <w:tab w:val="right" w:leader="dot" w:pos="8306"/>
        </w:tabs>
      </w:pPr>
      <w:hyperlink w:anchor="_Toc2837" w:history="1">
        <w:r>
          <w:rPr>
            <w:rFonts w:ascii="仿宋" w:eastAsia="仿宋" w:hAnsi="仿宋" w:cs="仿宋" w:hint="eastAsia"/>
            <w:lang w:eastAsia="zh-CN"/>
          </w:rPr>
          <w:t>(一)、导电海绵项目背景分析</w:t>
        </w:r>
        <w:r>
          <w:tab/>
        </w:r>
        <w:r>
          <w:fldChar w:fldCharType="begin"/>
        </w:r>
        <w:r>
          <w:instrText xml:space="preserve"> PAGEREF _Toc2837 \h </w:instrText>
        </w:r>
        <w:r>
          <w:fldChar w:fldCharType="separate"/>
        </w:r>
        <w:r>
          <w:t>17</w:t>
        </w:r>
        <w:r>
          <w:fldChar w:fldCharType="end"/>
        </w:r>
      </w:hyperlink>
    </w:p>
    <w:p>
      <w:pPr>
        <w:pStyle w:val="TOC2"/>
        <w:tabs>
          <w:tab w:val="right" w:leader="dot" w:pos="8306"/>
        </w:tabs>
      </w:pPr>
      <w:hyperlink w:anchor="_Toc19385" w:history="1">
        <w:r>
          <w:rPr>
            <w:rFonts w:ascii="仿宋" w:eastAsia="仿宋" w:hAnsi="仿宋" w:cs="仿宋" w:hint="eastAsia"/>
            <w:lang w:eastAsia="zh-CN"/>
          </w:rPr>
          <w:t>(二)、导电海绵项目建设必要性分析</w:t>
        </w:r>
        <w:r>
          <w:tab/>
        </w:r>
        <w:r>
          <w:fldChar w:fldCharType="begin"/>
        </w:r>
        <w:r>
          <w:instrText xml:space="preserve"> PAGEREF _Toc19385 \h </w:instrText>
        </w:r>
        <w:r>
          <w:fldChar w:fldCharType="separate"/>
        </w:r>
        <w:r>
          <w:t>19</w:t>
        </w:r>
        <w:r>
          <w:fldChar w:fldCharType="end"/>
        </w:r>
      </w:hyperlink>
    </w:p>
    <w:p>
      <w:pPr>
        <w:pStyle w:val="TOC1"/>
        <w:tabs>
          <w:tab w:val="right" w:leader="dot" w:pos="8306"/>
        </w:tabs>
      </w:pPr>
      <w:hyperlink w:anchor="_Toc9619" w:history="1">
        <w:r>
          <w:rPr>
            <w:rFonts w:ascii="仿宋" w:eastAsia="仿宋" w:hAnsi="仿宋" w:cs="仿宋" w:hint="eastAsia"/>
            <w:lang w:eastAsia="zh-CN"/>
          </w:rPr>
          <w:t>七、导电海绵项目风险管理</w:t>
        </w:r>
        <w:r>
          <w:tab/>
        </w:r>
        <w:r>
          <w:fldChar w:fldCharType="begin"/>
        </w:r>
        <w:r>
          <w:instrText xml:space="preserve"> PAGEREF _Toc9619 \h </w:instrText>
        </w:r>
        <w:r>
          <w:fldChar w:fldCharType="separate"/>
        </w:r>
        <w:r>
          <w:t>20</w:t>
        </w:r>
        <w:r>
          <w:fldChar w:fldCharType="end"/>
        </w:r>
      </w:hyperlink>
    </w:p>
    <w:p>
      <w:pPr>
        <w:pStyle w:val="TOC2"/>
        <w:tabs>
          <w:tab w:val="right" w:leader="dot" w:pos="8306"/>
        </w:tabs>
      </w:pPr>
      <w:hyperlink w:anchor="_Toc27746" w:history="1">
        <w:r>
          <w:rPr>
            <w:rFonts w:ascii="仿宋" w:eastAsia="仿宋" w:hAnsi="仿宋" w:cs="仿宋" w:hint="eastAsia"/>
            <w:lang w:eastAsia="zh-CN"/>
          </w:rPr>
          <w:t>(一)、风险识别与评估</w:t>
        </w:r>
        <w:r>
          <w:tab/>
        </w:r>
        <w:r>
          <w:fldChar w:fldCharType="begin"/>
        </w:r>
        <w:r>
          <w:instrText xml:space="preserve"> PAGEREF _Toc27746 \h </w:instrText>
        </w:r>
        <w:r>
          <w:fldChar w:fldCharType="separate"/>
        </w:r>
        <w:r>
          <w:t>20</w:t>
        </w:r>
        <w:r>
          <w:fldChar w:fldCharType="end"/>
        </w:r>
      </w:hyperlink>
    </w:p>
    <w:p>
      <w:pPr>
        <w:pStyle w:val="TOC2"/>
        <w:tabs>
          <w:tab w:val="right" w:leader="dot" w:pos="8306"/>
        </w:tabs>
      </w:pPr>
      <w:hyperlink w:anchor="_Toc25549" w:history="1">
        <w:r>
          <w:rPr>
            <w:rFonts w:ascii="仿宋" w:eastAsia="仿宋" w:hAnsi="仿宋" w:cs="仿宋" w:hint="eastAsia"/>
            <w:lang w:eastAsia="zh-CN"/>
          </w:rPr>
          <w:t>(二)、风险应对策略</w:t>
        </w:r>
        <w:r>
          <w:tab/>
        </w:r>
        <w:r>
          <w:fldChar w:fldCharType="begin"/>
        </w:r>
        <w:r>
          <w:instrText xml:space="preserve"> PAGEREF _Toc25549 \h </w:instrText>
        </w:r>
        <w:r>
          <w:fldChar w:fldCharType="separate"/>
        </w:r>
        <w:r>
          <w:t>21</w:t>
        </w:r>
        <w:r>
          <w:fldChar w:fldCharType="end"/>
        </w:r>
      </w:hyperlink>
    </w:p>
    <w:p>
      <w:pPr>
        <w:pStyle w:val="TOC2"/>
        <w:tabs>
          <w:tab w:val="right" w:leader="dot" w:pos="8306"/>
        </w:tabs>
      </w:pPr>
      <w:hyperlink w:anchor="_Toc32567" w:history="1">
        <w:r>
          <w:rPr>
            <w:rFonts w:ascii="仿宋" w:eastAsia="仿宋" w:hAnsi="仿宋" w:cs="仿宋" w:hint="eastAsia"/>
            <w:lang w:eastAsia="zh-CN"/>
          </w:rPr>
          <w:t>(三)、风险监控与控制</w:t>
        </w:r>
        <w:r>
          <w:tab/>
        </w:r>
        <w:r>
          <w:fldChar w:fldCharType="begin"/>
        </w:r>
        <w:r>
          <w:instrText xml:space="preserve"> PAGEREF _Toc32567 \h </w:instrText>
        </w:r>
        <w:r>
          <w:fldChar w:fldCharType="separate"/>
        </w:r>
        <w:r>
          <w:t>23</w:t>
        </w:r>
        <w:r>
          <w:fldChar w:fldCharType="end"/>
        </w:r>
      </w:hyperlink>
    </w:p>
    <w:p>
      <w:pPr>
        <w:pStyle w:val="TOC1"/>
        <w:tabs>
          <w:tab w:val="right" w:leader="dot" w:pos="8306"/>
        </w:tabs>
      </w:pPr>
      <w:hyperlink w:anchor="_Toc14443" w:history="1">
        <w:r>
          <w:rPr>
            <w:rFonts w:ascii="仿宋" w:eastAsia="仿宋" w:hAnsi="仿宋" w:cs="仿宋" w:hint="eastAsia"/>
            <w:lang w:eastAsia="zh-CN"/>
          </w:rPr>
          <w:t>八、导电海绵项目创新与研发</w:t>
        </w:r>
        <w:r>
          <w:tab/>
        </w:r>
        <w:r>
          <w:fldChar w:fldCharType="begin"/>
        </w:r>
        <w:r>
          <w:instrText xml:space="preserve"> PAGEREF _Toc14443 \h </w:instrText>
        </w:r>
        <w:r>
          <w:fldChar w:fldCharType="separate"/>
        </w:r>
        <w:r>
          <w:t>24</w:t>
        </w:r>
        <w:r>
          <w:fldChar w:fldCharType="end"/>
        </w:r>
      </w:hyperlink>
    </w:p>
    <w:p>
      <w:pPr>
        <w:pStyle w:val="TOC2"/>
        <w:tabs>
          <w:tab w:val="right" w:leader="dot" w:pos="8306"/>
        </w:tabs>
      </w:pPr>
      <w:hyperlink w:anchor="_Toc31011" w:history="1">
        <w:r>
          <w:rPr>
            <w:rFonts w:ascii="仿宋" w:eastAsia="仿宋" w:hAnsi="仿宋" w:cs="仿宋" w:hint="eastAsia"/>
            <w:lang w:eastAsia="zh-CN"/>
          </w:rPr>
          <w:t>(一)、创新策略与方向</w:t>
        </w:r>
        <w:r>
          <w:tab/>
        </w:r>
        <w:r>
          <w:fldChar w:fldCharType="begin"/>
        </w:r>
        <w:r>
          <w:instrText xml:space="preserve"> PAGEREF _Toc31011 \h </w:instrText>
        </w:r>
        <w:r>
          <w:fldChar w:fldCharType="separate"/>
        </w:r>
        <w:r>
          <w:t>24</w:t>
        </w:r>
        <w:r>
          <w:fldChar w:fldCharType="end"/>
        </w:r>
      </w:hyperlink>
    </w:p>
    <w:p>
      <w:pPr>
        <w:pStyle w:val="TOC2"/>
        <w:tabs>
          <w:tab w:val="right" w:leader="dot" w:pos="8306"/>
        </w:tabs>
      </w:pPr>
      <w:hyperlink w:anchor="_Toc1519" w:history="1">
        <w:r>
          <w:rPr>
            <w:rFonts w:ascii="仿宋" w:eastAsia="仿宋" w:hAnsi="仿宋" w:cs="仿宋" w:hint="eastAsia"/>
            <w:lang w:eastAsia="zh-CN"/>
          </w:rPr>
          <w:t>(二)、研发规划与投入</w:t>
        </w:r>
        <w:r>
          <w:tab/>
        </w:r>
        <w:r>
          <w:fldChar w:fldCharType="begin"/>
        </w:r>
        <w:r>
          <w:instrText xml:space="preserve"> PAGEREF _Toc1519 \h </w:instrText>
        </w:r>
        <w:r>
          <w:fldChar w:fldCharType="separate"/>
        </w:r>
        <w:r>
          <w:t>25</w:t>
        </w:r>
        <w:r>
          <w:fldChar w:fldCharType="end"/>
        </w:r>
      </w:hyperlink>
    </w:p>
    <w:p>
      <w:pPr>
        <w:pStyle w:val="TOC1"/>
        <w:tabs>
          <w:tab w:val="right" w:leader="dot" w:pos="8306"/>
        </w:tabs>
      </w:pPr>
      <w:hyperlink w:anchor="_Toc30433" w:history="1">
        <w:r>
          <w:rPr>
            <w:rFonts w:ascii="仿宋" w:eastAsia="仿宋" w:hAnsi="仿宋" w:cs="仿宋" w:hint="eastAsia"/>
            <w:lang w:eastAsia="zh-CN"/>
          </w:rPr>
          <w:t>九、导电海绵项目计划安排</w:t>
        </w:r>
        <w:r>
          <w:tab/>
        </w:r>
        <w:r>
          <w:fldChar w:fldCharType="begin"/>
        </w:r>
        <w:r>
          <w:instrText xml:space="preserve"> PAGEREF _Toc30433 \h </w:instrText>
        </w:r>
        <w:r>
          <w:fldChar w:fldCharType="separate"/>
        </w:r>
        <w:r>
          <w:t>27</w:t>
        </w:r>
        <w:r>
          <w:fldChar w:fldCharType="end"/>
        </w:r>
      </w:hyperlink>
    </w:p>
    <w:p>
      <w:pPr>
        <w:pStyle w:val="TOC2"/>
        <w:tabs>
          <w:tab w:val="right" w:leader="dot" w:pos="8306"/>
        </w:tabs>
      </w:pPr>
      <w:hyperlink w:anchor="_Toc4474" w:history="1">
        <w:r>
          <w:rPr>
            <w:rFonts w:ascii="仿宋" w:eastAsia="仿宋" w:hAnsi="仿宋" w:cs="仿宋" w:hint="eastAsia"/>
            <w:lang w:eastAsia="zh-CN"/>
          </w:rPr>
          <w:t>(一)、建设周期</w:t>
        </w:r>
        <w:r>
          <w:tab/>
        </w:r>
        <w:r>
          <w:fldChar w:fldCharType="begin"/>
        </w:r>
        <w:r>
          <w:instrText xml:space="preserve"> PAGEREF _Toc4474 \h </w:instrText>
        </w:r>
        <w:r>
          <w:fldChar w:fldCharType="separate"/>
        </w:r>
        <w:r>
          <w:t>27</w:t>
        </w:r>
        <w:r>
          <w:fldChar w:fldCharType="end"/>
        </w:r>
      </w:hyperlink>
    </w:p>
    <w:p>
      <w:pPr>
        <w:pStyle w:val="TOC2"/>
        <w:tabs>
          <w:tab w:val="right" w:leader="dot" w:pos="8306"/>
        </w:tabs>
      </w:pPr>
      <w:hyperlink w:anchor="_Toc7956" w:history="1">
        <w:r>
          <w:rPr>
            <w:rFonts w:ascii="仿宋" w:eastAsia="仿宋" w:hAnsi="仿宋" w:cs="仿宋" w:hint="eastAsia"/>
            <w:lang w:eastAsia="zh-CN"/>
          </w:rPr>
          <w:t>(二)、建设进度</w:t>
        </w:r>
        <w:r>
          <w:tab/>
        </w:r>
        <w:r>
          <w:fldChar w:fldCharType="begin"/>
        </w:r>
        <w:r>
          <w:instrText xml:space="preserve"> PAGEREF _Toc7956 \h </w:instrText>
        </w:r>
        <w:r>
          <w:fldChar w:fldCharType="separate"/>
        </w:r>
        <w:r>
          <w:t>28</w:t>
        </w:r>
        <w:r>
          <w:fldChar w:fldCharType="end"/>
        </w:r>
      </w:hyperlink>
    </w:p>
    <w:p>
      <w:pPr>
        <w:pStyle w:val="TOC2"/>
        <w:tabs>
          <w:tab w:val="right" w:leader="dot" w:pos="8306"/>
        </w:tabs>
      </w:pPr>
      <w:hyperlink w:anchor="_Toc11522" w:history="1">
        <w:r>
          <w:rPr>
            <w:rFonts w:ascii="仿宋" w:eastAsia="仿宋" w:hAnsi="仿宋" w:cs="仿宋" w:hint="eastAsia"/>
            <w:lang w:eastAsia="zh-CN"/>
          </w:rPr>
          <w:t>(三)、进度安排注意事项</w:t>
        </w:r>
        <w:r>
          <w:tab/>
        </w:r>
        <w:r>
          <w:fldChar w:fldCharType="begin"/>
        </w:r>
        <w:r>
          <w:instrText xml:space="preserve"> PAGEREF _Toc11522 \h </w:instrText>
        </w:r>
        <w:r>
          <w:fldChar w:fldCharType="separate"/>
        </w:r>
        <w:r>
          <w:t>29</w:t>
        </w:r>
        <w:r>
          <w:fldChar w:fldCharType="end"/>
        </w:r>
      </w:hyperlink>
    </w:p>
    <w:p>
      <w:pPr>
        <w:pStyle w:val="TOC2"/>
        <w:tabs>
          <w:tab w:val="right" w:leader="dot" w:pos="8306"/>
        </w:tabs>
      </w:pPr>
      <w:hyperlink w:anchor="_Toc12854" w:history="1">
        <w:r>
          <w:rPr>
            <w:rFonts w:ascii="仿宋" w:eastAsia="仿宋" w:hAnsi="仿宋" w:cs="仿宋" w:hint="eastAsia"/>
            <w:lang w:eastAsia="zh-CN"/>
          </w:rPr>
          <w:t>(四)、人力资源配置</w:t>
        </w:r>
        <w:r>
          <w:tab/>
        </w:r>
        <w:r>
          <w:fldChar w:fldCharType="begin"/>
        </w:r>
        <w:r>
          <w:instrText xml:space="preserve"> PAGEREF _Toc12854 \h </w:instrText>
        </w:r>
        <w:r>
          <w:fldChar w:fldCharType="separate"/>
        </w:r>
        <w:r>
          <w:t>30</w:t>
        </w:r>
        <w:r>
          <w:fldChar w:fldCharType="end"/>
        </w:r>
      </w:hyperlink>
    </w:p>
    <w:p>
      <w:pPr>
        <w:pStyle w:val="TOC1"/>
        <w:tabs>
          <w:tab w:val="right" w:leader="dot" w:pos="8306"/>
        </w:tabs>
      </w:pPr>
      <w:hyperlink w:anchor="_Toc23568" w:history="1">
        <w:r>
          <w:rPr>
            <w:rFonts w:ascii="仿宋" w:eastAsia="仿宋" w:hAnsi="仿宋" w:cs="仿宋" w:hint="eastAsia"/>
            <w:lang w:eastAsia="zh-CN"/>
          </w:rPr>
          <w:t>十、导电海绵项目财务管理</w:t>
        </w:r>
        <w:r>
          <w:tab/>
        </w:r>
        <w:r>
          <w:fldChar w:fldCharType="begin"/>
        </w:r>
        <w:r>
          <w:instrText xml:space="preserve"> PAGEREF _Toc23568 \h </w:instrText>
        </w:r>
        <w:r>
          <w:fldChar w:fldCharType="separate"/>
        </w:r>
        <w:r>
          <w:t>31</w:t>
        </w:r>
        <w:r>
          <w:fldChar w:fldCharType="end"/>
        </w:r>
      </w:hyperlink>
    </w:p>
    <w:p>
      <w:pPr>
        <w:pStyle w:val="TOC2"/>
        <w:tabs>
          <w:tab w:val="right" w:leader="dot" w:pos="8306"/>
        </w:tabs>
      </w:pPr>
      <w:hyperlink w:anchor="_Toc7895" w:history="1">
        <w:r>
          <w:rPr>
            <w:rFonts w:ascii="仿宋" w:eastAsia="仿宋" w:hAnsi="仿宋" w:cs="仿宋" w:hint="eastAsia"/>
            <w:lang w:eastAsia="zh-CN"/>
          </w:rPr>
          <w:t>(一)、资金需求大</w:t>
        </w:r>
        <w:r>
          <w:tab/>
        </w:r>
        <w:r>
          <w:fldChar w:fldCharType="begin"/>
        </w:r>
        <w:r>
          <w:instrText xml:space="preserve"> PAGEREF _Toc7895 \h </w:instrText>
        </w:r>
        <w:r>
          <w:fldChar w:fldCharType="separate"/>
        </w:r>
        <w:r>
          <w:t>31</w:t>
        </w:r>
        <w:r>
          <w:fldChar w:fldCharType="end"/>
        </w:r>
      </w:hyperlink>
    </w:p>
    <w:p>
      <w:pPr>
        <w:pStyle w:val="TOC2"/>
        <w:tabs>
          <w:tab w:val="right" w:leader="dot" w:pos="8306"/>
        </w:tabs>
      </w:pPr>
      <w:hyperlink w:anchor="_Toc3953" w:history="1">
        <w:r>
          <w:rPr>
            <w:rFonts w:ascii="仿宋" w:eastAsia="仿宋" w:hAnsi="仿宋" w:cs="仿宋" w:hint="eastAsia"/>
            <w:lang w:eastAsia="zh-CN"/>
          </w:rPr>
          <w:t>(二)、研发周期长</w:t>
        </w:r>
        <w:r>
          <w:tab/>
        </w:r>
        <w:r>
          <w:fldChar w:fldCharType="begin"/>
        </w:r>
        <w:r>
          <w:instrText xml:space="preserve"> PAGEREF _Toc3953 \h </w:instrText>
        </w:r>
        <w:r>
          <w:fldChar w:fldCharType="separate"/>
        </w:r>
        <w:r>
          <w:t>32</w:t>
        </w:r>
        <w:r>
          <w:fldChar w:fldCharType="end"/>
        </w:r>
      </w:hyperlink>
    </w:p>
    <w:p>
      <w:pPr>
        <w:pStyle w:val="TOC2"/>
        <w:tabs>
          <w:tab w:val="right" w:leader="dot" w:pos="8306"/>
        </w:tabs>
      </w:pPr>
      <w:hyperlink w:anchor="_Toc25863" w:history="1">
        <w:r>
          <w:rPr>
            <w:rFonts w:ascii="仿宋" w:eastAsia="仿宋" w:hAnsi="仿宋" w:cs="仿宋" w:hint="eastAsia"/>
            <w:lang w:eastAsia="zh-CN"/>
          </w:rPr>
          <w:t>(三)、市场风险大</w:t>
        </w:r>
        <w:r>
          <w:tab/>
        </w:r>
        <w:r>
          <w:fldChar w:fldCharType="begin"/>
        </w:r>
        <w:r>
          <w:instrText xml:space="preserve"> PAGEREF _Toc25863 \h </w:instrText>
        </w:r>
        <w:r>
          <w:fldChar w:fldCharType="separate"/>
        </w:r>
        <w:r>
          <w:t>33</w:t>
        </w:r>
        <w:r>
          <w:fldChar w:fldCharType="end"/>
        </w:r>
      </w:hyperlink>
    </w:p>
    <w:p>
      <w:pPr>
        <w:pStyle w:val="TOC2"/>
        <w:tabs>
          <w:tab w:val="right" w:leader="dot" w:pos="8306"/>
        </w:tabs>
      </w:pPr>
      <w:hyperlink w:anchor="_Toc14218" w:history="1">
        <w:r>
          <w:rPr>
            <w:rFonts w:ascii="仿宋" w:eastAsia="仿宋" w:hAnsi="仿宋" w:cs="仿宋" w:hint="eastAsia"/>
            <w:lang w:eastAsia="zh-CN"/>
          </w:rPr>
          <w:t>(四)、利润率高</w:t>
        </w:r>
        <w:r>
          <w:tab/>
        </w:r>
        <w:r>
          <w:fldChar w:fldCharType="begin"/>
        </w:r>
        <w:r>
          <w:instrText xml:space="preserve"> PAGEREF _Toc14218 \h </w:instrText>
        </w:r>
        <w:r>
          <w:fldChar w:fldCharType="separate"/>
        </w:r>
        <w:r>
          <w:t>36</w:t>
        </w:r>
        <w:r>
          <w:fldChar w:fldCharType="end"/>
        </w:r>
      </w:hyperlink>
    </w:p>
    <w:p>
      <w:pPr>
        <w:pStyle w:val="TOC1"/>
        <w:tabs>
          <w:tab w:val="right" w:leader="dot" w:pos="8306"/>
        </w:tabs>
      </w:pPr>
      <w:hyperlink w:anchor="_Toc10720" w:history="1">
        <w:r>
          <w:rPr>
            <w:rFonts w:ascii="仿宋" w:eastAsia="仿宋" w:hAnsi="仿宋" w:cs="仿宋" w:hint="eastAsia"/>
            <w:lang w:eastAsia="zh-CN"/>
          </w:rPr>
          <w:t>十一、导电海绵项目投资规划</w:t>
        </w:r>
        <w:r>
          <w:tab/>
        </w:r>
        <w:r>
          <w:fldChar w:fldCharType="begin"/>
        </w:r>
        <w:r>
          <w:instrText xml:space="preserve"> PAGEREF _Toc10720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98" w:history="1">
        <w:r>
          <w:rPr>
            <w:rFonts w:ascii="仿宋" w:eastAsia="仿宋" w:hAnsi="仿宋" w:cs="仿宋" w:hint="eastAsia"/>
            <w:lang w:eastAsia="zh-CN"/>
          </w:rPr>
          <w:t>(一)、导电海绵项目总投资估算</w:t>
        </w:r>
        <w:r>
          <w:tab/>
        </w:r>
        <w:r>
          <w:fldChar w:fldCharType="begin"/>
        </w:r>
        <w:r>
          <w:instrText xml:space="preserve"> PAGEREF _Toc10798 \h </w:instrText>
        </w:r>
        <w:r>
          <w:fldChar w:fldCharType="separate"/>
        </w:r>
        <w:r>
          <w:t>38</w:t>
        </w:r>
        <w:r>
          <w:fldChar w:fldCharType="end"/>
        </w:r>
      </w:hyperlink>
    </w:p>
    <w:p>
      <w:pPr>
        <w:pStyle w:val="TOC2"/>
        <w:tabs>
          <w:tab w:val="right" w:leader="dot" w:pos="8306"/>
        </w:tabs>
      </w:pPr>
      <w:hyperlink w:anchor="_Toc9352" w:history="1">
        <w:r>
          <w:rPr>
            <w:rFonts w:ascii="仿宋" w:eastAsia="仿宋" w:hAnsi="仿宋" w:cs="仿宋" w:hint="eastAsia"/>
            <w:lang w:eastAsia="zh-CN"/>
          </w:rPr>
          <w:t>(二)、资金筹措</w:t>
        </w:r>
        <w:r>
          <w:tab/>
        </w:r>
        <w:r>
          <w:fldChar w:fldCharType="begin"/>
        </w:r>
        <w:r>
          <w:instrText xml:space="preserve"> PAGEREF _Toc9352 \h </w:instrText>
        </w:r>
        <w:r>
          <w:fldChar w:fldCharType="separate"/>
        </w:r>
        <w:r>
          <w:t>39</w:t>
        </w:r>
        <w:r>
          <w:fldChar w:fldCharType="end"/>
        </w:r>
      </w:hyperlink>
    </w:p>
    <w:p>
      <w:pPr>
        <w:pStyle w:val="TOC1"/>
        <w:tabs>
          <w:tab w:val="right" w:leader="dot" w:pos="8306"/>
        </w:tabs>
      </w:pPr>
      <w:hyperlink w:anchor="_Toc27" w:history="1">
        <w:r>
          <w:rPr>
            <w:rFonts w:ascii="仿宋" w:eastAsia="仿宋" w:hAnsi="仿宋" w:cs="仿宋" w:hint="eastAsia"/>
            <w:lang w:eastAsia="zh-CN"/>
          </w:rPr>
          <w:t>十二、生产安全保护</w:t>
        </w:r>
        <w:r>
          <w:tab/>
        </w:r>
        <w:r>
          <w:fldChar w:fldCharType="begin"/>
        </w:r>
        <w:r>
          <w:instrText xml:space="preserve"> PAGEREF _Toc27 \h </w:instrText>
        </w:r>
        <w:r>
          <w:fldChar w:fldCharType="separate"/>
        </w:r>
        <w:r>
          <w:t>40</w:t>
        </w:r>
        <w:r>
          <w:fldChar w:fldCharType="end"/>
        </w:r>
      </w:hyperlink>
    </w:p>
    <w:p>
      <w:pPr>
        <w:pStyle w:val="TOC2"/>
        <w:tabs>
          <w:tab w:val="right" w:leader="dot" w:pos="8306"/>
        </w:tabs>
      </w:pPr>
      <w:hyperlink w:anchor="_Toc6185" w:history="1">
        <w:r>
          <w:rPr>
            <w:rFonts w:ascii="仿宋" w:eastAsia="仿宋" w:hAnsi="仿宋" w:cs="仿宋" w:hint="eastAsia"/>
            <w:lang w:eastAsia="zh-CN"/>
          </w:rPr>
          <w:t>(一)、消防安全</w:t>
        </w:r>
        <w:r>
          <w:tab/>
        </w:r>
        <w:r>
          <w:fldChar w:fldCharType="begin"/>
        </w:r>
        <w:r>
          <w:instrText xml:space="preserve"> PAGEREF _Toc6185 \h </w:instrText>
        </w:r>
        <w:r>
          <w:fldChar w:fldCharType="separate"/>
        </w:r>
        <w:r>
          <w:t>40</w:t>
        </w:r>
        <w:r>
          <w:fldChar w:fldCharType="end"/>
        </w:r>
      </w:hyperlink>
    </w:p>
    <w:p>
      <w:pPr>
        <w:pStyle w:val="TOC2"/>
        <w:tabs>
          <w:tab w:val="right" w:leader="dot" w:pos="8306"/>
        </w:tabs>
      </w:pPr>
      <w:hyperlink w:anchor="_Toc28570" w:history="1">
        <w:r>
          <w:rPr>
            <w:rFonts w:ascii="仿宋" w:eastAsia="仿宋" w:hAnsi="仿宋" w:cs="仿宋" w:hint="eastAsia"/>
            <w:lang w:eastAsia="zh-CN"/>
          </w:rPr>
          <w:t>(二)、防火防爆总图布置措施</w:t>
        </w:r>
        <w:r>
          <w:tab/>
        </w:r>
        <w:r>
          <w:fldChar w:fldCharType="begin"/>
        </w:r>
        <w:r>
          <w:instrText xml:space="preserve"> PAGEREF _Toc28570 \h </w:instrText>
        </w:r>
        <w:r>
          <w:fldChar w:fldCharType="separate"/>
        </w:r>
        <w:r>
          <w:t>42</w:t>
        </w:r>
        <w:r>
          <w:fldChar w:fldCharType="end"/>
        </w:r>
      </w:hyperlink>
    </w:p>
    <w:p>
      <w:pPr>
        <w:pStyle w:val="TOC2"/>
        <w:tabs>
          <w:tab w:val="right" w:leader="dot" w:pos="8306"/>
        </w:tabs>
      </w:pPr>
      <w:hyperlink w:anchor="_Toc27304" w:history="1">
        <w:r>
          <w:rPr>
            <w:rFonts w:ascii="仿宋" w:eastAsia="仿宋" w:hAnsi="仿宋" w:cs="仿宋" w:hint="eastAsia"/>
            <w:lang w:eastAsia="zh-CN"/>
          </w:rPr>
          <w:t>(三)、自然灾害防范措施</w:t>
        </w:r>
        <w:r>
          <w:tab/>
        </w:r>
        <w:r>
          <w:fldChar w:fldCharType="begin"/>
        </w:r>
        <w:r>
          <w:instrText xml:space="preserve"> PAGEREF _Toc27304 \h </w:instrText>
        </w:r>
        <w:r>
          <w:fldChar w:fldCharType="separate"/>
        </w:r>
        <w:r>
          <w:t>42</w:t>
        </w:r>
        <w:r>
          <w:fldChar w:fldCharType="end"/>
        </w:r>
      </w:hyperlink>
    </w:p>
    <w:p>
      <w:pPr>
        <w:pStyle w:val="TOC2"/>
        <w:tabs>
          <w:tab w:val="right" w:leader="dot" w:pos="8306"/>
        </w:tabs>
      </w:pPr>
      <w:hyperlink w:anchor="_Toc5325" w:history="1">
        <w:r>
          <w:rPr>
            <w:rFonts w:ascii="仿宋" w:eastAsia="仿宋" w:hAnsi="仿宋" w:cs="仿宋" w:hint="eastAsia"/>
            <w:lang w:eastAsia="zh-CN"/>
          </w:rPr>
          <w:t>(四)、安全色及安全标志使用要求</w:t>
        </w:r>
        <w:r>
          <w:tab/>
        </w:r>
        <w:r>
          <w:fldChar w:fldCharType="begin"/>
        </w:r>
        <w:r>
          <w:instrText xml:space="preserve"> PAGEREF _Toc5325 \h </w:instrText>
        </w:r>
        <w:r>
          <w:fldChar w:fldCharType="separate"/>
        </w:r>
        <w:r>
          <w:t>43</w:t>
        </w:r>
        <w:r>
          <w:fldChar w:fldCharType="end"/>
        </w:r>
      </w:hyperlink>
    </w:p>
    <w:p>
      <w:pPr>
        <w:pStyle w:val="TOC2"/>
        <w:tabs>
          <w:tab w:val="right" w:leader="dot" w:pos="8306"/>
        </w:tabs>
      </w:pPr>
      <w:hyperlink w:anchor="_Toc9767" w:history="1">
        <w:r>
          <w:rPr>
            <w:rFonts w:ascii="仿宋" w:eastAsia="仿宋" w:hAnsi="仿宋" w:cs="仿宋" w:hint="eastAsia"/>
            <w:lang w:eastAsia="zh-CN"/>
          </w:rPr>
          <w:t>(五)、防尘防毒措施</w:t>
        </w:r>
        <w:r>
          <w:tab/>
        </w:r>
        <w:r>
          <w:fldChar w:fldCharType="begin"/>
        </w:r>
        <w:r>
          <w:instrText xml:space="preserve"> PAGEREF _Toc9767 \h </w:instrText>
        </w:r>
        <w:r>
          <w:fldChar w:fldCharType="separate"/>
        </w:r>
        <w:r>
          <w:t>44</w:t>
        </w:r>
        <w:r>
          <w:fldChar w:fldCharType="end"/>
        </w:r>
      </w:hyperlink>
    </w:p>
    <w:p>
      <w:pPr>
        <w:pStyle w:val="TOC2"/>
        <w:tabs>
          <w:tab w:val="right" w:leader="dot" w:pos="8306"/>
        </w:tabs>
      </w:pPr>
      <w:hyperlink w:anchor="_Toc23977" w:history="1">
        <w:r>
          <w:rPr>
            <w:rFonts w:ascii="仿宋" w:eastAsia="仿宋" w:hAnsi="仿宋" w:cs="仿宋" w:hint="eastAsia"/>
            <w:lang w:eastAsia="zh-CN"/>
          </w:rPr>
          <w:t>(六)、防静电、触电防护及防雷措施</w:t>
        </w:r>
        <w:r>
          <w:tab/>
        </w:r>
        <w:r>
          <w:fldChar w:fldCharType="begin"/>
        </w:r>
        <w:r>
          <w:instrText xml:space="preserve"> PAGEREF _Toc23977 \h </w:instrText>
        </w:r>
        <w:r>
          <w:fldChar w:fldCharType="separate"/>
        </w:r>
        <w:r>
          <w:t>45</w:t>
        </w:r>
        <w:r>
          <w:fldChar w:fldCharType="end"/>
        </w:r>
      </w:hyperlink>
    </w:p>
    <w:p>
      <w:pPr>
        <w:pStyle w:val="TOC2"/>
        <w:tabs>
          <w:tab w:val="right" w:leader="dot" w:pos="8306"/>
        </w:tabs>
      </w:pPr>
      <w:hyperlink w:anchor="_Toc25502" w:history="1">
        <w:r>
          <w:rPr>
            <w:rFonts w:ascii="仿宋" w:eastAsia="仿宋" w:hAnsi="仿宋" w:cs="仿宋" w:hint="eastAsia"/>
            <w:lang w:eastAsia="zh-CN"/>
          </w:rPr>
          <w:t>(七)、机械设备安全保障措施</w:t>
        </w:r>
        <w:r>
          <w:tab/>
        </w:r>
        <w:r>
          <w:fldChar w:fldCharType="begin"/>
        </w:r>
        <w:r>
          <w:instrText xml:space="preserve"> PAGEREF _Toc25502 \h </w:instrText>
        </w:r>
        <w:r>
          <w:fldChar w:fldCharType="separate"/>
        </w:r>
        <w:r>
          <w:t>47</w:t>
        </w:r>
        <w:r>
          <w:fldChar w:fldCharType="end"/>
        </w:r>
      </w:hyperlink>
    </w:p>
    <w:p>
      <w:pPr>
        <w:pStyle w:val="TOC1"/>
        <w:tabs>
          <w:tab w:val="right" w:leader="dot" w:pos="8306"/>
        </w:tabs>
      </w:pPr>
      <w:hyperlink w:anchor="_Toc16066" w:history="1">
        <w:r>
          <w:rPr>
            <w:rFonts w:ascii="仿宋" w:eastAsia="仿宋" w:hAnsi="仿宋" w:cs="仿宋" w:hint="eastAsia"/>
            <w:lang w:eastAsia="zh-CN"/>
          </w:rPr>
          <w:t>十三、导电海绵项目变更管理</w:t>
        </w:r>
        <w:r>
          <w:tab/>
        </w:r>
        <w:r>
          <w:fldChar w:fldCharType="begin"/>
        </w:r>
        <w:r>
          <w:instrText xml:space="preserve"> PAGEREF _Toc16066 \h </w:instrText>
        </w:r>
        <w:r>
          <w:fldChar w:fldCharType="separate"/>
        </w:r>
        <w:r>
          <w:t>48</w:t>
        </w:r>
        <w:r>
          <w:fldChar w:fldCharType="end"/>
        </w:r>
      </w:hyperlink>
    </w:p>
    <w:p>
      <w:pPr>
        <w:pStyle w:val="TOC2"/>
        <w:tabs>
          <w:tab w:val="right" w:leader="dot" w:pos="8306"/>
        </w:tabs>
      </w:pPr>
      <w:hyperlink w:anchor="_Toc20222" w:history="1">
        <w:r>
          <w:rPr>
            <w:rFonts w:ascii="仿宋" w:eastAsia="仿宋" w:hAnsi="仿宋" w:cs="仿宋" w:hint="eastAsia"/>
            <w:lang w:eastAsia="zh-CN"/>
          </w:rPr>
          <w:t>(一)、变更申请与评估</w:t>
        </w:r>
        <w:r>
          <w:tab/>
        </w:r>
        <w:r>
          <w:fldChar w:fldCharType="begin"/>
        </w:r>
        <w:r>
          <w:instrText xml:space="preserve"> PAGEREF _Toc20222 \h </w:instrText>
        </w:r>
        <w:r>
          <w:fldChar w:fldCharType="separate"/>
        </w:r>
        <w:r>
          <w:t>48</w:t>
        </w:r>
        <w:r>
          <w:fldChar w:fldCharType="end"/>
        </w:r>
      </w:hyperlink>
    </w:p>
    <w:p>
      <w:pPr>
        <w:pStyle w:val="TOC2"/>
        <w:tabs>
          <w:tab w:val="right" w:leader="dot" w:pos="8306"/>
        </w:tabs>
      </w:pPr>
      <w:hyperlink w:anchor="_Toc16193" w:history="1">
        <w:r>
          <w:rPr>
            <w:rFonts w:ascii="仿宋" w:eastAsia="仿宋" w:hAnsi="仿宋" w:cs="仿宋" w:hint="eastAsia"/>
            <w:lang w:eastAsia="zh-CN"/>
          </w:rPr>
          <w:t>(二)、变更实施与控制</w:t>
        </w:r>
        <w:r>
          <w:tab/>
        </w:r>
        <w:r>
          <w:fldChar w:fldCharType="begin"/>
        </w:r>
        <w:r>
          <w:instrText xml:space="preserve"> PAGEREF _Toc16193 \h </w:instrText>
        </w:r>
        <w:r>
          <w:fldChar w:fldCharType="separate"/>
        </w:r>
        <w:r>
          <w:t>48</w:t>
        </w:r>
        <w:r>
          <w:fldChar w:fldCharType="end"/>
        </w:r>
      </w:hyperlink>
    </w:p>
    <w:p>
      <w:pPr>
        <w:pStyle w:val="TOC1"/>
        <w:tabs>
          <w:tab w:val="right" w:leader="dot" w:pos="8306"/>
        </w:tabs>
      </w:pPr>
      <w:hyperlink w:anchor="_Toc14788" w:history="1">
        <w:r>
          <w:rPr>
            <w:rFonts w:ascii="仿宋" w:eastAsia="仿宋" w:hAnsi="仿宋" w:cs="仿宋" w:hint="eastAsia"/>
            <w:lang w:eastAsia="zh-CN"/>
          </w:rPr>
          <w:t>十四、导电海绵项目治理与监督</w:t>
        </w:r>
        <w:r>
          <w:tab/>
        </w:r>
        <w:r>
          <w:fldChar w:fldCharType="begin"/>
        </w:r>
        <w:r>
          <w:instrText xml:space="preserve"> PAGEREF _Toc14788 \h </w:instrText>
        </w:r>
        <w:r>
          <w:fldChar w:fldCharType="separate"/>
        </w:r>
        <w:r>
          <w:t>49</w:t>
        </w:r>
        <w:r>
          <w:fldChar w:fldCharType="end"/>
        </w:r>
      </w:hyperlink>
    </w:p>
    <w:p>
      <w:pPr>
        <w:pStyle w:val="TOC2"/>
        <w:tabs>
          <w:tab w:val="right" w:leader="dot" w:pos="8306"/>
        </w:tabs>
      </w:pPr>
      <w:hyperlink w:anchor="_Toc7616" w:history="1">
        <w:r>
          <w:rPr>
            <w:rFonts w:ascii="仿宋" w:eastAsia="仿宋" w:hAnsi="仿宋" w:cs="仿宋" w:hint="eastAsia"/>
            <w:lang w:eastAsia="zh-CN"/>
          </w:rPr>
          <w:t>(一)、导电海绵项目治理结构</w:t>
        </w:r>
        <w:r>
          <w:tab/>
        </w:r>
        <w:r>
          <w:fldChar w:fldCharType="begin"/>
        </w:r>
        <w:r>
          <w:instrText xml:space="preserve"> PAGEREF _Toc7616 \h </w:instrText>
        </w:r>
        <w:r>
          <w:fldChar w:fldCharType="separate"/>
        </w:r>
        <w:r>
          <w:t>49</w:t>
        </w:r>
        <w:r>
          <w:fldChar w:fldCharType="end"/>
        </w:r>
      </w:hyperlink>
    </w:p>
    <w:p>
      <w:pPr>
        <w:pStyle w:val="TOC2"/>
        <w:tabs>
          <w:tab w:val="right" w:leader="dot" w:pos="8306"/>
        </w:tabs>
      </w:pPr>
      <w:hyperlink w:anchor="_Toc5873" w:history="1">
        <w:r>
          <w:rPr>
            <w:rFonts w:ascii="仿宋" w:eastAsia="仿宋" w:hAnsi="仿宋" w:cs="仿宋" w:hint="eastAsia"/>
            <w:lang w:eastAsia="zh-CN"/>
          </w:rPr>
          <w:t>(二)、监督与审计</w:t>
        </w:r>
        <w:r>
          <w:tab/>
        </w:r>
        <w:r>
          <w:fldChar w:fldCharType="begin"/>
        </w:r>
        <w:r>
          <w:instrText xml:space="preserve"> PAGEREF _Toc5873 \h </w:instrText>
        </w:r>
        <w:r>
          <w:fldChar w:fldCharType="separate"/>
        </w:r>
        <w:r>
          <w:t>51</w:t>
        </w:r>
        <w:r>
          <w:fldChar w:fldCharType="end"/>
        </w:r>
      </w:hyperlink>
    </w:p>
    <w:p>
      <w:pPr>
        <w:pStyle w:val="TOC1"/>
        <w:tabs>
          <w:tab w:val="right" w:leader="dot" w:pos="8306"/>
        </w:tabs>
      </w:pPr>
      <w:hyperlink w:anchor="_Toc7396" w:history="1">
        <w:r>
          <w:rPr>
            <w:rFonts w:ascii="仿宋" w:eastAsia="仿宋" w:hAnsi="仿宋" w:cs="仿宋" w:hint="eastAsia"/>
            <w:lang w:eastAsia="zh-CN"/>
          </w:rPr>
          <w:t>十五、导电海绵项目工程方案分析</w:t>
        </w:r>
        <w:r>
          <w:tab/>
        </w:r>
        <w:r>
          <w:fldChar w:fldCharType="begin"/>
        </w:r>
        <w:r>
          <w:instrText xml:space="preserve"> PAGEREF _Toc7396 \h </w:instrText>
        </w:r>
        <w:r>
          <w:fldChar w:fldCharType="separate"/>
        </w:r>
        <w:r>
          <w:t>52</w:t>
        </w:r>
        <w:r>
          <w:fldChar w:fldCharType="end"/>
        </w:r>
      </w:hyperlink>
    </w:p>
    <w:p>
      <w:pPr>
        <w:pStyle w:val="TOC2"/>
        <w:tabs>
          <w:tab w:val="right" w:leader="dot" w:pos="8306"/>
        </w:tabs>
      </w:pPr>
      <w:hyperlink w:anchor="_Toc21417" w:history="1">
        <w:r>
          <w:rPr>
            <w:rFonts w:ascii="仿宋" w:eastAsia="仿宋" w:hAnsi="仿宋" w:cs="仿宋" w:hint="eastAsia"/>
            <w:lang w:eastAsia="zh-CN"/>
          </w:rPr>
          <w:t>(一)、建筑工程设计原则</w:t>
        </w:r>
        <w:r>
          <w:tab/>
        </w:r>
        <w:r>
          <w:fldChar w:fldCharType="begin"/>
        </w:r>
        <w:r>
          <w:instrText xml:space="preserve"> PAGEREF _Toc21417 \h </w:instrText>
        </w:r>
        <w:r>
          <w:fldChar w:fldCharType="separate"/>
        </w:r>
        <w:r>
          <w:t>52</w:t>
        </w:r>
        <w:r>
          <w:fldChar w:fldCharType="end"/>
        </w:r>
      </w:hyperlink>
    </w:p>
    <w:p>
      <w:pPr>
        <w:pStyle w:val="TOC2"/>
        <w:tabs>
          <w:tab w:val="right" w:leader="dot" w:pos="8306"/>
        </w:tabs>
      </w:pPr>
      <w:hyperlink w:anchor="_Toc15853" w:history="1">
        <w:r>
          <w:rPr>
            <w:rFonts w:ascii="仿宋" w:eastAsia="仿宋" w:hAnsi="仿宋" w:cs="仿宋" w:hint="eastAsia"/>
            <w:lang w:eastAsia="zh-CN"/>
          </w:rPr>
          <w:t>(二)、土建工程建设指标</w:t>
        </w:r>
        <w:r>
          <w:tab/>
        </w:r>
        <w:r>
          <w:fldChar w:fldCharType="begin"/>
        </w:r>
        <w:r>
          <w:instrText xml:space="preserve"> PAGEREF _Toc15853 \h </w:instrText>
        </w:r>
        <w:r>
          <w:fldChar w:fldCharType="separate"/>
        </w:r>
        <w:r>
          <w:t>55</w:t>
        </w:r>
        <w:r>
          <w:fldChar w:fldCharType="end"/>
        </w:r>
      </w:hyperlink>
    </w:p>
    <w:p>
      <w:pPr>
        <w:pStyle w:val="TOC1"/>
        <w:tabs>
          <w:tab w:val="right" w:leader="dot" w:pos="8306"/>
        </w:tabs>
      </w:pPr>
      <w:hyperlink w:anchor="_Toc23068" w:history="1">
        <w:r>
          <w:rPr>
            <w:rFonts w:ascii="仿宋" w:eastAsia="仿宋" w:hAnsi="仿宋" w:cs="仿宋" w:hint="eastAsia"/>
            <w:lang w:eastAsia="zh-CN"/>
          </w:rPr>
          <w:t>十六、利益相关者分析与沟通计划</w:t>
        </w:r>
        <w:r>
          <w:tab/>
        </w:r>
        <w:r>
          <w:fldChar w:fldCharType="begin"/>
        </w:r>
        <w:r>
          <w:instrText xml:space="preserve"> PAGEREF _Toc23068 \h </w:instrText>
        </w:r>
        <w:r>
          <w:fldChar w:fldCharType="separate"/>
        </w:r>
        <w:r>
          <w:t>57</w:t>
        </w:r>
        <w:r>
          <w:fldChar w:fldCharType="end"/>
        </w:r>
      </w:hyperlink>
    </w:p>
    <w:p>
      <w:pPr>
        <w:pStyle w:val="TOC2"/>
        <w:tabs>
          <w:tab w:val="right" w:leader="dot" w:pos="8306"/>
        </w:tabs>
      </w:pPr>
      <w:hyperlink w:anchor="_Toc8335" w:history="1">
        <w:r>
          <w:rPr>
            <w:rFonts w:ascii="仿宋" w:eastAsia="仿宋" w:hAnsi="仿宋" w:cs="仿宋" w:hint="eastAsia"/>
            <w:lang w:eastAsia="zh-CN"/>
          </w:rPr>
          <w:t>(一)、利益相关者分析</w:t>
        </w:r>
        <w:r>
          <w:tab/>
        </w:r>
        <w:r>
          <w:fldChar w:fldCharType="begin"/>
        </w:r>
        <w:r>
          <w:instrText xml:space="preserve"> PAGEREF _Toc8335 \h </w:instrText>
        </w:r>
        <w:r>
          <w:fldChar w:fldCharType="separate"/>
        </w:r>
        <w:r>
          <w:t>57</w:t>
        </w:r>
        <w:r>
          <w:fldChar w:fldCharType="end"/>
        </w:r>
      </w:hyperlink>
    </w:p>
    <w:p>
      <w:pPr>
        <w:pStyle w:val="TOC2"/>
        <w:tabs>
          <w:tab w:val="right" w:leader="dot" w:pos="8306"/>
        </w:tabs>
      </w:pPr>
      <w:hyperlink w:anchor="_Toc14433" w:history="1">
        <w:r>
          <w:rPr>
            <w:rFonts w:ascii="仿宋" w:eastAsia="仿宋" w:hAnsi="仿宋" w:cs="仿宋" w:hint="eastAsia"/>
            <w:lang w:eastAsia="zh-CN"/>
          </w:rPr>
          <w:t>(二)、沟通计划</w:t>
        </w:r>
        <w:r>
          <w:tab/>
        </w:r>
        <w:r>
          <w:fldChar w:fldCharType="begin"/>
        </w:r>
        <w:r>
          <w:instrText xml:space="preserve"> PAGEREF _Toc14433 \h </w:instrText>
        </w:r>
        <w:r>
          <w:fldChar w:fldCharType="separate"/>
        </w:r>
        <w:r>
          <w:t>58</w:t>
        </w:r>
        <w:r>
          <w:fldChar w:fldCharType="end"/>
        </w:r>
      </w:hyperlink>
    </w:p>
    <w:p>
      <w:pPr>
        <w:pStyle w:val="TOC1"/>
        <w:tabs>
          <w:tab w:val="right" w:leader="dot" w:pos="8306"/>
        </w:tabs>
      </w:pPr>
      <w:hyperlink w:anchor="_Toc15062" w:history="1">
        <w:r>
          <w:rPr>
            <w:rFonts w:ascii="仿宋" w:eastAsia="仿宋" w:hAnsi="仿宋" w:cs="仿宋" w:hint="eastAsia"/>
            <w:lang w:eastAsia="zh-CN"/>
          </w:rPr>
          <w:t>十七、风险识别与分类</w:t>
        </w:r>
        <w:r>
          <w:tab/>
        </w:r>
        <w:r>
          <w:fldChar w:fldCharType="begin"/>
        </w:r>
        <w:r>
          <w:instrText xml:space="preserve"> PAGEREF _Toc15062 \h </w:instrText>
        </w:r>
        <w:r>
          <w:fldChar w:fldCharType="separate"/>
        </w:r>
        <w:r>
          <w:t>59</w:t>
        </w:r>
        <w:r>
          <w:fldChar w:fldCharType="end"/>
        </w:r>
      </w:hyperlink>
    </w:p>
    <w:p>
      <w:pPr>
        <w:pStyle w:val="TOC2"/>
        <w:tabs>
          <w:tab w:val="right" w:leader="dot" w:pos="8306"/>
        </w:tabs>
      </w:pPr>
      <w:hyperlink w:anchor="_Toc29541" w:history="1">
        <w:r>
          <w:rPr>
            <w:rFonts w:ascii="仿宋" w:eastAsia="仿宋" w:hAnsi="仿宋" w:cs="仿宋" w:hint="eastAsia"/>
            <w:lang w:eastAsia="zh-CN"/>
          </w:rPr>
          <w:t>(一)、风险识别</w:t>
        </w:r>
        <w:r>
          <w:tab/>
        </w:r>
        <w:r>
          <w:fldChar w:fldCharType="begin"/>
        </w:r>
        <w:r>
          <w:instrText xml:space="preserve"> PAGEREF _Toc29541 \h </w:instrText>
        </w:r>
        <w:r>
          <w:fldChar w:fldCharType="separate"/>
        </w:r>
        <w:r>
          <w:t>59</w:t>
        </w:r>
        <w:r>
          <w:fldChar w:fldCharType="end"/>
        </w:r>
      </w:hyperlink>
    </w:p>
    <w:p>
      <w:pPr>
        <w:pStyle w:val="TOC2"/>
        <w:tabs>
          <w:tab w:val="right" w:leader="dot" w:pos="8306"/>
        </w:tabs>
      </w:pPr>
      <w:hyperlink w:anchor="_Toc28898" w:history="1">
        <w:r>
          <w:rPr>
            <w:rFonts w:ascii="仿宋" w:eastAsia="仿宋" w:hAnsi="仿宋" w:cs="仿宋" w:hint="eastAsia"/>
            <w:lang w:eastAsia="zh-CN"/>
          </w:rPr>
          <w:t>(二)、风险分类</w:t>
        </w:r>
        <w:r>
          <w:tab/>
        </w:r>
        <w:r>
          <w:fldChar w:fldCharType="begin"/>
        </w:r>
        <w:r>
          <w:instrText xml:space="preserve"> PAGEREF _Toc28898 \h </w:instrText>
        </w:r>
        <w:r>
          <w:fldChar w:fldCharType="separate"/>
        </w:r>
        <w:r>
          <w:t>60</w:t>
        </w:r>
        <w:r>
          <w:fldChar w:fldCharType="end"/>
        </w:r>
      </w:hyperlink>
    </w:p>
    <w:p>
      <w:pPr>
        <w:pStyle w:val="TOC1"/>
        <w:tabs>
          <w:tab w:val="right" w:leader="dot" w:pos="8306"/>
        </w:tabs>
      </w:pPr>
      <w:hyperlink w:anchor="_Toc3616" w:history="1">
        <w:r>
          <w:rPr>
            <w:rFonts w:ascii="仿宋" w:eastAsia="仿宋" w:hAnsi="仿宋" w:cs="仿宋" w:hint="eastAsia"/>
            <w:lang w:eastAsia="zh-CN"/>
          </w:rPr>
          <w:t>十八、导电海绵项目实施时间节点</w:t>
        </w:r>
        <w:r>
          <w:tab/>
        </w:r>
        <w:r>
          <w:fldChar w:fldCharType="begin"/>
        </w:r>
        <w:r>
          <w:instrText xml:space="preserve"> PAGEREF _Toc3616 \h </w:instrText>
        </w:r>
        <w:r>
          <w:fldChar w:fldCharType="separate"/>
        </w:r>
        <w:r>
          <w:t>62</w:t>
        </w:r>
        <w:r>
          <w:fldChar w:fldCharType="end"/>
        </w:r>
      </w:hyperlink>
    </w:p>
    <w:p>
      <w:pPr>
        <w:pStyle w:val="TOC2"/>
        <w:tabs>
          <w:tab w:val="right" w:leader="dot" w:pos="8306"/>
        </w:tabs>
      </w:pPr>
      <w:hyperlink w:anchor="_Toc5046" w:history="1">
        <w:r>
          <w:rPr>
            <w:rFonts w:ascii="仿宋" w:eastAsia="仿宋" w:hAnsi="仿宋" w:cs="仿宋" w:hint="eastAsia"/>
            <w:lang w:eastAsia="zh-CN"/>
          </w:rPr>
          <w:t>(一)、导电海绵项目启动阶段时间节点</w:t>
        </w:r>
        <w:r>
          <w:tab/>
        </w:r>
        <w:r>
          <w:fldChar w:fldCharType="begin"/>
        </w:r>
        <w:r>
          <w:instrText xml:space="preserve"> PAGEREF _Toc5046 \h </w:instrText>
        </w:r>
        <w:r>
          <w:fldChar w:fldCharType="separate"/>
        </w:r>
        <w:r>
          <w:t>62</w:t>
        </w:r>
        <w:r>
          <w:fldChar w:fldCharType="end"/>
        </w:r>
      </w:hyperlink>
    </w:p>
    <w:p>
      <w:pPr>
        <w:pStyle w:val="TOC2"/>
        <w:tabs>
          <w:tab w:val="right" w:leader="dot" w:pos="8306"/>
        </w:tabs>
      </w:pPr>
      <w:hyperlink w:anchor="_Toc20400" w:history="1">
        <w:r>
          <w:rPr>
            <w:rFonts w:ascii="仿宋" w:eastAsia="仿宋" w:hAnsi="仿宋" w:cs="仿宋" w:hint="eastAsia"/>
            <w:lang w:eastAsia="zh-CN"/>
          </w:rPr>
          <w:t>(二)、导电海绵项目执行阶段时间节点</w:t>
        </w:r>
        <w:r>
          <w:tab/>
        </w:r>
        <w:r>
          <w:fldChar w:fldCharType="begin"/>
        </w:r>
        <w:r>
          <w:instrText xml:space="preserve"> PAGEREF _Toc20400 \h </w:instrText>
        </w:r>
        <w:r>
          <w:fldChar w:fldCharType="separate"/>
        </w:r>
        <w:r>
          <w:t>63</w:t>
        </w:r>
        <w:r>
          <w:fldChar w:fldCharType="end"/>
        </w:r>
      </w:hyperlink>
    </w:p>
    <w:p>
      <w:pPr>
        <w:pStyle w:val="TOC2"/>
        <w:tabs>
          <w:tab w:val="right" w:leader="dot" w:pos="8306"/>
        </w:tabs>
      </w:pPr>
      <w:hyperlink w:anchor="_Toc18304" w:history="1">
        <w:r>
          <w:rPr>
            <w:rFonts w:ascii="仿宋" w:eastAsia="仿宋" w:hAnsi="仿宋" w:cs="仿宋" w:hint="eastAsia"/>
            <w:lang w:eastAsia="zh-CN"/>
          </w:rPr>
          <w:t>(三)、导电海绵项目完成阶段时间节点</w:t>
        </w:r>
        <w:r>
          <w:tab/>
        </w:r>
        <w:r>
          <w:fldChar w:fldCharType="begin"/>
        </w:r>
        <w:r>
          <w:instrText xml:space="preserve"> PAGEREF _Toc18304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4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559"/>
      <w:r>
        <w:rPr>
          <w:rFonts w:ascii="仿宋" w:eastAsia="仿宋" w:hAnsi="仿宋" w:cs="仿宋" w:hint="eastAsia"/>
          <w:sz w:val="28"/>
          <w:lang w:eastAsia="zh-CN"/>
        </w:rPr>
        <w:t>一、导电海绵项目危机管理</w:t>
      </w:r>
      <w:bookmarkEnd w:id="2"/>
    </w:p>
    <w:p>
      <w:pPr>
        <w:pStyle w:val="Heading2"/>
        <w:rPr>
          <w:rFonts w:ascii="仿宋" w:eastAsia="仿宋" w:hAnsi="仿宋" w:cs="仿宋" w:hint="eastAsia"/>
          <w:lang w:eastAsia="zh-CN"/>
        </w:rPr>
      </w:pPr>
      <w:bookmarkStart w:id="3" w:name="_Toc2889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导电海绵项目危机管理中，危机预警与识别是确保导电海绵项目稳健运行的核心步骤。通过建立全面的监测机制，导电海绵项目团队旨在及时发现和理解潜在的风险和危机因素，以便采取及时的预防和应对措施，确保导电海绵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首先，通过深入的风险评估，导电海绵项目团队全面分析了整个导电海绵项目和各个阶段可能存在的威胁。这包括准确评估每个潜在风险的发生概率和可能影响的程度，为后续危机预警提供了有力支持。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导电海绵项目团队着重于明确定义导电海绵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导电海绵项目进展的持续监控，团队能够及时发现潜在问题并作出迅速反应。导电海绵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在这一阶段，团队的专业素养和反应速度将发挥至关重要的作用，以确保潜在危机能够在初期得到有效的处理，最大程度地减轻负面影响。通过危机预警与识别，导电海绵项目得以更有序、可控地推进。</w:t>
      </w:r>
    </w:p>
    <w:p>
      <w:pPr>
        <w:pStyle w:val="Heading2"/>
        <w:ind w:firstLine="560" w:firstLineChars="200"/>
        <w:rPr>
          <w:rFonts w:ascii="仿宋" w:eastAsia="仿宋" w:hAnsi="仿宋" w:cs="仿宋" w:hint="eastAsia"/>
          <w:sz w:val="28"/>
          <w:lang w:eastAsia="zh-CN"/>
        </w:rPr>
      </w:pPr>
      <w:bookmarkStart w:id="4" w:name="_Toc3146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在危机发生时，导电海绵项目团队立即行动，成立了应急小组。该小组的任务是迅速制定并实施紧急应对措施，以最小化潜在损失。以下是采取的主要措施：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暂停导电海绵项目进度：为遏制危机蔓延，导电海绵项目暂时停止进行，以便全面评估当前状况。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资源重新分配：重新评估导电海绵项目资源的分配，确保最大限度地减小损失。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实时沟通：与关键利益相关者建立实时沟通机制，向他们传递导电海绵项目危机的实际状况，保障导电海绵项目核心利益。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在紧急应对的同时，导电海绵项目团队强调了团队协作和有效沟通的重要性。以下是团队协作的关键举措：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信息共享机制：建立了信息共享平台，确保团队成员能够及时获取导电海绵项目危机的实时信息。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领导者沟通：导电海绵项目领导者通过定期会议和即时沟通工具，指导团队应对危机，保持团队稳定运行。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随着危机得到初步控制，导电海绵项目团队转向制定恢复计划，以确保导电海绵项目能够从中迅速恢复。主要恢复计划包括：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修复受损的进度计划：重新评估导电海绵项目进度，制定修复计划，确保导电海绵项目尽快回归正常进程。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重新调整资源分配：优化资源分配，确保导电海绵项目在有限资源下高效运转。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风险管理机制加强：对导电海绵项目风险进行全面评估，制定更强化的风险管理策略，以预防未来可能的危机。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0647"/>
      <w:r>
        <w:rPr>
          <w:rFonts w:ascii="仿宋" w:eastAsia="仿宋" w:hAnsi="仿宋" w:cs="仿宋" w:hint="eastAsia"/>
          <w:sz w:val="28"/>
          <w:lang w:eastAsia="zh-CN"/>
        </w:rPr>
        <w:t>二、导电海绵项目文档管理</w:t>
      </w:r>
      <w:bookmarkEnd w:id="5"/>
    </w:p>
    <w:p>
      <w:pPr>
        <w:pStyle w:val="Heading2"/>
        <w:rPr>
          <w:rFonts w:ascii="仿宋" w:eastAsia="仿宋" w:hAnsi="仿宋" w:cs="仿宋" w:hint="eastAsia"/>
          <w:lang w:eastAsia="zh-CN"/>
        </w:rPr>
      </w:pPr>
      <w:bookmarkStart w:id="6" w:name="_Toc4726"/>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导电海绵项目高度重视文档的质量和准确性，以支持导电海绵项目的各项活动和决策。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导电海绵项目文档的编制始于导电海绵项目计划的初期，我们制定了详细的文档编制计划，明确了每个文档的内容、格式和编写责任人。在导电海绵项目启动阶段，我们首先编制了导电海绵项目章程，明确定义了导电海绵项目的目标、范围、风险等关键要素。随后，导电海绵项目团队根据计划陆续编制了需求文档、设计文档、测试文档等各类文档，确保导电海绵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导电海绵项目管理中的重要环节，旨在确保导电海绵项目文档符合质量标准和导电海绵项目需求。在导电海绵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除了内部审查，我们还进行了外部审查，邀请导电海绵项目相关利益方和专业领域的专家对文档进行独立审查。这有助于获取更全面、客观的反馈，确保导电海绵项目文档不仅符合内部标准，也满足外部需求。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导电海绵项目在文档编制与审查方面建立了严格的管理机制，通过规范的流程和多维度的审查，确保导电海绵项目文档的质量、准确性和可靠性，为导电海绵项目的顺利推进提供了有力支持。</w:t>
      </w:r>
    </w:p>
    <w:p>
      <w:pPr>
        <w:pStyle w:val="Heading2"/>
        <w:ind w:firstLine="560" w:firstLineChars="200"/>
        <w:rPr>
          <w:rFonts w:ascii="仿宋" w:eastAsia="仿宋" w:hAnsi="仿宋" w:cs="仿宋" w:hint="eastAsia"/>
          <w:sz w:val="28"/>
          <w:lang w:eastAsia="zh-CN"/>
        </w:rPr>
      </w:pPr>
      <w:bookmarkStart w:id="7" w:name="_Toc10503"/>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在导电海绵项目中，我们致力于优化文档发布与分发过程，以确保信息的高效传递和团队间协作的顺畅进行。以下是我们采取的关键优化策略：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我们通过多渠道发布文档，包括电子邮件、导电海绵项目管理平台、内部网站等，以满足不同团队成员的偏好和需求。多渠道发布确保了信息的全面覆盖。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我们采用了精细的权限控制，确保只有授权人员可以访问敏感信息。这种安全措施保护了导电海绵项目文档的机密性，防止了未经授权的信息泄露。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8794"/>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文档存档与归档是导电海绵项目生命周期中一个至关重要的环节，直接关系到导电海绵项目信息的长期保存和历史记录的完整性。在导电海绵项目中，我们实施了一系列有效的文档存档与归档管理策略：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7387"/>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8728"/>
      <w:r>
        <w:rPr>
          <w:rFonts w:ascii="仿宋" w:eastAsia="仿宋" w:hAnsi="仿宋" w:cs="仿宋" w:hint="eastAsia"/>
          <w:lang w:eastAsia="zh-CN"/>
        </w:rPr>
        <w:t>(一)、导电海绵行业分析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导电海绵行业一直以来都是市场的关注焦点。行业内的发展趋势、竞争态势以及潜在机会都对导电海绵项目的推进产生深远的影响。通过深入研究行业的整体概貌，我们将更好地理解行业的核心特征，为导电海绵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导电海绵行业，技术一直是推动创新和发展的关键因素。我们将对当前技术趋势进行详尽分析，包括但不限于人工智能、大数据应用、先进制造技术等。这有助于导电海绵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导电海绵项目成功的基础。我们将对主要竞争对手进行深入研究，包括其市场份额、产品特点、市场定位等。通过全面了解竞争对手的优势和劣势，导电海绵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3153"/>
      <w:r>
        <w:rPr>
          <w:rFonts w:ascii="仿宋" w:eastAsia="仿宋" w:hAnsi="仿宋" w:cs="仿宋" w:hint="eastAsia"/>
          <w:sz w:val="28"/>
          <w:lang w:eastAsia="zh-CN"/>
        </w:rPr>
        <w:t>(二)、导电海绵市场分析预测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通过对市场规模的深入调研，我们将预测导电海绵市场未来的增长趋势。这包括市场的整体规模、各细分领域的发展趋势等。导电海绵项目可以根据市场的扩张速度和潜在机会，制定更符合市场需求的发展策略。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导电海绵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导电海绵项目实施过程中需要充分考虑的因素。我们将对市场风险进行全面评估，包括但不限于政策法规风险、市场竞争风险、技术变革风险等。通过对潜在风险的深入分析，导电海绵项目可以制定相应的风险缓解策略，降低不确定性对导电海绵项目的影响。</w:t>
      </w:r>
    </w:p>
    <w:p>
      <w:pPr>
        <w:pStyle w:val="Heading1"/>
        <w:ind w:firstLine="560" w:firstLineChars="200"/>
        <w:rPr>
          <w:rFonts w:ascii="仿宋" w:eastAsia="仿宋" w:hAnsi="仿宋" w:cs="仿宋" w:hint="eastAsia"/>
          <w:sz w:val="28"/>
          <w:lang w:eastAsia="zh-CN"/>
        </w:rPr>
      </w:pPr>
      <w:bookmarkStart w:id="12" w:name="_Toc6411"/>
      <w:r>
        <w:rPr>
          <w:rFonts w:ascii="仿宋" w:eastAsia="仿宋" w:hAnsi="仿宋" w:cs="仿宋" w:hint="eastAsia"/>
          <w:sz w:val="28"/>
          <w:lang w:eastAsia="zh-CN"/>
        </w:rPr>
        <w:t>四、导电海绵项目选址可行性分析</w:t>
      </w:r>
      <w:bookmarkEnd w:id="12"/>
    </w:p>
    <w:p>
      <w:pPr>
        <w:pStyle w:val="Heading2"/>
        <w:rPr>
          <w:rFonts w:ascii="仿宋" w:eastAsia="仿宋" w:hAnsi="仿宋" w:cs="仿宋" w:hint="eastAsia"/>
          <w:lang w:eastAsia="zh-CN"/>
        </w:rPr>
      </w:pPr>
      <w:bookmarkStart w:id="13" w:name="_Toc25213"/>
      <w:r>
        <w:rPr>
          <w:rFonts w:ascii="仿宋" w:eastAsia="仿宋" w:hAnsi="仿宋" w:cs="仿宋" w:hint="eastAsia"/>
          <w:lang w:eastAsia="zh-CN"/>
        </w:rPr>
        <w:t>(一)、导电海绵项目选址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该导电海绵项目选址位于XX省XX市XX区XXX街道</w:t>
      </w:r>
    </w:p>
    <w:p>
      <w:pPr>
        <w:pStyle w:val="Heading2"/>
        <w:ind w:firstLine="560" w:firstLineChars="200"/>
        <w:rPr>
          <w:rFonts w:ascii="仿宋" w:eastAsia="仿宋" w:hAnsi="仿宋" w:cs="仿宋" w:hint="eastAsia"/>
          <w:sz w:val="28"/>
          <w:lang w:eastAsia="zh-CN"/>
        </w:rPr>
      </w:pPr>
      <w:bookmarkStart w:id="14" w:name="_Toc16181"/>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征地面积： 导电海绵项目的征地面积将根据导电海绵项目的实际规模和需求进行精确规划。具体面积XXX平方米，旨在确保导电海绵项目不仅能够满足当前的发展需求，还能够预留空间以适应未来的扩展。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净用地面积是在征地面积基础上去除不可利用面积后的实际可开发用地。具体面积XXX平方米，考虑到环保、交通、安全等多方面因素，以确保导电海绵项目在整体利用效率上达到最优。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导电海绵项目计划建设的建筑总规模具体面积XXX平方米。这一规模的确定综合考虑了导电海绵项目的性质、规模，以及城市规划的相关要求，确保建筑布局与周边环境协调一致。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绿地率是导电海绵项目用地中被规划为绿地的比例。具体面积XXX平方米，旨在通过合理规划绿地，改善导电海绵项目周边环境，提升居民生活质量，并符合城市整体绿化规划。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容积率是用地上可以建设的建筑总体积与用地面积之比。具体面积XXX，通过合理的容积率规划，确保导电海绵项目建筑规模与周边环境和谐共生。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确保导电海绵项目选址与当地城市规划相一致，具体面积XXX平方米。通过与城市规划部门深入沟通，确保导电海绵项目不仅符合城市的整体发展方向，还能够融入城市的发展布局，为城市的长远发展贡献力量。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导电海绵项目选址符合当地产业政策，具体面积XXX平方米。这包括导电海绵项目对当地经济的促进作用，以及对相关产业的带动效应，确保导电海绵项目与地方政府的产业政策保持一致，促进共赢合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用地总体要求必须符合环保和可持续发展的原则，具体面积XXX平方米。通过采用绿色建筑设计、节能减排等措施，确保导电海绵项目在建设和运营过程中对环境的影响最小化，达到可持续发展的要求。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确保导电海绵项目选址具备必要的公共设施配套，具体面积XXX平方米。这包括交通便利性、教育、医疗等基础设施，以提高居民生活品质，使得导电海绵项目选址更具吸引力。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考虑用地总体要求对当地社会稳定性的影响，具体面积XXX平方米。通过深入了解当地社区反馈，确保导电海绵项目的选址和建设过程对当地社会和谐稳定产生积极作用。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导电海绵项目选址不仅符合法规和规划，还在实际操作中具有可行性。这一全面规划将为导电海绵项目的成功实施提供坚实的基础，确保导电海绵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9751"/>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导电海绵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导电海绵项目的设备规划和空间设计中，我们将采取灵活设备布局的措施。设备布局将根据实际需求进行灵活设计，避免不必要的浪费。通过合理规划设备摆放位置，我们将提高设备的利用率，减少设备间距，以确保导电海绵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导电海绵项目内部引入共享设施的概念，例如共享会议室、办公区等。通过这种方式，我们可以减少对资源的重复建设，提高资源共享效率，从而减小导电海绵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6830"/>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 在导电海绵项目的总图布置中，我们将不同功能区域进行明确的规划，以最大程度满足导电海绵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6509"/>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导电海绵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导电海绵项目对环境的影响是综合评价的重要因素之一。我们将详细考虑选址周边的自然环境、生态保护区、水源地等情况，确保导电海绵项目的建设和运营对环境影响最小化，并符合当地的环保法规标准。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对选址的评价还需充分考虑当地政府的产业政策和法规。我们将详细了解导电海绵项目所在地的相关政策，确保导电海绵项目的规划和运营与当地法规相符，降低不必要的法律风险。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考虑到社会稳定性对企业运营的重要性，我们将评估选址地区的社会安全情况、劳工关系、社区反馈等方面，以确保导电海绵项目的建设和运营不会受到社会稳定性的负面影响。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最后，我们将综合考虑用地成本，包括土地购置费用、土地开发成本等。通过对用地成本的详细评估，我们能够做出更为精确的经济效益分析，为导电海绵项目的投资决策提供有力支持。</w:t>
      </w:r>
    </w:p>
    <w:p>
      <w:pPr>
        <w:pStyle w:val="Heading1"/>
        <w:ind w:firstLine="560" w:firstLineChars="200"/>
        <w:rPr>
          <w:rFonts w:ascii="仿宋" w:eastAsia="仿宋" w:hAnsi="仿宋" w:cs="仿宋" w:hint="eastAsia"/>
          <w:sz w:val="28"/>
          <w:lang w:eastAsia="zh-CN"/>
        </w:rPr>
      </w:pPr>
      <w:bookmarkStart w:id="18" w:name="_Toc3781"/>
      <w:r>
        <w:rPr>
          <w:rFonts w:ascii="仿宋" w:eastAsia="仿宋" w:hAnsi="仿宋" w:cs="仿宋" w:hint="eastAsia"/>
          <w:sz w:val="28"/>
          <w:lang w:eastAsia="zh-CN"/>
        </w:rPr>
        <w:t>五、导电海绵项目可持续发展</w:t>
      </w:r>
      <w:bookmarkEnd w:id="18"/>
    </w:p>
    <w:p>
      <w:pPr>
        <w:pStyle w:val="Heading2"/>
        <w:rPr>
          <w:rFonts w:ascii="仿宋" w:eastAsia="仿宋" w:hAnsi="仿宋" w:cs="仿宋" w:hint="eastAsia"/>
          <w:lang w:eastAsia="zh-CN"/>
        </w:rPr>
      </w:pPr>
      <w:bookmarkStart w:id="19" w:name="_Toc1634"/>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导电海绵项目中，导电海绵项目团队着眼于未来，明确了可持续发展的战略方向。制定的具体可持续发展目标包括降低资源使用、采用环保技术、最大化社会效益等。这一步骤不仅有助于导电海绵项目在环保和社会责任方面达到最高标准，也为未来提供了明确的指引，确保导电海绵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可持续实践的融入导电海绵项目管理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导电海绵项目管理周期。从导电海绵项目规划开始，导电海绵项目团队就考虑了环境和社会的因素。在执行阶段，导电海绵项目团队积极推动绿色技术的应用，优化资源利用。此外，关注员工的社会责任，通过培训和沟通活动提高员工对可持续发展的认知，使他们能够在日常工作中践行可持续实践。这些举措不仅为导电海绵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29230"/>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扎根于导电海绵项目的可持续发展理念，我们深信环保与社会责任是导电海绵项目成功的关键支柱。在导电海绵项目的每一步，我们都致力于通过创新和实践，履行对环境和社会的坚定责任。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导电海绵项目团队通过引入先进的环保技术、建立高效的废物处理系统以及推动能源节约措施，积极履行环保责任。定期的环保监测和评估确保导电海绵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https://d.book118.com/748046124000006033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导电海绵项目规划设计纲要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CC43BF"/>
    <w:rsid w:val="3FCC43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8046124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2024-01-30T02:58:00Z</dcterms:created>
  <dcterms:modified xsi:type="dcterms:W3CDTF">2024-01-30T02:58:18Z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9BBC71F64C284E65BE4069B8222D4565_11</vt:lpwstr>
  </property>
  <property fmtid="{D5CDD505-2E9C-101B-9397-08002B2CF9AE}" pid="3" name="KSOProductBuildVer">
    <vt:lpwstr>2052-12.1.0.16250</vt:lpwstr>
  </property>
</Properties>
</file>