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QQ生态相关行业公司成立报告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6" w:history="1">
        <w:r>
          <w:rPr>
            <w:rFonts w:ascii="仿宋" w:eastAsia="仿宋" w:hAnsi="仿宋" w:cs="仿宋" w:hint="eastAsia"/>
            <w:lang w:eastAsia="zh-CN"/>
          </w:rPr>
          <w:t>一、QQ生态筹建公司基本信息</w:t>
        </w:r>
        <w:r>
          <w:tab/>
        </w:r>
        <w:r>
          <w:fldChar w:fldCharType="begin"/>
        </w:r>
        <w:r>
          <w:instrText xml:space="preserve"> PAGEREF _Toc28566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_Toc12890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_Toc14825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_Toc14694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_Toc30370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0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_Toc20805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_Toc31236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_Toc18112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_Toc30930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_Toc4674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_Toc3504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_Toc29626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_Toc5949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_Toc10731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_Toc31876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9" w:history="1">
        <w:r>
          <w:rPr>
            <w:rFonts w:ascii="仿宋" w:eastAsia="仿宋" w:hAnsi="仿宋" w:cs="仿宋" w:hint="eastAsia"/>
            <w:lang w:eastAsia="zh-CN"/>
          </w:rPr>
          <w:t>(一)、QQ生态项目选址原则</w:t>
        </w:r>
        <w:r>
          <w:tab/>
        </w:r>
        <w:r>
          <w:fldChar w:fldCharType="begin"/>
        </w:r>
        <w:r>
          <w:instrText xml:space="preserve"> PAGEREF _Toc23739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_Toc22022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_Toc30339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_Toc8547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3" w:history="1">
        <w:r>
          <w:rPr>
            <w:rFonts w:ascii="仿宋" w:eastAsia="仿宋" w:hAnsi="仿宋" w:cs="仿宋" w:hint="eastAsia"/>
            <w:lang w:eastAsia="zh-CN"/>
          </w:rPr>
          <w:t>(五)、QQ生态项目选址综合评价</w:t>
        </w:r>
        <w:r>
          <w:tab/>
        </w:r>
        <w:r>
          <w:fldChar w:fldCharType="begin"/>
        </w:r>
        <w:r>
          <w:instrText xml:space="preserve"> PAGEREF _Toc10093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6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_Toc15936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_Toc9168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_Toc14202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_Toc4185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8" w:history="1">
        <w:r>
          <w:rPr>
            <w:rFonts w:ascii="仿宋" w:eastAsia="仿宋" w:hAnsi="仿宋" w:cs="仿宋" w:hint="eastAsia"/>
            <w:lang w:eastAsia="zh-CN"/>
          </w:rPr>
          <w:t>六、QQ生态项目经济效益</w:t>
        </w:r>
        <w:r>
          <w:tab/>
        </w:r>
        <w:r>
          <w:fldChar w:fldCharType="begin"/>
        </w:r>
        <w:r>
          <w:instrText xml:space="preserve"> PAGEREF _Toc12888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_Toc19962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_Toc8166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7" w:history="1">
        <w:r>
          <w:rPr>
            <w:rFonts w:ascii="仿宋" w:eastAsia="仿宋" w:hAnsi="仿宋" w:cs="仿宋" w:hint="eastAsia"/>
            <w:lang w:eastAsia="zh-CN"/>
          </w:rPr>
          <w:t>(三)、QQ生态项目盈利能力分析</w:t>
        </w:r>
        <w:r>
          <w:tab/>
        </w:r>
        <w:r>
          <w:fldChar w:fldCharType="begin"/>
        </w:r>
        <w:r>
          <w:instrText xml:space="preserve"> PAGEREF _Toc32407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_Toc23639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_Toc12300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_Toc7873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7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_Toc17177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(一)、QQ生态项目背景分析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0" w:history="1">
        <w:r>
          <w:rPr>
            <w:rFonts w:ascii="仿宋" w:eastAsia="仿宋" w:hAnsi="仿宋" w:cs="仿宋" w:hint="eastAsia"/>
            <w:lang w:eastAsia="zh-CN"/>
          </w:rPr>
          <w:t>(二)、QQ生态项目建设必要性分析</w:t>
        </w:r>
        <w:r>
          <w:tab/>
        </w:r>
        <w:r>
          <w:fldChar w:fldCharType="begin"/>
        </w:r>
        <w:r>
          <w:instrText xml:space="preserve"> PAGEREF _Toc17070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82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_Toc17822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_Toc30325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94" w:history="1">
        <w:r>
          <w:rPr>
            <w:rFonts w:ascii="仿宋" w:eastAsia="仿宋" w:hAnsi="仿宋" w:cs="仿宋" w:hint="eastAsia"/>
            <w:lang w:eastAsia="zh-CN"/>
          </w:rPr>
          <w:t>八、QQ生态项目风险分析</w:t>
        </w:r>
        <w:r>
          <w:tab/>
        </w:r>
        <w:r>
          <w:fldChar w:fldCharType="begin"/>
        </w:r>
        <w:r>
          <w:instrText xml:space="preserve"> PAGEREF _Toc23594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4" w:history="1">
        <w:r>
          <w:rPr>
            <w:rFonts w:ascii="仿宋" w:eastAsia="仿宋" w:hAnsi="仿宋" w:cs="仿宋" w:hint="eastAsia"/>
            <w:lang w:eastAsia="zh-CN"/>
          </w:rPr>
          <w:t>(一)、QQ生态项目风险分析</w:t>
        </w:r>
        <w:r>
          <w:tab/>
        </w:r>
        <w:r>
          <w:fldChar w:fldCharType="begin"/>
        </w:r>
        <w:r>
          <w:instrText xml:space="preserve"> PAGEREF _Toc4814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" w:history="1">
        <w:r>
          <w:rPr>
            <w:rFonts w:ascii="仿宋" w:eastAsia="仿宋" w:hAnsi="仿宋" w:cs="仿宋" w:hint="eastAsia"/>
            <w:lang w:eastAsia="zh-CN"/>
          </w:rPr>
          <w:t>(二)、QQ生态项目风险对策</w:t>
        </w:r>
        <w:r>
          <w:tab/>
        </w:r>
        <w:r>
          <w:fldChar w:fldCharType="begin"/>
        </w:r>
        <w:r>
          <w:instrText xml:space="preserve"> PAGEREF _Toc1607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_Toc14973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_Toc23200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_Toc14093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3" w:history="1">
        <w:r>
          <w:rPr>
            <w:rFonts w:ascii="仿宋" w:eastAsia="仿宋" w:hAnsi="仿宋" w:cs="仿宋" w:hint="eastAsia"/>
            <w:lang w:eastAsia="zh-CN"/>
          </w:rPr>
          <w:t>(五)、QQ生态项目总投资</w:t>
        </w:r>
        <w:r>
          <w:tab/>
        </w:r>
        <w:r>
          <w:fldChar w:fldCharType="begin"/>
        </w:r>
        <w:r>
          <w:instrText xml:space="preserve"> PAGEREF _Toc18563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_Toc11235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0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_Toc26408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(一)、QQ生态项目进度安排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4" w:history="1">
        <w:r>
          <w:rPr>
            <w:rFonts w:ascii="仿宋" w:eastAsia="仿宋" w:hAnsi="仿宋" w:cs="仿宋" w:hint="eastAsia"/>
            <w:lang w:eastAsia="zh-CN"/>
          </w:rPr>
          <w:t>(二)、QQ生态项目实施保障措施</w:t>
        </w:r>
        <w:r>
          <w:tab/>
        </w:r>
        <w:r>
          <w:fldChar w:fldCharType="begin"/>
        </w:r>
        <w:r>
          <w:instrText xml:space="preserve"> PAGEREF _Toc11324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8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_Toc25188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_Toc4635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_Toc18868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_Toc12860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4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_Toc29534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_Toc15230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_Toc18702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_Toc29586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4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_Toc7004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1" w:history="1">
        <w:r>
          <w:rPr>
            <w:rFonts w:ascii="仿宋" w:eastAsia="仿宋" w:hAnsi="仿宋" w:cs="仿宋" w:hint="eastAsia"/>
            <w:lang w:eastAsia="zh-CN"/>
          </w:rPr>
          <w:t>(二)、合作QQ生态项目</w:t>
        </w:r>
        <w:r>
          <w:tab/>
        </w:r>
        <w:r>
          <w:fldChar w:fldCharType="begin"/>
        </w:r>
        <w:r>
          <w:instrText xml:space="preserve"> PAGEREF _Toc11931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_Toc12893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566"/>
      <w:r>
        <w:rPr>
          <w:rFonts w:ascii="仿宋" w:eastAsia="仿宋" w:hAnsi="仿宋" w:cs="仿宋" w:hint="eastAsia"/>
          <w:sz w:val="28"/>
          <w:lang w:eastAsia="zh-CN"/>
        </w:rPr>
        <w:t>一、QQ生态筹建公司基本信息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87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19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890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82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469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经营范围：从事XXX相关业务(企业依法自主选择经营QQ生态项目，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开展经营活动；依法须经批准的QQ生态项目，经相关部门批准后依批准的内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容开展经营活动；不得从事本市产业政策禁止和限制类QQ生态项目的经营活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370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https://d.book118.com/748056006051006037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QQ生态相关行业公司成立报告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8056006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2024-02-06T08:54:00Z</dcterms:created>
  <dcterms:modified xsi:type="dcterms:W3CDTF">2024-02-06T08:55:10Z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7906AFC2485949B6B6498FB0EA954E9A_11</vt:lpwstr>
  </property>
  <property fmtid="{D5CDD505-2E9C-101B-9397-08002B2CF9AE}" pid="3" name="KSOProductBuildVer">
    <vt:lpwstr>2052-12.1.0.16250</vt:lpwstr>
  </property>
</Properties>
</file>