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66E8" w14:paraId="774E6B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66E8" w14:paraId="00AA7D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66E8" w14:paraId="25644E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66E8" w:rsidRPr="000766E8" w14:paraId="728EBE9D" w14:textId="333CA3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66E8">
        <w:rPr>
          <w:rFonts w:ascii="宋体" w:eastAsia="宋体" w:hAnsi="宋体"/>
          <w:b/>
          <w:sz w:val="60"/>
        </w:rPr>
        <w:t>DTPMP企业战略风险管理</w:t>
      </w:r>
    </w:p>
    <w:p w:rsidR="000766E8" w:rsidP="000766E8" w14:paraId="56847092" w14:textId="240518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66E8">
        <w:rPr>
          <w:rFonts w:ascii="仿宋" w:eastAsia="仿宋" w:hAnsi="仿宋" w:hint="eastAsia"/>
          <w:b/>
          <w:sz w:val="40"/>
        </w:rPr>
        <w:t>目录</w:t>
      </w:r>
    </w:p>
    <w:p w:rsidR="000766E8" w14:paraId="3D223A60" w14:textId="40F02B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66E8" w14:paraId="65265C80" w14:textId="0C682D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66E8" w14:paraId="0BB77C5C" w14:textId="26B74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66E8" w14:paraId="192A9171" w14:textId="02C45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66E8" w14:paraId="111A627D" w14:textId="2FAF5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66E8" w14:paraId="3C40FEFF" w14:textId="4BC22A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66E8" w14:paraId="24834F36" w14:textId="4BA43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66E8" w14:paraId="5C828489" w14:textId="04DFD3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66E8" w14:paraId="16236545" w14:textId="2AB75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66E8" w14:paraId="66F0D850" w14:textId="59FB8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66E8" w14:paraId="40A76382" w14:textId="37513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66E8" w14:paraId="70A14206" w14:textId="099AF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66E8" w14:paraId="756ECB2D" w14:textId="35184E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66E8" w14:paraId="367565E0" w14:textId="49B2A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66E8" w14:paraId="50D204D6" w14:textId="2C174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766E8" w14:paraId="24106401" w14:textId="0FC63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766E8" w14:paraId="23D9412C" w14:textId="45045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66E8" w14:paraId="60A60169" w14:textId="3F911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66E8" w14:paraId="5B90FD79" w14:textId="1A043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766E8" w14:paraId="6458ED1C" w14:textId="7BDB0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66E8" w14:paraId="428D496D" w14:textId="7F78C54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66E8" w14:paraId="4146B6E9" w14:textId="716D0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66E8" w14:paraId="50E3DA17" w14:textId="46E9F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66E8" w14:paraId="50328F34" w14:textId="0BFB3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766E8" w14:paraId="3EAC987B" w14:textId="46820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766E8" w14:paraId="7E62714F" w14:textId="17402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766E8" w14:paraId="21A1E09B" w14:textId="2F5514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766E8" w14:paraId="5A326C5B" w14:textId="71B33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766E8" w14:paraId="5B73B4ED" w14:textId="58332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766E8" w14:paraId="00F0C816" w14:textId="191905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十、DTPMP项目风险对策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766E8" w14:paraId="30389B42" w14:textId="572B9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766E8" w14:paraId="06A8ED5A" w14:textId="4047D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766E8" w14:paraId="19A6416B" w14:textId="56AA5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766E8" w14:paraId="1A286C0B" w14:textId="7F362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766E8" w14:paraId="1BC5ACBD" w14:textId="28ED5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766E8" w14:paraId="09809C7A" w14:textId="43366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766E8" w14:paraId="25FFACEE" w14:textId="71978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766E8" w14:paraId="5C99F5EC" w14:textId="69D8D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766E8" w14:paraId="197C3D8F" w14:textId="5CE4BB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766E8" w14:paraId="4E525870" w14:textId="07E09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766E8" w14:paraId="48179116" w14:textId="430B5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66E8" w14:paraId="4B25CF02" w14:textId="0C8C6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66E8" w14:paraId="04836DA6" w14:textId="3396748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66E8" w14:paraId="41123EB0" w14:textId="6C73E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66E8" w14:paraId="73FBC76B" w14:textId="3D21B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66E8" w14:paraId="1D1E39C7" w14:textId="19D96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66E8" w14:paraId="2B9B3BF8" w14:textId="7575A3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十三、DTPMP行业企业内外不同利益主体的影响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766E8" w14:paraId="7D58672A" w14:textId="0FB0B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(一)、DTPMP行业企业内外不同利益主体的影响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766E8" w14:paraId="437AC0CD" w14:textId="700FCE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66E8" w14:paraId="57434CC4" w14:textId="64A14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(一)、DTPMP行业企业在确定愿景及使命时的风险识别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66E8" w14:paraId="4BE4E24E" w14:textId="1BA7B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(二)、制定DTPMP行业企业战略目标的风险识别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66E8" w14:paraId="26CAA1C7" w14:textId="01DA7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(三)、DTPMP行业企业战略分析的风险识别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66E8" w14:paraId="46AD2828" w14:textId="69695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(四)、DTPMP行业企业战略选择的风险识别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66E8" w14:paraId="7BEA70B4" w14:textId="59931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(五)、DTPMP行业企业战略实施的风险识别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66E8" w14:paraId="6BF291FD" w14:textId="3E9C2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66E8" w14:paraId="53D786A1" w14:textId="6FCD5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66E8" w14:paraId="0E54A1BD" w14:textId="47BB4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766E8" w14:paraId="5FCD7B91" w14:textId="15840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766E8" w14:paraId="690A5472" w14:textId="4E821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766E8" w14:paraId="4C569366" w14:textId="58E105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766E8" w14:paraId="30617ECE" w14:textId="291AD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766E8" w14:paraId="274A7B01" w14:textId="3E12F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66E8" w14:paraId="6F5DAADB" w14:textId="1B1E5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766E8" w14:paraId="7770770F" w14:textId="7358F3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_Toc157780459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66E8" w14:paraId="3094830B" w14:textId="6DE2773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66E8" w:rsidP="000766E8" w14:paraId="6EF7B620" w14:textId="4C741BE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https://d.book118.com/748057002126006033</w:t>
        </w:r>
      </w:hyperlink>
    </w:p>
    <w:p w:rsidR="000766E8" w:rsidP="000766E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paraId="3B77DA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6E8" w14:paraId="18E927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paraId="00135A34" w14:textId="795D6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66E8" w14:paraId="3A5CA4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paraId="793A9E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95D6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95D6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95D6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P="00764995" w14:textId="795D6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766E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paraId="1EA959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RPr="000766E8" w:rsidP="000766E8" w14:paraId="312FC2CF" w14:textId="58D1B613">
    <w:pPr>
      <w:pStyle w:val="Header"/>
      <w:rPr>
        <w:rFonts w:ascii="仿宋" w:eastAsia="仿宋" w:hAnsi="仿宋"/>
      </w:rPr>
    </w:pPr>
    <w:r w:rsidRPr="000766E8">
      <w:rPr>
        <w:rFonts w:ascii="仿宋" w:eastAsia="仿宋" w:hAnsi="仿宋"/>
      </w:rPr>
      <w:t>DTPMP企业战略风险管理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paraId="05650A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RPr="000766E8" w:rsidP="000766E8" w14:textId="58D1B613">
    <w:pPr>
      <w:pStyle w:val="Header"/>
      <w:rPr>
        <w:rFonts w:ascii="仿宋" w:eastAsia="仿宋" w:hAnsi="仿宋"/>
      </w:rPr>
    </w:pPr>
    <w:r w:rsidRPr="000766E8">
      <w:rPr>
        <w:rFonts w:ascii="仿宋" w:eastAsia="仿宋" w:hAnsi="仿宋"/>
      </w:rPr>
      <w:t>DTPMP企业战略风险管理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RPr="000766E8" w:rsidP="000766E8" w14:textId="58D1B613">
    <w:pPr>
      <w:pStyle w:val="Header"/>
      <w:rPr>
        <w:rFonts w:ascii="仿宋" w:eastAsia="仿宋" w:hAnsi="仿宋"/>
      </w:rPr>
    </w:pPr>
    <w:r w:rsidRPr="000766E8">
      <w:rPr>
        <w:rFonts w:ascii="仿宋" w:eastAsia="仿宋" w:hAnsi="仿宋"/>
      </w:rPr>
      <w:t>DTPMP企业战略风险管理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RPr="000766E8" w:rsidP="000766E8" w14:textId="58D1B613">
    <w:pPr>
      <w:pStyle w:val="Header"/>
      <w:rPr>
        <w:rFonts w:ascii="仿宋" w:eastAsia="仿宋" w:hAnsi="仿宋"/>
      </w:rPr>
    </w:pPr>
    <w:r w:rsidRPr="000766E8">
      <w:rPr>
        <w:rFonts w:ascii="仿宋" w:eastAsia="仿宋" w:hAnsi="仿宋"/>
      </w:rPr>
      <w:t>DTPMP企业战略风险管理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:rsidRPr="000766E8" w:rsidP="000766E8" w14:textId="58D1B613">
    <w:pPr>
      <w:pStyle w:val="Header"/>
      <w:rPr>
        <w:rFonts w:ascii="仿宋" w:eastAsia="仿宋" w:hAnsi="仿宋"/>
      </w:rPr>
    </w:pPr>
    <w:r w:rsidRPr="000766E8">
      <w:rPr>
        <w:rFonts w:ascii="仿宋" w:eastAsia="仿宋" w:hAnsi="仿宋"/>
      </w:rPr>
      <w:t>DTPMP企业战略风险管理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6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E8"/>
    <w:rsid w:val="000766E8"/>
    <w:rsid w:val="007649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B6B2EE"/>
  <w15:chartTrackingRefBased/>
  <w15:docId w15:val="{2D1B14CE-93BF-4B9F-B419-55CA6CC3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66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66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66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66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66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66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6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66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66E8"/>
  </w:style>
  <w:style w:type="paragraph" w:styleId="TOC1">
    <w:name w:val="toc 1"/>
    <w:basedOn w:val="Normal"/>
    <w:next w:val="Normal"/>
    <w:autoRedefine/>
    <w:uiPriority w:val="39"/>
    <w:unhideWhenUsed/>
    <w:rsid w:val="000766E8"/>
  </w:style>
  <w:style w:type="paragraph" w:styleId="TOC2">
    <w:name w:val="toc 2"/>
    <w:basedOn w:val="Normal"/>
    <w:next w:val="Normal"/>
    <w:autoRedefine/>
    <w:uiPriority w:val="39"/>
    <w:unhideWhenUsed/>
    <w:rsid w:val="000766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8057002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4343</Words>
  <Characters>24756</Characters>
  <Application>Microsoft Office Word</Application>
  <DocSecurity>0</DocSecurity>
  <Lines>206</Lines>
  <Paragraphs>58</Paragraphs>
  <ScaleCrop>false</ScaleCrop>
  <Company/>
  <LinksUpToDate>false</LinksUpToDate>
  <CharactersWithSpaces>29041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2024-02-02T07:32:00Z</dcterms:created>
  <dcterms:modified xsi:type="dcterms:W3CDTF">2024-02-02T07:33:00Z</dcterms:modified>
</cp:coreProperties>
</file>