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工伤保险服务项目建设方案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27" w:history="1">
        <w:r>
          <w:rPr>
            <w:rFonts w:ascii="仿宋" w:eastAsia="仿宋" w:hAnsi="仿宋" w:cs="仿宋" w:hint="eastAsia"/>
            <w:lang w:eastAsia="zh-CN"/>
          </w:rPr>
          <w:t>序言</w:t>
        </w:r>
        <w:r>
          <w:tab/>
        </w:r>
        <w:r>
          <w:fldChar w:fldCharType="begin"/>
        </w:r>
        <w:r>
          <w:instrText xml:space="preserve"> PAGEREF _Toc13227 \h </w:instrText>
        </w:r>
        <w:r>
          <w:fldChar w:fldCharType="separate"/>
        </w:r>
        <w:r>
          <w:t>3</w:t>
        </w:r>
        <w:r>
          <w:fldChar w:fldCharType="end"/>
        </w:r>
      </w:hyperlink>
    </w:p>
    <w:p>
      <w:pPr>
        <w:pStyle w:val="TOC1"/>
        <w:tabs>
          <w:tab w:val="right" w:leader="dot" w:pos="8306"/>
        </w:tabs>
      </w:pPr>
      <w:hyperlink w:anchor="_Toc22754" w:history="1">
        <w:r>
          <w:rPr>
            <w:rFonts w:ascii="仿宋" w:eastAsia="仿宋" w:hAnsi="仿宋" w:cs="仿宋" w:hint="eastAsia"/>
            <w:lang w:eastAsia="zh-CN"/>
          </w:rPr>
          <w:t>一、发展规划、产业政策和行业准入分析</w:t>
        </w:r>
        <w:r>
          <w:tab/>
        </w:r>
        <w:r>
          <w:fldChar w:fldCharType="begin"/>
        </w:r>
        <w:r>
          <w:instrText xml:space="preserve"> PAGEREF _Toc22754 \h </w:instrText>
        </w:r>
        <w:r>
          <w:fldChar w:fldCharType="separate"/>
        </w:r>
        <w:r>
          <w:t>3</w:t>
        </w:r>
        <w:r>
          <w:fldChar w:fldCharType="end"/>
        </w:r>
      </w:hyperlink>
    </w:p>
    <w:p>
      <w:pPr>
        <w:pStyle w:val="TOC2"/>
        <w:tabs>
          <w:tab w:val="right" w:leader="dot" w:pos="8306"/>
        </w:tabs>
      </w:pPr>
      <w:hyperlink w:anchor="_Toc7114" w:history="1">
        <w:r>
          <w:rPr>
            <w:rFonts w:ascii="仿宋" w:eastAsia="仿宋" w:hAnsi="仿宋" w:cs="仿宋" w:hint="eastAsia"/>
            <w:lang w:eastAsia="zh-CN"/>
          </w:rPr>
          <w:t>(一)、发展规划分析</w:t>
        </w:r>
        <w:r>
          <w:tab/>
        </w:r>
        <w:r>
          <w:fldChar w:fldCharType="begin"/>
        </w:r>
        <w:r>
          <w:instrText xml:space="preserve"> PAGEREF _Toc7114 \h </w:instrText>
        </w:r>
        <w:r>
          <w:fldChar w:fldCharType="separate"/>
        </w:r>
        <w:r>
          <w:t>3</w:t>
        </w:r>
        <w:r>
          <w:fldChar w:fldCharType="end"/>
        </w:r>
      </w:hyperlink>
    </w:p>
    <w:p>
      <w:pPr>
        <w:pStyle w:val="TOC2"/>
        <w:tabs>
          <w:tab w:val="right" w:leader="dot" w:pos="8306"/>
        </w:tabs>
      </w:pPr>
      <w:hyperlink w:anchor="_Toc22869" w:history="1">
        <w:r>
          <w:rPr>
            <w:rFonts w:ascii="仿宋" w:eastAsia="仿宋" w:hAnsi="仿宋" w:cs="仿宋" w:hint="eastAsia"/>
            <w:lang w:eastAsia="zh-CN"/>
          </w:rPr>
          <w:t>(二)、产业政策分析</w:t>
        </w:r>
        <w:r>
          <w:tab/>
        </w:r>
        <w:r>
          <w:fldChar w:fldCharType="begin"/>
        </w:r>
        <w:r>
          <w:instrText xml:space="preserve"> PAGEREF _Toc22869 \h </w:instrText>
        </w:r>
        <w:r>
          <w:fldChar w:fldCharType="separate"/>
        </w:r>
        <w:r>
          <w:t>5</w:t>
        </w:r>
        <w:r>
          <w:fldChar w:fldCharType="end"/>
        </w:r>
      </w:hyperlink>
    </w:p>
    <w:p>
      <w:pPr>
        <w:pStyle w:val="TOC2"/>
        <w:tabs>
          <w:tab w:val="right" w:leader="dot" w:pos="8306"/>
        </w:tabs>
      </w:pPr>
      <w:hyperlink w:anchor="_Toc29721" w:history="1">
        <w:r>
          <w:rPr>
            <w:rFonts w:ascii="仿宋" w:eastAsia="仿宋" w:hAnsi="仿宋" w:cs="仿宋" w:hint="eastAsia"/>
            <w:lang w:eastAsia="zh-CN"/>
          </w:rPr>
          <w:t>(三)、行业准入分析</w:t>
        </w:r>
        <w:r>
          <w:tab/>
        </w:r>
        <w:r>
          <w:fldChar w:fldCharType="begin"/>
        </w:r>
        <w:r>
          <w:instrText xml:space="preserve"> PAGEREF _Toc29721 \h </w:instrText>
        </w:r>
        <w:r>
          <w:fldChar w:fldCharType="separate"/>
        </w:r>
        <w:r>
          <w:t>6</w:t>
        </w:r>
        <w:r>
          <w:fldChar w:fldCharType="end"/>
        </w:r>
      </w:hyperlink>
    </w:p>
    <w:p>
      <w:pPr>
        <w:pStyle w:val="TOC1"/>
        <w:tabs>
          <w:tab w:val="right" w:leader="dot" w:pos="8306"/>
        </w:tabs>
      </w:pPr>
      <w:hyperlink w:anchor="_Toc14096" w:history="1">
        <w:r>
          <w:rPr>
            <w:rFonts w:ascii="仿宋" w:eastAsia="仿宋" w:hAnsi="仿宋" w:cs="仿宋" w:hint="eastAsia"/>
            <w:lang w:eastAsia="zh-CN"/>
          </w:rPr>
          <w:t>二、财务管理与成本控制</w:t>
        </w:r>
        <w:r>
          <w:tab/>
        </w:r>
        <w:r>
          <w:fldChar w:fldCharType="begin"/>
        </w:r>
        <w:r>
          <w:instrText xml:space="preserve"> PAGEREF _Toc14096 \h </w:instrText>
        </w:r>
        <w:r>
          <w:fldChar w:fldCharType="separate"/>
        </w:r>
        <w:r>
          <w:t>7</w:t>
        </w:r>
        <w:r>
          <w:fldChar w:fldCharType="end"/>
        </w:r>
      </w:hyperlink>
    </w:p>
    <w:p>
      <w:pPr>
        <w:pStyle w:val="TOC2"/>
        <w:tabs>
          <w:tab w:val="right" w:leader="dot" w:pos="8306"/>
        </w:tabs>
      </w:pPr>
      <w:hyperlink w:anchor="_Toc19476" w:history="1">
        <w:r>
          <w:rPr>
            <w:rFonts w:ascii="仿宋" w:eastAsia="仿宋" w:hAnsi="仿宋" w:cs="仿宋" w:hint="eastAsia"/>
            <w:lang w:eastAsia="zh-CN"/>
          </w:rPr>
          <w:t>(一)、财务管理体系建设</w:t>
        </w:r>
        <w:r>
          <w:tab/>
        </w:r>
        <w:r>
          <w:fldChar w:fldCharType="begin"/>
        </w:r>
        <w:r>
          <w:instrText xml:space="preserve"> PAGEREF _Toc19476 \h </w:instrText>
        </w:r>
        <w:r>
          <w:fldChar w:fldCharType="separate"/>
        </w:r>
        <w:r>
          <w:t>7</w:t>
        </w:r>
        <w:r>
          <w:fldChar w:fldCharType="end"/>
        </w:r>
      </w:hyperlink>
    </w:p>
    <w:p>
      <w:pPr>
        <w:pStyle w:val="TOC2"/>
        <w:tabs>
          <w:tab w:val="right" w:leader="dot" w:pos="8306"/>
        </w:tabs>
      </w:pPr>
      <w:hyperlink w:anchor="_Toc27707" w:history="1">
        <w:r>
          <w:rPr>
            <w:rFonts w:ascii="仿宋" w:eastAsia="仿宋" w:hAnsi="仿宋" w:cs="仿宋" w:hint="eastAsia"/>
            <w:lang w:eastAsia="zh-CN"/>
          </w:rPr>
          <w:t>(二)、成本控制措施</w:t>
        </w:r>
        <w:r>
          <w:tab/>
        </w:r>
        <w:r>
          <w:fldChar w:fldCharType="begin"/>
        </w:r>
        <w:r>
          <w:instrText xml:space="preserve"> PAGEREF _Toc27707 \h </w:instrText>
        </w:r>
        <w:r>
          <w:fldChar w:fldCharType="separate"/>
        </w:r>
        <w:r>
          <w:t>9</w:t>
        </w:r>
        <w:r>
          <w:fldChar w:fldCharType="end"/>
        </w:r>
      </w:hyperlink>
    </w:p>
    <w:p>
      <w:pPr>
        <w:pStyle w:val="TOC1"/>
        <w:tabs>
          <w:tab w:val="right" w:leader="dot" w:pos="8306"/>
        </w:tabs>
      </w:pPr>
      <w:hyperlink w:anchor="_Toc17244" w:history="1">
        <w:r>
          <w:rPr>
            <w:rFonts w:ascii="仿宋" w:eastAsia="仿宋" w:hAnsi="仿宋" w:cs="仿宋" w:hint="eastAsia"/>
            <w:lang w:eastAsia="zh-CN"/>
          </w:rPr>
          <w:t>三、社会影响分析</w:t>
        </w:r>
        <w:r>
          <w:tab/>
        </w:r>
        <w:r>
          <w:fldChar w:fldCharType="begin"/>
        </w:r>
        <w:r>
          <w:instrText xml:space="preserve"> PAGEREF _Toc17244 \h </w:instrText>
        </w:r>
        <w:r>
          <w:fldChar w:fldCharType="separate"/>
        </w:r>
        <w:r>
          <w:t>10</w:t>
        </w:r>
        <w:r>
          <w:fldChar w:fldCharType="end"/>
        </w:r>
      </w:hyperlink>
    </w:p>
    <w:p>
      <w:pPr>
        <w:pStyle w:val="TOC2"/>
        <w:tabs>
          <w:tab w:val="right" w:leader="dot" w:pos="8306"/>
        </w:tabs>
      </w:pPr>
      <w:hyperlink w:anchor="_Toc22441" w:history="1">
        <w:r>
          <w:rPr>
            <w:rFonts w:ascii="仿宋" w:eastAsia="仿宋" w:hAnsi="仿宋" w:cs="仿宋" w:hint="eastAsia"/>
            <w:lang w:eastAsia="zh-CN"/>
          </w:rPr>
          <w:t>(一)、社会影响效果分析</w:t>
        </w:r>
        <w:r>
          <w:tab/>
        </w:r>
        <w:r>
          <w:fldChar w:fldCharType="begin"/>
        </w:r>
        <w:r>
          <w:instrText xml:space="preserve"> PAGEREF _Toc22441 \h </w:instrText>
        </w:r>
        <w:r>
          <w:fldChar w:fldCharType="separate"/>
        </w:r>
        <w:r>
          <w:t>10</w:t>
        </w:r>
        <w:r>
          <w:fldChar w:fldCharType="end"/>
        </w:r>
      </w:hyperlink>
    </w:p>
    <w:p>
      <w:pPr>
        <w:pStyle w:val="TOC2"/>
        <w:tabs>
          <w:tab w:val="right" w:leader="dot" w:pos="8306"/>
        </w:tabs>
      </w:pPr>
      <w:hyperlink w:anchor="_Toc19554" w:history="1">
        <w:r>
          <w:rPr>
            <w:rFonts w:ascii="仿宋" w:eastAsia="仿宋" w:hAnsi="仿宋" w:cs="仿宋" w:hint="eastAsia"/>
            <w:lang w:eastAsia="zh-CN"/>
          </w:rPr>
          <w:t>(二)、社会适应性分析</w:t>
        </w:r>
        <w:r>
          <w:tab/>
        </w:r>
        <w:r>
          <w:fldChar w:fldCharType="begin"/>
        </w:r>
        <w:r>
          <w:instrText xml:space="preserve"> PAGEREF _Toc19554 \h </w:instrText>
        </w:r>
        <w:r>
          <w:fldChar w:fldCharType="separate"/>
        </w:r>
        <w:r>
          <w:t>13</w:t>
        </w:r>
        <w:r>
          <w:fldChar w:fldCharType="end"/>
        </w:r>
      </w:hyperlink>
    </w:p>
    <w:p>
      <w:pPr>
        <w:pStyle w:val="TOC2"/>
        <w:tabs>
          <w:tab w:val="right" w:leader="dot" w:pos="8306"/>
        </w:tabs>
      </w:pPr>
      <w:hyperlink w:anchor="_Toc7495" w:history="1">
        <w:r>
          <w:rPr>
            <w:rFonts w:ascii="仿宋" w:eastAsia="仿宋" w:hAnsi="仿宋" w:cs="仿宋" w:hint="eastAsia"/>
            <w:lang w:eastAsia="zh-CN"/>
          </w:rPr>
          <w:t>(三)、社会风险及对策分析</w:t>
        </w:r>
        <w:r>
          <w:tab/>
        </w:r>
        <w:r>
          <w:fldChar w:fldCharType="begin"/>
        </w:r>
        <w:r>
          <w:instrText xml:space="preserve"> PAGEREF _Toc7495 \h </w:instrText>
        </w:r>
        <w:r>
          <w:fldChar w:fldCharType="separate"/>
        </w:r>
        <w:r>
          <w:t>14</w:t>
        </w:r>
        <w:r>
          <w:fldChar w:fldCharType="end"/>
        </w:r>
      </w:hyperlink>
    </w:p>
    <w:p>
      <w:pPr>
        <w:pStyle w:val="TOC1"/>
        <w:tabs>
          <w:tab w:val="right" w:leader="dot" w:pos="8306"/>
        </w:tabs>
      </w:pPr>
      <w:hyperlink w:anchor="_Toc4508" w:history="1">
        <w:r>
          <w:rPr>
            <w:rFonts w:ascii="仿宋" w:eastAsia="仿宋" w:hAnsi="仿宋" w:cs="仿宋" w:hint="eastAsia"/>
            <w:lang w:eastAsia="zh-CN"/>
          </w:rPr>
          <w:t>四、项目监理与质量保证</w:t>
        </w:r>
        <w:r>
          <w:tab/>
        </w:r>
        <w:r>
          <w:fldChar w:fldCharType="begin"/>
        </w:r>
        <w:r>
          <w:instrText xml:space="preserve"> PAGEREF _Toc4508 \h </w:instrText>
        </w:r>
        <w:r>
          <w:fldChar w:fldCharType="separate"/>
        </w:r>
        <w:r>
          <w:t>17</w:t>
        </w:r>
        <w:r>
          <w:fldChar w:fldCharType="end"/>
        </w:r>
      </w:hyperlink>
    </w:p>
    <w:p>
      <w:pPr>
        <w:pStyle w:val="TOC2"/>
        <w:tabs>
          <w:tab w:val="right" w:leader="dot" w:pos="8306"/>
        </w:tabs>
      </w:pPr>
      <w:hyperlink w:anchor="_Toc25350" w:history="1">
        <w:r>
          <w:rPr>
            <w:rFonts w:ascii="仿宋" w:eastAsia="仿宋" w:hAnsi="仿宋" w:cs="仿宋" w:hint="eastAsia"/>
            <w:lang w:eastAsia="zh-CN"/>
          </w:rPr>
          <w:t>(一)、监理体系构建</w:t>
        </w:r>
        <w:r>
          <w:tab/>
        </w:r>
        <w:r>
          <w:fldChar w:fldCharType="begin"/>
        </w:r>
        <w:r>
          <w:instrText xml:space="preserve"> PAGEREF _Toc25350 \h </w:instrText>
        </w:r>
        <w:r>
          <w:fldChar w:fldCharType="separate"/>
        </w:r>
        <w:r>
          <w:t>17</w:t>
        </w:r>
        <w:r>
          <w:fldChar w:fldCharType="end"/>
        </w:r>
      </w:hyperlink>
    </w:p>
    <w:p>
      <w:pPr>
        <w:pStyle w:val="TOC2"/>
        <w:tabs>
          <w:tab w:val="right" w:leader="dot" w:pos="8306"/>
        </w:tabs>
      </w:pPr>
      <w:hyperlink w:anchor="_Toc31036" w:history="1">
        <w:r>
          <w:rPr>
            <w:rFonts w:ascii="仿宋" w:eastAsia="仿宋" w:hAnsi="仿宋" w:cs="仿宋" w:hint="eastAsia"/>
            <w:lang w:eastAsia="zh-CN"/>
          </w:rPr>
          <w:t>(二)、质量保证体系实施</w:t>
        </w:r>
        <w:r>
          <w:tab/>
        </w:r>
        <w:r>
          <w:fldChar w:fldCharType="begin"/>
        </w:r>
        <w:r>
          <w:instrText xml:space="preserve"> PAGEREF _Toc31036 \h </w:instrText>
        </w:r>
        <w:r>
          <w:fldChar w:fldCharType="separate"/>
        </w:r>
        <w:r>
          <w:t>18</w:t>
        </w:r>
        <w:r>
          <w:fldChar w:fldCharType="end"/>
        </w:r>
      </w:hyperlink>
    </w:p>
    <w:p>
      <w:pPr>
        <w:pStyle w:val="TOC2"/>
        <w:tabs>
          <w:tab w:val="right" w:leader="dot" w:pos="8306"/>
        </w:tabs>
      </w:pPr>
      <w:hyperlink w:anchor="_Toc5681" w:history="1">
        <w:r>
          <w:rPr>
            <w:rFonts w:ascii="仿宋" w:eastAsia="仿宋" w:hAnsi="仿宋" w:cs="仿宋" w:hint="eastAsia"/>
            <w:lang w:eastAsia="zh-CN"/>
          </w:rPr>
          <w:t>(三)、监理与质量控制流程</w:t>
        </w:r>
        <w:r>
          <w:tab/>
        </w:r>
        <w:r>
          <w:fldChar w:fldCharType="begin"/>
        </w:r>
        <w:r>
          <w:instrText xml:space="preserve"> PAGEREF _Toc5681 \h </w:instrText>
        </w:r>
        <w:r>
          <w:fldChar w:fldCharType="separate"/>
        </w:r>
        <w:r>
          <w:t>19</w:t>
        </w:r>
        <w:r>
          <w:fldChar w:fldCharType="end"/>
        </w:r>
      </w:hyperlink>
    </w:p>
    <w:p>
      <w:pPr>
        <w:pStyle w:val="TOC1"/>
        <w:tabs>
          <w:tab w:val="right" w:leader="dot" w:pos="8306"/>
        </w:tabs>
      </w:pPr>
      <w:hyperlink w:anchor="_Toc25532" w:history="1">
        <w:r>
          <w:rPr>
            <w:rFonts w:ascii="仿宋" w:eastAsia="仿宋" w:hAnsi="仿宋" w:cs="仿宋" w:hint="eastAsia"/>
            <w:lang w:eastAsia="zh-CN"/>
          </w:rPr>
          <w:t>五、环境和生态影响分析</w:t>
        </w:r>
        <w:r>
          <w:tab/>
        </w:r>
        <w:r>
          <w:fldChar w:fldCharType="begin"/>
        </w:r>
        <w:r>
          <w:instrText xml:space="preserve"> PAGEREF _Toc25532 \h </w:instrText>
        </w:r>
        <w:r>
          <w:fldChar w:fldCharType="separate"/>
        </w:r>
        <w:r>
          <w:t>19</w:t>
        </w:r>
        <w:r>
          <w:fldChar w:fldCharType="end"/>
        </w:r>
      </w:hyperlink>
    </w:p>
    <w:p>
      <w:pPr>
        <w:pStyle w:val="TOC2"/>
        <w:tabs>
          <w:tab w:val="right" w:leader="dot" w:pos="8306"/>
        </w:tabs>
      </w:pPr>
      <w:hyperlink w:anchor="_Toc1096" w:history="1">
        <w:r>
          <w:rPr>
            <w:rFonts w:ascii="仿宋" w:eastAsia="仿宋" w:hAnsi="仿宋" w:cs="仿宋" w:hint="eastAsia"/>
            <w:lang w:eastAsia="zh-CN"/>
          </w:rPr>
          <w:t>(一)、环境和生态现状</w:t>
        </w:r>
        <w:r>
          <w:tab/>
        </w:r>
        <w:r>
          <w:fldChar w:fldCharType="begin"/>
        </w:r>
        <w:r>
          <w:instrText xml:space="preserve"> PAGEREF _Toc1096 \h </w:instrText>
        </w:r>
        <w:r>
          <w:fldChar w:fldCharType="separate"/>
        </w:r>
        <w:r>
          <w:t>19</w:t>
        </w:r>
        <w:r>
          <w:fldChar w:fldCharType="end"/>
        </w:r>
      </w:hyperlink>
    </w:p>
    <w:p>
      <w:pPr>
        <w:pStyle w:val="TOC2"/>
        <w:tabs>
          <w:tab w:val="right" w:leader="dot" w:pos="8306"/>
        </w:tabs>
      </w:pPr>
      <w:hyperlink w:anchor="_Toc25542" w:history="1">
        <w:r>
          <w:rPr>
            <w:rFonts w:ascii="仿宋" w:eastAsia="仿宋" w:hAnsi="仿宋" w:cs="仿宋" w:hint="eastAsia"/>
            <w:lang w:eastAsia="zh-CN"/>
          </w:rPr>
          <w:t>(二)、生态环境影响分析</w:t>
        </w:r>
        <w:r>
          <w:tab/>
        </w:r>
        <w:r>
          <w:fldChar w:fldCharType="begin"/>
        </w:r>
        <w:r>
          <w:instrText xml:space="preserve"> PAGEREF _Toc25542 \h </w:instrText>
        </w:r>
        <w:r>
          <w:fldChar w:fldCharType="separate"/>
        </w:r>
        <w:r>
          <w:t>21</w:t>
        </w:r>
        <w:r>
          <w:fldChar w:fldCharType="end"/>
        </w:r>
      </w:hyperlink>
    </w:p>
    <w:p>
      <w:pPr>
        <w:pStyle w:val="TOC2"/>
        <w:tabs>
          <w:tab w:val="right" w:leader="dot" w:pos="8306"/>
        </w:tabs>
      </w:pPr>
      <w:hyperlink w:anchor="_Toc11224" w:history="1">
        <w:r>
          <w:rPr>
            <w:rFonts w:ascii="仿宋" w:eastAsia="仿宋" w:hAnsi="仿宋" w:cs="仿宋" w:hint="eastAsia"/>
            <w:lang w:eastAsia="zh-CN"/>
          </w:rPr>
          <w:t>(三)、生态环境保护措施</w:t>
        </w:r>
        <w:r>
          <w:tab/>
        </w:r>
        <w:r>
          <w:fldChar w:fldCharType="begin"/>
        </w:r>
        <w:r>
          <w:instrText xml:space="preserve"> PAGEREF _Toc11224 \h </w:instrText>
        </w:r>
        <w:r>
          <w:fldChar w:fldCharType="separate"/>
        </w:r>
        <w:r>
          <w:t>22</w:t>
        </w:r>
        <w:r>
          <w:fldChar w:fldCharType="end"/>
        </w:r>
      </w:hyperlink>
    </w:p>
    <w:p>
      <w:pPr>
        <w:pStyle w:val="TOC2"/>
        <w:tabs>
          <w:tab w:val="right" w:leader="dot" w:pos="8306"/>
        </w:tabs>
      </w:pPr>
      <w:hyperlink w:anchor="_Toc25138" w:history="1">
        <w:r>
          <w:rPr>
            <w:rFonts w:ascii="仿宋" w:eastAsia="仿宋" w:hAnsi="仿宋" w:cs="仿宋" w:hint="eastAsia"/>
            <w:lang w:eastAsia="zh-CN"/>
          </w:rPr>
          <w:t>(四)、地质灾害影响分析</w:t>
        </w:r>
        <w:r>
          <w:tab/>
        </w:r>
        <w:r>
          <w:fldChar w:fldCharType="begin"/>
        </w:r>
        <w:r>
          <w:instrText xml:space="preserve"> PAGEREF _Toc25138 \h </w:instrText>
        </w:r>
        <w:r>
          <w:fldChar w:fldCharType="separate"/>
        </w:r>
        <w:r>
          <w:t>24</w:t>
        </w:r>
        <w:r>
          <w:fldChar w:fldCharType="end"/>
        </w:r>
      </w:hyperlink>
    </w:p>
    <w:p>
      <w:pPr>
        <w:pStyle w:val="TOC2"/>
        <w:tabs>
          <w:tab w:val="right" w:leader="dot" w:pos="8306"/>
        </w:tabs>
      </w:pPr>
      <w:hyperlink w:anchor="_Toc3300" w:history="1">
        <w:r>
          <w:rPr>
            <w:rFonts w:ascii="仿宋" w:eastAsia="仿宋" w:hAnsi="仿宋" w:cs="仿宋" w:hint="eastAsia"/>
            <w:lang w:eastAsia="zh-CN"/>
          </w:rPr>
          <w:t>(五)、特殊环境影响</w:t>
        </w:r>
        <w:r>
          <w:tab/>
        </w:r>
        <w:r>
          <w:fldChar w:fldCharType="begin"/>
        </w:r>
        <w:r>
          <w:instrText xml:space="preserve"> PAGEREF _Toc3300 \h </w:instrText>
        </w:r>
        <w:r>
          <w:fldChar w:fldCharType="separate"/>
        </w:r>
        <w:r>
          <w:t>25</w:t>
        </w:r>
        <w:r>
          <w:fldChar w:fldCharType="end"/>
        </w:r>
      </w:hyperlink>
    </w:p>
    <w:p>
      <w:pPr>
        <w:pStyle w:val="TOC1"/>
        <w:tabs>
          <w:tab w:val="right" w:leader="dot" w:pos="8306"/>
        </w:tabs>
      </w:pPr>
      <w:hyperlink w:anchor="_Toc30522" w:history="1">
        <w:r>
          <w:rPr>
            <w:rFonts w:ascii="仿宋" w:eastAsia="仿宋" w:hAnsi="仿宋" w:cs="仿宋" w:hint="eastAsia"/>
            <w:lang w:eastAsia="zh-CN"/>
          </w:rPr>
          <w:t>六、工伤保险服务项目概论</w:t>
        </w:r>
        <w:r>
          <w:tab/>
        </w:r>
        <w:r>
          <w:fldChar w:fldCharType="begin"/>
        </w:r>
        <w:r>
          <w:instrText xml:space="preserve"> PAGEREF _Toc30522 \h </w:instrText>
        </w:r>
        <w:r>
          <w:fldChar w:fldCharType="separate"/>
        </w:r>
        <w:r>
          <w:t>26</w:t>
        </w:r>
        <w:r>
          <w:fldChar w:fldCharType="end"/>
        </w:r>
      </w:hyperlink>
    </w:p>
    <w:p>
      <w:pPr>
        <w:pStyle w:val="TOC2"/>
        <w:tabs>
          <w:tab w:val="right" w:leader="dot" w:pos="8306"/>
        </w:tabs>
      </w:pPr>
      <w:hyperlink w:anchor="_Toc15844" w:history="1">
        <w:r>
          <w:rPr>
            <w:rFonts w:ascii="仿宋" w:eastAsia="仿宋" w:hAnsi="仿宋" w:cs="仿宋" w:hint="eastAsia"/>
            <w:lang w:eastAsia="zh-CN"/>
          </w:rPr>
          <w:t>(一)、项目申报单位概况</w:t>
        </w:r>
        <w:r>
          <w:tab/>
        </w:r>
        <w:r>
          <w:fldChar w:fldCharType="begin"/>
        </w:r>
        <w:r>
          <w:instrText xml:space="preserve"> PAGEREF _Toc15844 \h </w:instrText>
        </w:r>
        <w:r>
          <w:fldChar w:fldCharType="separate"/>
        </w:r>
        <w:r>
          <w:t>26</w:t>
        </w:r>
        <w:r>
          <w:fldChar w:fldCharType="end"/>
        </w:r>
      </w:hyperlink>
    </w:p>
    <w:p>
      <w:pPr>
        <w:pStyle w:val="TOC2"/>
        <w:tabs>
          <w:tab w:val="right" w:leader="dot" w:pos="8306"/>
        </w:tabs>
      </w:pPr>
      <w:hyperlink w:anchor="_Toc18966" w:history="1">
        <w:r>
          <w:rPr>
            <w:rFonts w:ascii="仿宋" w:eastAsia="仿宋" w:hAnsi="仿宋" w:cs="仿宋" w:hint="eastAsia"/>
            <w:lang w:eastAsia="zh-CN"/>
          </w:rPr>
          <w:t>(二)、项目概况</w:t>
        </w:r>
        <w:r>
          <w:tab/>
        </w:r>
        <w:r>
          <w:fldChar w:fldCharType="begin"/>
        </w:r>
        <w:r>
          <w:instrText xml:space="preserve"> PAGEREF _Toc18966 \h </w:instrText>
        </w:r>
        <w:r>
          <w:fldChar w:fldCharType="separate"/>
        </w:r>
        <w:r>
          <w:t>28</w:t>
        </w:r>
        <w:r>
          <w:fldChar w:fldCharType="end"/>
        </w:r>
      </w:hyperlink>
    </w:p>
    <w:p>
      <w:pPr>
        <w:pStyle w:val="TOC1"/>
        <w:tabs>
          <w:tab w:val="right" w:leader="dot" w:pos="8306"/>
        </w:tabs>
      </w:pPr>
      <w:hyperlink w:anchor="_Toc29024" w:history="1">
        <w:r>
          <w:rPr>
            <w:rFonts w:ascii="仿宋" w:eastAsia="仿宋" w:hAnsi="仿宋" w:cs="仿宋" w:hint="eastAsia"/>
            <w:lang w:eastAsia="zh-CN"/>
          </w:rPr>
          <w:t>七、技术创新与产业升级</w:t>
        </w:r>
        <w:r>
          <w:tab/>
        </w:r>
        <w:r>
          <w:fldChar w:fldCharType="begin"/>
        </w:r>
        <w:r>
          <w:instrText xml:space="preserve"> PAGEREF _Toc29024 \h </w:instrText>
        </w:r>
        <w:r>
          <w:fldChar w:fldCharType="separate"/>
        </w:r>
        <w:r>
          <w:t>31</w:t>
        </w:r>
        <w:r>
          <w:fldChar w:fldCharType="end"/>
        </w:r>
      </w:hyperlink>
    </w:p>
    <w:p>
      <w:pPr>
        <w:pStyle w:val="TOC2"/>
        <w:tabs>
          <w:tab w:val="right" w:leader="dot" w:pos="8306"/>
        </w:tabs>
      </w:pPr>
      <w:hyperlink w:anchor="_Toc4757" w:history="1">
        <w:r>
          <w:rPr>
            <w:rFonts w:ascii="仿宋" w:eastAsia="仿宋" w:hAnsi="仿宋" w:cs="仿宋" w:hint="eastAsia"/>
            <w:lang w:eastAsia="zh-CN"/>
          </w:rPr>
          <w:t>(一)、技术创新方向与目标</w:t>
        </w:r>
        <w:r>
          <w:tab/>
        </w:r>
        <w:r>
          <w:fldChar w:fldCharType="begin"/>
        </w:r>
        <w:r>
          <w:instrText xml:space="preserve"> PAGEREF _Toc4757 \h </w:instrText>
        </w:r>
        <w:r>
          <w:fldChar w:fldCharType="separate"/>
        </w:r>
        <w:r>
          <w:t>31</w:t>
        </w:r>
        <w:r>
          <w:fldChar w:fldCharType="end"/>
        </w:r>
      </w:hyperlink>
    </w:p>
    <w:p>
      <w:pPr>
        <w:pStyle w:val="TOC2"/>
        <w:tabs>
          <w:tab w:val="right" w:leader="dot" w:pos="8306"/>
        </w:tabs>
      </w:pPr>
      <w:hyperlink w:anchor="_Toc14762" w:history="1">
        <w:r>
          <w:rPr>
            <w:rFonts w:ascii="仿宋" w:eastAsia="仿宋" w:hAnsi="仿宋" w:cs="仿宋" w:hint="eastAsia"/>
            <w:lang w:eastAsia="zh-CN"/>
          </w:rPr>
          <w:t>(二)、产业升级路径与措施</w:t>
        </w:r>
        <w:r>
          <w:tab/>
        </w:r>
        <w:r>
          <w:fldChar w:fldCharType="begin"/>
        </w:r>
        <w:r>
          <w:instrText xml:space="preserve"> PAGEREF _Toc14762 \h </w:instrText>
        </w:r>
        <w:r>
          <w:fldChar w:fldCharType="separate"/>
        </w:r>
        <w:r>
          <w:t>32</w:t>
        </w:r>
        <w:r>
          <w:fldChar w:fldCharType="end"/>
        </w:r>
      </w:hyperlink>
    </w:p>
    <w:p>
      <w:pPr>
        <w:pStyle w:val="TOC1"/>
        <w:tabs>
          <w:tab w:val="right" w:leader="dot" w:pos="8306"/>
        </w:tabs>
      </w:pPr>
      <w:hyperlink w:anchor="_Toc29816" w:history="1">
        <w:r>
          <w:rPr>
            <w:rFonts w:ascii="仿宋" w:eastAsia="仿宋" w:hAnsi="仿宋" w:cs="仿宋" w:hint="eastAsia"/>
            <w:lang w:eastAsia="zh-CN"/>
          </w:rPr>
          <w:t>八、安全与应急管理</w:t>
        </w:r>
        <w:r>
          <w:tab/>
        </w:r>
        <w:r>
          <w:fldChar w:fldCharType="begin"/>
        </w:r>
        <w:r>
          <w:instrText xml:space="preserve"> PAGEREF _Toc29816 \h </w:instrText>
        </w:r>
        <w:r>
          <w:fldChar w:fldCharType="separate"/>
        </w:r>
        <w:r>
          <w:t>33</w:t>
        </w:r>
        <w:r>
          <w:fldChar w:fldCharType="end"/>
        </w:r>
      </w:hyperlink>
    </w:p>
    <w:p>
      <w:pPr>
        <w:pStyle w:val="TOC2"/>
        <w:tabs>
          <w:tab w:val="right" w:leader="dot" w:pos="8306"/>
        </w:tabs>
      </w:pPr>
      <w:hyperlink w:anchor="_Toc855" w:history="1">
        <w:r>
          <w:rPr>
            <w:rFonts w:ascii="仿宋" w:eastAsia="仿宋" w:hAnsi="仿宋" w:cs="仿宋" w:hint="eastAsia"/>
            <w:lang w:eastAsia="zh-CN"/>
          </w:rPr>
          <w:t>(一)、安全生产管理</w:t>
        </w:r>
        <w:r>
          <w:tab/>
        </w:r>
        <w:r>
          <w:fldChar w:fldCharType="begin"/>
        </w:r>
        <w:r>
          <w:instrText xml:space="preserve"> PAGEREF _Toc855 \h </w:instrText>
        </w:r>
        <w:r>
          <w:fldChar w:fldCharType="separate"/>
        </w:r>
        <w:r>
          <w:t>33</w:t>
        </w:r>
        <w:r>
          <w:fldChar w:fldCharType="end"/>
        </w:r>
      </w:hyperlink>
    </w:p>
    <w:p>
      <w:pPr>
        <w:pStyle w:val="TOC2"/>
        <w:tabs>
          <w:tab w:val="right" w:leader="dot" w:pos="8306"/>
        </w:tabs>
      </w:pPr>
      <w:hyperlink w:anchor="_Toc27281" w:history="1">
        <w:r>
          <w:rPr>
            <w:rFonts w:ascii="仿宋" w:eastAsia="仿宋" w:hAnsi="仿宋" w:cs="仿宋" w:hint="eastAsia"/>
            <w:lang w:eastAsia="zh-CN"/>
          </w:rPr>
          <w:t>(二)、应急预案与响应</w:t>
        </w:r>
        <w:r>
          <w:tab/>
        </w:r>
        <w:r>
          <w:fldChar w:fldCharType="begin"/>
        </w:r>
        <w:r>
          <w:instrText xml:space="preserve"> PAGEREF _Toc27281 \h </w:instrText>
        </w:r>
        <w:r>
          <w:fldChar w:fldCharType="separate"/>
        </w:r>
        <w:r>
          <w:t>35</w:t>
        </w:r>
        <w:r>
          <w:fldChar w:fldCharType="end"/>
        </w:r>
      </w:hyperlink>
    </w:p>
    <w:p>
      <w:pPr>
        <w:pStyle w:val="TOC1"/>
        <w:tabs>
          <w:tab w:val="right" w:leader="dot" w:pos="8306"/>
        </w:tabs>
      </w:pPr>
      <w:hyperlink w:anchor="_Toc17489" w:history="1">
        <w:r>
          <w:rPr>
            <w:rFonts w:ascii="仿宋" w:eastAsia="仿宋" w:hAnsi="仿宋" w:cs="仿宋" w:hint="eastAsia"/>
            <w:lang w:eastAsia="zh-CN"/>
          </w:rPr>
          <w:t>九、经济效益与社会效益优化</w:t>
        </w:r>
        <w:r>
          <w:tab/>
        </w:r>
        <w:r>
          <w:fldChar w:fldCharType="begin"/>
        </w:r>
        <w:r>
          <w:instrText xml:space="preserve"> PAGEREF _Toc17489 \h </w:instrText>
        </w:r>
        <w:r>
          <w:fldChar w:fldCharType="separate"/>
        </w:r>
        <w:r>
          <w:t>36</w:t>
        </w:r>
        <w:r>
          <w:fldChar w:fldCharType="end"/>
        </w:r>
      </w:hyperlink>
    </w:p>
    <w:p>
      <w:pPr>
        <w:pStyle w:val="TOC2"/>
        <w:tabs>
          <w:tab w:val="right" w:leader="dot" w:pos="8306"/>
        </w:tabs>
      </w:pPr>
      <w:hyperlink w:anchor="_Toc26615" w:history="1">
        <w:r>
          <w:rPr>
            <w:rFonts w:ascii="仿宋" w:eastAsia="仿宋" w:hAnsi="仿宋" w:cs="仿宋" w:hint="eastAsia"/>
            <w:lang w:eastAsia="zh-CN"/>
          </w:rPr>
          <w:t>(一)、经济效益提升策略</w:t>
        </w:r>
        <w:r>
          <w:tab/>
        </w:r>
        <w:r>
          <w:fldChar w:fldCharType="begin"/>
        </w:r>
        <w:r>
          <w:instrText xml:space="preserve"> PAGEREF _Toc26615 \h </w:instrText>
        </w:r>
        <w:r>
          <w:fldChar w:fldCharType="separate"/>
        </w:r>
        <w:r>
          <w:t>36</w:t>
        </w:r>
        <w:r>
          <w:fldChar w:fldCharType="end"/>
        </w:r>
      </w:hyperlink>
    </w:p>
    <w:p>
      <w:pPr>
        <w:pStyle w:val="TOC2"/>
        <w:tabs>
          <w:tab w:val="right" w:leader="dot" w:pos="8306"/>
        </w:tabs>
      </w:pPr>
      <w:hyperlink w:anchor="_Toc3267" w:history="1">
        <w:r>
          <w:rPr>
            <w:rFonts w:ascii="仿宋" w:eastAsia="仿宋" w:hAnsi="仿宋" w:cs="仿宋" w:hint="eastAsia"/>
            <w:lang w:eastAsia="zh-CN"/>
          </w:rPr>
          <w:t>(二)、社会效益增强方案</w:t>
        </w:r>
        <w:r>
          <w:tab/>
        </w:r>
        <w:r>
          <w:fldChar w:fldCharType="begin"/>
        </w:r>
        <w:r>
          <w:instrText xml:space="preserve"> PAGEREF _Toc3267 \h </w:instrText>
        </w:r>
        <w:r>
          <w:fldChar w:fldCharType="separate"/>
        </w:r>
        <w:r>
          <w:t>38</w:t>
        </w:r>
        <w:r>
          <w:fldChar w:fldCharType="end"/>
        </w:r>
      </w:hyperlink>
    </w:p>
    <w:p>
      <w:pPr>
        <w:pStyle w:val="TOC1"/>
        <w:tabs>
          <w:tab w:val="right" w:leader="dot" w:pos="8306"/>
        </w:tabs>
      </w:pPr>
      <w:hyperlink w:anchor="_Toc18388" w:history="1">
        <w:r>
          <w:rPr>
            <w:rFonts w:ascii="仿宋" w:eastAsia="仿宋" w:hAnsi="仿宋" w:cs="仿宋" w:hint="eastAsia"/>
            <w:lang w:eastAsia="zh-CN"/>
          </w:rPr>
          <w:t>十、土地利用与规划方案</w:t>
        </w:r>
        <w:r>
          <w:tab/>
        </w:r>
        <w:r>
          <w:fldChar w:fldCharType="begin"/>
        </w:r>
        <w:r>
          <w:instrText xml:space="preserve"> PAGEREF _Toc18388 \h </w:instrText>
        </w:r>
        <w:r>
          <w:fldChar w:fldCharType="separate"/>
        </w:r>
        <w:r>
          <w:t>38</w:t>
        </w:r>
        <w:r>
          <w:fldChar w:fldCharType="end"/>
        </w:r>
      </w:hyperlink>
    </w:p>
    <w:p>
      <w:pPr>
        <w:pStyle w:val="TOC2"/>
        <w:tabs>
          <w:tab w:val="right" w:leader="dot" w:pos="8306"/>
        </w:tabs>
      </w:pPr>
      <w:hyperlink w:anchor="_Toc20531" w:history="1">
        <w:r>
          <w:rPr>
            <w:rFonts w:ascii="仿宋" w:eastAsia="仿宋" w:hAnsi="仿宋" w:cs="仿宋" w:hint="eastAsia"/>
            <w:lang w:eastAsia="zh-CN"/>
          </w:rPr>
          <w:t>(一)、项目用地情况分析</w:t>
        </w:r>
        <w:r>
          <w:tab/>
        </w:r>
        <w:r>
          <w:fldChar w:fldCharType="begin"/>
        </w:r>
        <w:r>
          <w:instrText xml:space="preserve"> PAGEREF _Toc20531 \h </w:instrText>
        </w:r>
        <w:r>
          <w:fldChar w:fldCharType="separate"/>
        </w:r>
        <w:r>
          <w:t>38</w:t>
        </w:r>
        <w:r>
          <w:fldChar w:fldCharType="end"/>
        </w:r>
      </w:hyperlink>
    </w:p>
    <w:p>
      <w:pPr>
        <w:pStyle w:val="TOC2"/>
        <w:tabs>
          <w:tab w:val="right" w:leader="dot" w:pos="8306"/>
        </w:tabs>
      </w:pPr>
      <w:hyperlink w:anchor="_Toc10383" w:history="1">
        <w:r>
          <w:rPr>
            <w:rFonts w:ascii="仿宋" w:eastAsia="仿宋" w:hAnsi="仿宋" w:cs="仿宋" w:hint="eastAsia"/>
            <w:lang w:eastAsia="zh-CN"/>
          </w:rPr>
          <w:t>(二)、土地利用规划方案</w:t>
        </w:r>
        <w:r>
          <w:tab/>
        </w:r>
        <w:r>
          <w:fldChar w:fldCharType="begin"/>
        </w:r>
        <w:r>
          <w:instrText xml:space="preserve"> PAGEREF _Toc10383 \h </w:instrText>
        </w:r>
        <w:r>
          <w:fldChar w:fldCharType="separate"/>
        </w:r>
        <w:r>
          <w:t>39</w:t>
        </w:r>
        <w:r>
          <w:fldChar w:fldCharType="end"/>
        </w:r>
      </w:hyperlink>
    </w:p>
    <w:p>
      <w:pPr>
        <w:pStyle w:val="TOC1"/>
        <w:tabs>
          <w:tab w:val="right" w:leader="dot" w:pos="8306"/>
        </w:tabs>
      </w:pPr>
      <w:hyperlink w:anchor="_Toc12412" w:history="1">
        <w:r>
          <w:rPr>
            <w:rFonts w:ascii="仿宋" w:eastAsia="仿宋" w:hAnsi="仿宋" w:cs="仿宋" w:hint="eastAsia"/>
            <w:lang w:eastAsia="zh-CN"/>
          </w:rPr>
          <w:t>十一、资金管理与财务规划</w:t>
        </w:r>
        <w:r>
          <w:tab/>
        </w:r>
        <w:r>
          <w:fldChar w:fldCharType="begin"/>
        </w:r>
        <w:r>
          <w:instrText xml:space="preserve"> PAGEREF _Toc12412 \h </w:instrText>
        </w:r>
        <w:r>
          <w:fldChar w:fldCharType="separate"/>
        </w:r>
        <w:r>
          <w:t>41</w:t>
        </w:r>
        <w:r>
          <w:fldChar w:fldCharType="end"/>
        </w:r>
      </w:hyperlink>
    </w:p>
    <w:p>
      <w:pPr>
        <w:pStyle w:val="TOC2"/>
        <w:tabs>
          <w:tab w:val="right" w:leader="dot" w:pos="8306"/>
        </w:tabs>
      </w:pPr>
      <w:hyperlink w:anchor="_Toc30055" w:history="1">
        <w:r>
          <w:rPr>
            <w:rFonts w:ascii="仿宋" w:eastAsia="仿宋" w:hAnsi="仿宋" w:cs="仿宋" w:hint="eastAsia"/>
            <w:lang w:eastAsia="zh-CN"/>
          </w:rPr>
          <w:t>(一)、项目资金来源与筹措</w:t>
        </w:r>
        <w:r>
          <w:tab/>
        </w:r>
        <w:r>
          <w:fldChar w:fldCharType="begin"/>
        </w:r>
        <w:r>
          <w:instrText xml:space="preserve"> PAGEREF _Toc30055 \h </w:instrText>
        </w:r>
        <w:r>
          <w:fldChar w:fldCharType="separate"/>
        </w:r>
        <w:r>
          <w:t>41</w:t>
        </w:r>
        <w:r>
          <w:fldChar w:fldCharType="end"/>
        </w:r>
      </w:hyperlink>
    </w:p>
    <w:p>
      <w:pPr>
        <w:pStyle w:val="TOC2"/>
        <w:tabs>
          <w:tab w:val="right" w:leader="dot" w:pos="8306"/>
        </w:tabs>
      </w:pPr>
      <w:hyperlink w:anchor="_Toc8582" w:history="1">
        <w:r>
          <w:rPr>
            <w:rFonts w:ascii="仿宋" w:eastAsia="仿宋" w:hAnsi="仿宋" w:cs="仿宋" w:hint="eastAsia"/>
            <w:lang w:eastAsia="zh-CN"/>
          </w:rPr>
          <w:t>(二)、资金使用与监管</w:t>
        </w:r>
        <w:r>
          <w:tab/>
        </w:r>
        <w:r>
          <w:fldChar w:fldCharType="begin"/>
        </w:r>
        <w:r>
          <w:instrText xml:space="preserve"> PAGEREF _Toc8582 \h </w:instrText>
        </w:r>
        <w:r>
          <w:fldChar w:fldCharType="separate"/>
        </w:r>
        <w:r>
          <w:t>42</w:t>
        </w:r>
        <w:r>
          <w:fldChar w:fldCharType="end"/>
        </w:r>
      </w:hyperlink>
    </w:p>
    <w:p>
      <w:pPr>
        <w:pStyle w:val="TOC2"/>
        <w:tabs>
          <w:tab w:val="right" w:leader="dot" w:pos="8306"/>
        </w:tabs>
      </w:pPr>
      <w:hyperlink w:anchor="_Toc14771" w:history="1">
        <w:r>
          <w:rPr>
            <w:rFonts w:ascii="仿宋" w:eastAsia="仿宋" w:hAnsi="仿宋" w:cs="仿宋" w:hint="eastAsia"/>
            <w:lang w:eastAsia="zh-CN"/>
          </w:rPr>
          <w:t>(三)、财务规划与预测</w:t>
        </w:r>
        <w:r>
          <w:tab/>
        </w:r>
        <w:r>
          <w:fldChar w:fldCharType="begin"/>
        </w:r>
        <w:r>
          <w:instrText xml:space="preserve"> PAGEREF _Toc14771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07" w:history="1">
        <w:r>
          <w:rPr>
            <w:rFonts w:ascii="仿宋" w:eastAsia="仿宋" w:hAnsi="仿宋" w:cs="仿宋" w:hint="eastAsia"/>
            <w:lang w:eastAsia="zh-CN"/>
          </w:rPr>
          <w:t>十二、项目质量与标准</w:t>
        </w:r>
        <w:r>
          <w:tab/>
        </w:r>
        <w:r>
          <w:fldChar w:fldCharType="begin"/>
        </w:r>
        <w:r>
          <w:instrText xml:space="preserve"> PAGEREF _Toc13307 \h </w:instrText>
        </w:r>
        <w:r>
          <w:fldChar w:fldCharType="separate"/>
        </w:r>
        <w:r>
          <w:t>44</w:t>
        </w:r>
        <w:r>
          <w:fldChar w:fldCharType="end"/>
        </w:r>
      </w:hyperlink>
    </w:p>
    <w:p>
      <w:pPr>
        <w:pStyle w:val="TOC2"/>
        <w:tabs>
          <w:tab w:val="right" w:leader="dot" w:pos="8306"/>
        </w:tabs>
      </w:pPr>
      <w:hyperlink w:anchor="_Toc29545" w:history="1">
        <w:r>
          <w:rPr>
            <w:rFonts w:ascii="仿宋" w:eastAsia="仿宋" w:hAnsi="仿宋" w:cs="仿宋" w:hint="eastAsia"/>
            <w:lang w:eastAsia="zh-CN"/>
          </w:rPr>
          <w:t>(一)、质量保障体系</w:t>
        </w:r>
        <w:r>
          <w:tab/>
        </w:r>
        <w:r>
          <w:fldChar w:fldCharType="begin"/>
        </w:r>
        <w:r>
          <w:instrText xml:space="preserve"> PAGEREF _Toc29545 \h </w:instrText>
        </w:r>
        <w:r>
          <w:fldChar w:fldCharType="separate"/>
        </w:r>
        <w:r>
          <w:t>44</w:t>
        </w:r>
        <w:r>
          <w:fldChar w:fldCharType="end"/>
        </w:r>
      </w:hyperlink>
    </w:p>
    <w:p>
      <w:pPr>
        <w:pStyle w:val="TOC2"/>
        <w:tabs>
          <w:tab w:val="right" w:leader="dot" w:pos="8306"/>
        </w:tabs>
      </w:pPr>
      <w:hyperlink w:anchor="_Toc1596" w:history="1">
        <w:r>
          <w:rPr>
            <w:rFonts w:ascii="仿宋" w:eastAsia="仿宋" w:hAnsi="仿宋" w:cs="仿宋" w:hint="eastAsia"/>
            <w:lang w:eastAsia="zh-CN"/>
          </w:rPr>
          <w:t>(二)、标准化作业流程</w:t>
        </w:r>
        <w:r>
          <w:tab/>
        </w:r>
        <w:r>
          <w:fldChar w:fldCharType="begin"/>
        </w:r>
        <w:r>
          <w:instrText xml:space="preserve"> PAGEREF _Toc1596 \h </w:instrText>
        </w:r>
        <w:r>
          <w:fldChar w:fldCharType="separate"/>
        </w:r>
        <w:r>
          <w:t>46</w:t>
        </w:r>
        <w:r>
          <w:fldChar w:fldCharType="end"/>
        </w:r>
      </w:hyperlink>
    </w:p>
    <w:p>
      <w:pPr>
        <w:pStyle w:val="TOC2"/>
        <w:tabs>
          <w:tab w:val="right" w:leader="dot" w:pos="8306"/>
        </w:tabs>
      </w:pPr>
      <w:hyperlink w:anchor="_Toc1692" w:history="1">
        <w:r>
          <w:rPr>
            <w:rFonts w:ascii="仿宋" w:eastAsia="仿宋" w:hAnsi="仿宋" w:cs="仿宋" w:hint="eastAsia"/>
            <w:lang w:eastAsia="zh-CN"/>
          </w:rPr>
          <w:t>(三)、质量监控与评估</w:t>
        </w:r>
        <w:r>
          <w:tab/>
        </w:r>
        <w:r>
          <w:fldChar w:fldCharType="begin"/>
        </w:r>
        <w:r>
          <w:instrText xml:space="preserve"> PAGEREF _Toc1692 \h </w:instrText>
        </w:r>
        <w:r>
          <w:fldChar w:fldCharType="separate"/>
        </w:r>
        <w:r>
          <w:t>47</w:t>
        </w:r>
        <w:r>
          <w:fldChar w:fldCharType="end"/>
        </w:r>
      </w:hyperlink>
    </w:p>
    <w:p>
      <w:pPr>
        <w:pStyle w:val="TOC2"/>
        <w:tabs>
          <w:tab w:val="right" w:leader="dot" w:pos="8306"/>
        </w:tabs>
      </w:pPr>
      <w:hyperlink w:anchor="_Toc5732" w:history="1">
        <w:r>
          <w:rPr>
            <w:rFonts w:ascii="仿宋" w:eastAsia="仿宋" w:hAnsi="仿宋" w:cs="仿宋" w:hint="eastAsia"/>
            <w:lang w:eastAsia="zh-CN"/>
          </w:rPr>
          <w:t>(四)、质量改进计划</w:t>
        </w:r>
        <w:r>
          <w:tab/>
        </w:r>
        <w:r>
          <w:fldChar w:fldCharType="begin"/>
        </w:r>
        <w:r>
          <w:instrText xml:space="preserve"> PAGEREF _Toc5732 \h </w:instrText>
        </w:r>
        <w:r>
          <w:fldChar w:fldCharType="separate"/>
        </w:r>
        <w:r>
          <w:t>48</w:t>
        </w:r>
        <w:r>
          <w:fldChar w:fldCharType="end"/>
        </w:r>
      </w:hyperlink>
    </w:p>
    <w:p>
      <w:pPr>
        <w:pStyle w:val="TOC1"/>
        <w:tabs>
          <w:tab w:val="right" w:leader="dot" w:pos="8306"/>
        </w:tabs>
      </w:pPr>
      <w:hyperlink w:anchor="_Toc16901" w:history="1">
        <w:r>
          <w:rPr>
            <w:rFonts w:ascii="仿宋" w:eastAsia="仿宋" w:hAnsi="仿宋" w:cs="仿宋" w:hint="eastAsia"/>
            <w:lang w:eastAsia="zh-CN"/>
          </w:rPr>
          <w:t>十三、人力资源管理与开发</w:t>
        </w:r>
        <w:r>
          <w:tab/>
        </w:r>
        <w:r>
          <w:fldChar w:fldCharType="begin"/>
        </w:r>
        <w:r>
          <w:instrText xml:space="preserve"> PAGEREF _Toc16901 \h </w:instrText>
        </w:r>
        <w:r>
          <w:fldChar w:fldCharType="separate"/>
        </w:r>
        <w:r>
          <w:t>50</w:t>
        </w:r>
        <w:r>
          <w:fldChar w:fldCharType="end"/>
        </w:r>
      </w:hyperlink>
    </w:p>
    <w:p>
      <w:pPr>
        <w:pStyle w:val="TOC2"/>
        <w:tabs>
          <w:tab w:val="right" w:leader="dot" w:pos="8306"/>
        </w:tabs>
      </w:pPr>
      <w:hyperlink w:anchor="_Toc17703" w:history="1">
        <w:r>
          <w:rPr>
            <w:rFonts w:ascii="仿宋" w:eastAsia="仿宋" w:hAnsi="仿宋" w:cs="仿宋" w:hint="eastAsia"/>
            <w:lang w:eastAsia="zh-CN"/>
          </w:rPr>
          <w:t>(一)、人力资源规划</w:t>
        </w:r>
        <w:r>
          <w:tab/>
        </w:r>
        <w:r>
          <w:fldChar w:fldCharType="begin"/>
        </w:r>
        <w:r>
          <w:instrText xml:space="preserve"> PAGEREF _Toc17703 \h </w:instrText>
        </w:r>
        <w:r>
          <w:fldChar w:fldCharType="separate"/>
        </w:r>
        <w:r>
          <w:t>50</w:t>
        </w:r>
        <w:r>
          <w:fldChar w:fldCharType="end"/>
        </w:r>
      </w:hyperlink>
    </w:p>
    <w:p>
      <w:pPr>
        <w:pStyle w:val="TOC2"/>
        <w:tabs>
          <w:tab w:val="right" w:leader="dot" w:pos="8306"/>
        </w:tabs>
      </w:pPr>
      <w:hyperlink w:anchor="_Toc9440" w:history="1">
        <w:r>
          <w:rPr>
            <w:rFonts w:ascii="仿宋" w:eastAsia="仿宋" w:hAnsi="仿宋" w:cs="仿宋" w:hint="eastAsia"/>
            <w:lang w:eastAsia="zh-CN"/>
          </w:rPr>
          <w:t>(二)、人力资源开发与培训</w:t>
        </w:r>
        <w:r>
          <w:tab/>
        </w:r>
        <w:r>
          <w:fldChar w:fldCharType="begin"/>
        </w:r>
        <w:r>
          <w:instrText xml:space="preserve"> PAGEREF _Toc9440 \h </w:instrText>
        </w:r>
        <w:r>
          <w:fldChar w:fldCharType="separate"/>
        </w:r>
        <w:r>
          <w:t>51</w:t>
        </w:r>
        <w:r>
          <w:fldChar w:fldCharType="end"/>
        </w:r>
      </w:hyperlink>
    </w:p>
    <w:p>
      <w:pPr>
        <w:pStyle w:val="TOC1"/>
        <w:tabs>
          <w:tab w:val="right" w:leader="dot" w:pos="8306"/>
        </w:tabs>
      </w:pPr>
      <w:hyperlink w:anchor="_Toc6340" w:history="1">
        <w:r>
          <w:rPr>
            <w:rFonts w:ascii="仿宋" w:eastAsia="仿宋" w:hAnsi="仿宋" w:cs="仿宋" w:hint="eastAsia"/>
            <w:lang w:eastAsia="zh-CN"/>
          </w:rPr>
          <w:t>十四、创新驱动与持续发展</w:t>
        </w:r>
        <w:r>
          <w:tab/>
        </w:r>
        <w:r>
          <w:fldChar w:fldCharType="begin"/>
        </w:r>
        <w:r>
          <w:instrText xml:space="preserve"> PAGEREF _Toc6340 \h </w:instrText>
        </w:r>
        <w:r>
          <w:fldChar w:fldCharType="separate"/>
        </w:r>
        <w:r>
          <w:t>54</w:t>
        </w:r>
        <w:r>
          <w:fldChar w:fldCharType="end"/>
        </w:r>
      </w:hyperlink>
    </w:p>
    <w:p>
      <w:pPr>
        <w:pStyle w:val="TOC2"/>
        <w:tabs>
          <w:tab w:val="right" w:leader="dot" w:pos="8306"/>
        </w:tabs>
      </w:pPr>
      <w:hyperlink w:anchor="_Toc22689" w:history="1">
        <w:r>
          <w:rPr>
            <w:rFonts w:ascii="仿宋" w:eastAsia="仿宋" w:hAnsi="仿宋" w:cs="仿宋" w:hint="eastAsia"/>
            <w:lang w:eastAsia="zh-CN"/>
          </w:rPr>
          <w:t>(一)、创新驱动战略实施</w:t>
        </w:r>
        <w:r>
          <w:tab/>
        </w:r>
        <w:r>
          <w:fldChar w:fldCharType="begin"/>
        </w:r>
        <w:r>
          <w:instrText xml:space="preserve"> PAGEREF _Toc22689 \h </w:instrText>
        </w:r>
        <w:r>
          <w:fldChar w:fldCharType="separate"/>
        </w:r>
        <w:r>
          <w:t>54</w:t>
        </w:r>
        <w:r>
          <w:fldChar w:fldCharType="end"/>
        </w:r>
      </w:hyperlink>
    </w:p>
    <w:p>
      <w:pPr>
        <w:pStyle w:val="TOC2"/>
        <w:tabs>
          <w:tab w:val="right" w:leader="dot" w:pos="8306"/>
        </w:tabs>
      </w:pPr>
      <w:hyperlink w:anchor="_Toc2145" w:history="1">
        <w:r>
          <w:rPr>
            <w:rFonts w:ascii="仿宋" w:eastAsia="仿宋" w:hAnsi="仿宋" w:cs="仿宋" w:hint="eastAsia"/>
            <w:lang w:eastAsia="zh-CN"/>
          </w:rPr>
          <w:t>(二)、持续发展路径探索</w:t>
        </w:r>
        <w:r>
          <w:tab/>
        </w:r>
        <w:r>
          <w:fldChar w:fldCharType="begin"/>
        </w:r>
        <w:r>
          <w:instrText xml:space="preserve"> PAGEREF _Toc2145 \h </w:instrText>
        </w:r>
        <w:r>
          <w:fldChar w:fldCharType="separate"/>
        </w:r>
        <w:r>
          <w:t>55</w:t>
        </w:r>
        <w:r>
          <w:fldChar w:fldCharType="end"/>
        </w:r>
      </w:hyperlink>
    </w:p>
    <w:p>
      <w:pPr>
        <w:pStyle w:val="TOC1"/>
        <w:tabs>
          <w:tab w:val="right" w:leader="dot" w:pos="8306"/>
        </w:tabs>
      </w:pPr>
      <w:hyperlink w:anchor="_Toc9542" w:history="1">
        <w:r>
          <w:rPr>
            <w:rFonts w:ascii="仿宋" w:eastAsia="仿宋" w:hAnsi="仿宋" w:cs="仿宋" w:hint="eastAsia"/>
            <w:lang w:eastAsia="zh-CN"/>
          </w:rPr>
          <w:t>十五、质量管理与控制</w:t>
        </w:r>
        <w:r>
          <w:tab/>
        </w:r>
        <w:r>
          <w:fldChar w:fldCharType="begin"/>
        </w:r>
        <w:r>
          <w:instrText xml:space="preserve"> PAGEREF _Toc9542 \h </w:instrText>
        </w:r>
        <w:r>
          <w:fldChar w:fldCharType="separate"/>
        </w:r>
        <w:r>
          <w:t>60</w:t>
        </w:r>
        <w:r>
          <w:fldChar w:fldCharType="end"/>
        </w:r>
      </w:hyperlink>
    </w:p>
    <w:p>
      <w:pPr>
        <w:pStyle w:val="TOC2"/>
        <w:tabs>
          <w:tab w:val="right" w:leader="dot" w:pos="8306"/>
        </w:tabs>
      </w:pPr>
      <w:hyperlink w:anchor="_Toc7062" w:history="1">
        <w:r>
          <w:rPr>
            <w:rFonts w:ascii="仿宋" w:eastAsia="仿宋" w:hAnsi="仿宋" w:cs="仿宋" w:hint="eastAsia"/>
            <w:lang w:eastAsia="zh-CN"/>
          </w:rPr>
          <w:t>(一)、质量管理体系建设</w:t>
        </w:r>
        <w:r>
          <w:tab/>
        </w:r>
        <w:r>
          <w:fldChar w:fldCharType="begin"/>
        </w:r>
        <w:r>
          <w:instrText xml:space="preserve"> PAGEREF _Toc7062 \h </w:instrText>
        </w:r>
        <w:r>
          <w:fldChar w:fldCharType="separate"/>
        </w:r>
        <w:r>
          <w:t>60</w:t>
        </w:r>
        <w:r>
          <w:fldChar w:fldCharType="end"/>
        </w:r>
      </w:hyperlink>
    </w:p>
    <w:p>
      <w:pPr>
        <w:pStyle w:val="TOC2"/>
        <w:tabs>
          <w:tab w:val="right" w:leader="dot" w:pos="8306"/>
        </w:tabs>
      </w:pPr>
      <w:hyperlink w:anchor="_Toc7512" w:history="1">
        <w:r>
          <w:rPr>
            <w:rFonts w:ascii="仿宋" w:eastAsia="仿宋" w:hAnsi="仿宋" w:cs="仿宋" w:hint="eastAsia"/>
            <w:lang w:eastAsia="zh-CN"/>
          </w:rPr>
          <w:t>(二)、质量控制措施</w:t>
        </w:r>
        <w:r>
          <w:tab/>
        </w:r>
        <w:r>
          <w:fldChar w:fldCharType="begin"/>
        </w:r>
        <w:r>
          <w:instrText xml:space="preserve"> PAGEREF _Toc7512 \h </w:instrText>
        </w:r>
        <w:r>
          <w:fldChar w:fldCharType="separate"/>
        </w:r>
        <w:r>
          <w:t>61</w:t>
        </w:r>
        <w:r>
          <w:fldChar w:fldCharType="end"/>
        </w:r>
      </w:hyperlink>
    </w:p>
    <w:p>
      <w:pPr>
        <w:pStyle w:val="TOC1"/>
        <w:tabs>
          <w:tab w:val="right" w:leader="dot" w:pos="8306"/>
        </w:tabs>
      </w:pPr>
      <w:hyperlink w:anchor="_Toc18155" w:history="1">
        <w:r>
          <w:rPr>
            <w:rFonts w:ascii="仿宋" w:eastAsia="仿宋" w:hAnsi="仿宋" w:cs="仿宋" w:hint="eastAsia"/>
            <w:lang w:eastAsia="zh-CN"/>
          </w:rPr>
          <w:t>十六、项目施工方案</w:t>
        </w:r>
        <w:r>
          <w:tab/>
        </w:r>
        <w:r>
          <w:fldChar w:fldCharType="begin"/>
        </w:r>
        <w:r>
          <w:instrText xml:space="preserve"> PAGEREF _Toc18155 \h </w:instrText>
        </w:r>
        <w:r>
          <w:fldChar w:fldCharType="separate"/>
        </w:r>
        <w:r>
          <w:t>62</w:t>
        </w:r>
        <w:r>
          <w:fldChar w:fldCharType="end"/>
        </w:r>
      </w:hyperlink>
    </w:p>
    <w:p>
      <w:pPr>
        <w:pStyle w:val="TOC2"/>
        <w:tabs>
          <w:tab w:val="right" w:leader="dot" w:pos="8306"/>
        </w:tabs>
      </w:pPr>
      <w:hyperlink w:anchor="_Toc26329" w:history="1">
        <w:r>
          <w:rPr>
            <w:rFonts w:ascii="仿宋" w:eastAsia="仿宋" w:hAnsi="仿宋" w:cs="仿宋" w:hint="eastAsia"/>
            <w:lang w:eastAsia="zh-CN"/>
          </w:rPr>
          <w:t>(一)、施工组织设计</w:t>
        </w:r>
        <w:r>
          <w:tab/>
        </w:r>
        <w:r>
          <w:fldChar w:fldCharType="begin"/>
        </w:r>
        <w:r>
          <w:instrText xml:space="preserve"> PAGEREF _Toc26329 \h </w:instrText>
        </w:r>
        <w:r>
          <w:fldChar w:fldCharType="separate"/>
        </w:r>
        <w:r>
          <w:t>62</w:t>
        </w:r>
        <w:r>
          <w:fldChar w:fldCharType="end"/>
        </w:r>
      </w:hyperlink>
    </w:p>
    <w:p>
      <w:pPr>
        <w:pStyle w:val="TOC2"/>
        <w:tabs>
          <w:tab w:val="right" w:leader="dot" w:pos="8306"/>
        </w:tabs>
      </w:pPr>
      <w:hyperlink w:anchor="_Toc30093" w:history="1">
        <w:r>
          <w:rPr>
            <w:rFonts w:ascii="仿宋" w:eastAsia="仿宋" w:hAnsi="仿宋" w:cs="仿宋" w:hint="eastAsia"/>
            <w:lang w:eastAsia="zh-CN"/>
          </w:rPr>
          <w:t>(二)、施工工艺与技术路线</w:t>
        </w:r>
        <w:r>
          <w:tab/>
        </w:r>
        <w:r>
          <w:fldChar w:fldCharType="begin"/>
        </w:r>
        <w:r>
          <w:instrText xml:space="preserve"> PAGEREF _Toc30093 \h </w:instrText>
        </w:r>
        <w:r>
          <w:fldChar w:fldCharType="separate"/>
        </w:r>
        <w:r>
          <w:t>64</w:t>
        </w:r>
        <w:r>
          <w:fldChar w:fldCharType="end"/>
        </w:r>
      </w:hyperlink>
    </w:p>
    <w:p>
      <w:pPr>
        <w:pStyle w:val="TOC2"/>
        <w:tabs>
          <w:tab w:val="right" w:leader="dot" w:pos="8306"/>
        </w:tabs>
      </w:pPr>
      <w:hyperlink w:anchor="_Toc28843" w:history="1">
        <w:r>
          <w:rPr>
            <w:rFonts w:ascii="仿宋" w:eastAsia="仿宋" w:hAnsi="仿宋" w:cs="仿宋" w:hint="eastAsia"/>
            <w:lang w:eastAsia="zh-CN"/>
          </w:rPr>
          <w:t>(三)、关键节点施工计划</w:t>
        </w:r>
        <w:r>
          <w:tab/>
        </w:r>
        <w:r>
          <w:fldChar w:fldCharType="begin"/>
        </w:r>
        <w:r>
          <w:instrText xml:space="preserve"> PAGEREF _Toc28843 \h </w:instrText>
        </w:r>
        <w:r>
          <w:fldChar w:fldCharType="separate"/>
        </w:r>
        <w:r>
          <w:t>65</w:t>
        </w:r>
        <w:r>
          <w:fldChar w:fldCharType="end"/>
        </w:r>
      </w:hyperlink>
    </w:p>
    <w:p>
      <w:pPr>
        <w:pStyle w:val="TOC2"/>
        <w:tabs>
          <w:tab w:val="right" w:leader="dot" w:pos="8306"/>
        </w:tabs>
      </w:pPr>
      <w:hyperlink w:anchor="_Toc29076" w:history="1">
        <w:r>
          <w:rPr>
            <w:rFonts w:ascii="仿宋" w:eastAsia="仿宋" w:hAnsi="仿宋" w:cs="仿宋" w:hint="eastAsia"/>
            <w:lang w:eastAsia="zh-CN"/>
          </w:rPr>
          <w:t>(四)、施工现场管理</w:t>
        </w:r>
        <w:r>
          <w:tab/>
        </w:r>
        <w:r>
          <w:fldChar w:fldCharType="begin"/>
        </w:r>
        <w:r>
          <w:instrText xml:space="preserve"> PAGEREF _Toc29076 \h </w:instrText>
        </w:r>
        <w:r>
          <w:fldChar w:fldCharType="separate"/>
        </w:r>
        <w:r>
          <w:t>67</w:t>
        </w:r>
        <w:r>
          <w:fldChar w:fldCharType="end"/>
        </w:r>
      </w:hyperlink>
    </w:p>
    <w:p>
      <w:pPr>
        <w:pStyle w:val="TOC1"/>
        <w:tabs>
          <w:tab w:val="right" w:leader="dot" w:pos="8306"/>
        </w:tabs>
      </w:pPr>
      <w:hyperlink w:anchor="_Toc8251" w:history="1">
        <w:r>
          <w:rPr>
            <w:rFonts w:ascii="仿宋" w:eastAsia="仿宋" w:hAnsi="仿宋" w:cs="仿宋" w:hint="eastAsia"/>
            <w:lang w:eastAsia="zh-CN"/>
          </w:rPr>
          <w:t>十七、产业协同与集群发展</w:t>
        </w:r>
        <w:r>
          <w:tab/>
        </w:r>
        <w:r>
          <w:fldChar w:fldCharType="begin"/>
        </w:r>
        <w:r>
          <w:instrText xml:space="preserve"> PAGEREF _Toc8251 \h </w:instrText>
        </w:r>
        <w:r>
          <w:fldChar w:fldCharType="separate"/>
        </w:r>
        <w:r>
          <w:t>69</w:t>
        </w:r>
        <w:r>
          <w:fldChar w:fldCharType="end"/>
        </w:r>
      </w:hyperlink>
    </w:p>
    <w:p>
      <w:pPr>
        <w:pStyle w:val="TOC2"/>
        <w:tabs>
          <w:tab w:val="right" w:leader="dot" w:pos="8306"/>
        </w:tabs>
      </w:pPr>
      <w:hyperlink w:anchor="_Toc10125" w:history="1">
        <w:r>
          <w:rPr>
            <w:rFonts w:ascii="仿宋" w:eastAsia="仿宋" w:hAnsi="仿宋" w:cs="仿宋" w:hint="eastAsia"/>
            <w:lang w:eastAsia="zh-CN"/>
          </w:rPr>
          <w:t>(一)、产业协同机制建设</w:t>
        </w:r>
        <w:r>
          <w:tab/>
        </w:r>
        <w:r>
          <w:fldChar w:fldCharType="begin"/>
        </w:r>
        <w:r>
          <w:instrText xml:space="preserve"> PAGEREF _Toc10125 \h </w:instrText>
        </w:r>
        <w:r>
          <w:fldChar w:fldCharType="separate"/>
        </w:r>
        <w:r>
          <w:t>69</w:t>
        </w:r>
        <w:r>
          <w:fldChar w:fldCharType="end"/>
        </w:r>
      </w:hyperlink>
    </w:p>
    <w:p>
      <w:pPr>
        <w:pStyle w:val="TOC2"/>
        <w:tabs>
          <w:tab w:val="right" w:leader="dot" w:pos="8306"/>
        </w:tabs>
      </w:pPr>
      <w:hyperlink w:anchor="_Toc8563" w:history="1">
        <w:r>
          <w:rPr>
            <w:rFonts w:ascii="仿宋" w:eastAsia="仿宋" w:hAnsi="仿宋" w:cs="仿宋" w:hint="eastAsia"/>
            <w:lang w:eastAsia="zh-CN"/>
          </w:rPr>
          <w:t>(二)、产业集群培育与发展</w:t>
        </w:r>
        <w:r>
          <w:tab/>
        </w:r>
        <w:r>
          <w:fldChar w:fldCharType="begin"/>
        </w:r>
        <w:r>
          <w:instrText xml:space="preserve"> PAGEREF _Toc8563 \h </w:instrText>
        </w:r>
        <w:r>
          <w:fldChar w:fldCharType="separate"/>
        </w:r>
        <w:r>
          <w:t>70</w:t>
        </w:r>
        <w:r>
          <w:fldChar w:fldCharType="end"/>
        </w:r>
      </w:hyperlink>
    </w:p>
    <w:p>
      <w:pPr>
        <w:pStyle w:val="TOC1"/>
        <w:tabs>
          <w:tab w:val="right" w:leader="dot" w:pos="8306"/>
        </w:tabs>
      </w:pPr>
      <w:hyperlink w:anchor="_Toc26397" w:history="1">
        <w:r>
          <w:rPr>
            <w:rFonts w:ascii="仿宋" w:eastAsia="仿宋" w:hAnsi="仿宋" w:cs="仿宋" w:hint="eastAsia"/>
            <w:lang w:eastAsia="zh-CN"/>
          </w:rPr>
          <w:t>十八、法律法规与政策遵循</w:t>
        </w:r>
        <w:r>
          <w:tab/>
        </w:r>
        <w:r>
          <w:fldChar w:fldCharType="begin"/>
        </w:r>
        <w:r>
          <w:instrText xml:space="preserve"> PAGEREF _Toc26397 \h </w:instrText>
        </w:r>
        <w:r>
          <w:fldChar w:fldCharType="separate"/>
        </w:r>
        <w:r>
          <w:t>71</w:t>
        </w:r>
        <w:r>
          <w:fldChar w:fldCharType="end"/>
        </w:r>
      </w:hyperlink>
    </w:p>
    <w:p>
      <w:pPr>
        <w:pStyle w:val="TOC2"/>
        <w:tabs>
          <w:tab w:val="right" w:leader="dot" w:pos="8306"/>
        </w:tabs>
      </w:pPr>
      <w:hyperlink w:anchor="_Toc4924" w:history="1">
        <w:r>
          <w:rPr>
            <w:rFonts w:ascii="仿宋" w:eastAsia="仿宋" w:hAnsi="仿宋" w:cs="仿宋" w:hint="eastAsia"/>
            <w:lang w:eastAsia="zh-CN"/>
          </w:rPr>
          <w:t>(一)、法律法规遵守</w:t>
        </w:r>
        <w:r>
          <w:tab/>
        </w:r>
        <w:r>
          <w:fldChar w:fldCharType="begin"/>
        </w:r>
        <w:r>
          <w:instrText xml:space="preserve"> PAGEREF _Toc4924 \h </w:instrText>
        </w:r>
        <w:r>
          <w:fldChar w:fldCharType="separate"/>
        </w:r>
        <w:r>
          <w:t>71</w:t>
        </w:r>
        <w:r>
          <w:fldChar w:fldCharType="end"/>
        </w:r>
      </w:hyperlink>
    </w:p>
    <w:p>
      <w:pPr>
        <w:pStyle w:val="TOC2"/>
        <w:tabs>
          <w:tab w:val="right" w:leader="dot" w:pos="8306"/>
        </w:tabs>
      </w:pPr>
      <w:hyperlink w:anchor="_Toc4602" w:history="1">
        <w:r>
          <w:rPr>
            <w:rFonts w:ascii="仿宋" w:eastAsia="仿宋" w:hAnsi="仿宋" w:cs="仿宋" w:hint="eastAsia"/>
            <w:lang w:eastAsia="zh-CN"/>
          </w:rPr>
          <w:t>(二)、政策导向与利用</w:t>
        </w:r>
        <w:r>
          <w:tab/>
        </w:r>
        <w:r>
          <w:fldChar w:fldCharType="begin"/>
        </w:r>
        <w:r>
          <w:instrText xml:space="preserve"> PAGEREF _Toc4602 \h </w:instrText>
        </w:r>
        <w:r>
          <w:fldChar w:fldCharType="separate"/>
        </w:r>
        <w:r>
          <w:t>72</w:t>
        </w:r>
        <w:r>
          <w:fldChar w:fldCharType="end"/>
        </w:r>
      </w:hyperlink>
    </w:p>
    <w:p>
      <w:pPr>
        <w:pStyle w:val="TOC1"/>
        <w:tabs>
          <w:tab w:val="right" w:leader="dot" w:pos="8306"/>
        </w:tabs>
      </w:pPr>
      <w:hyperlink w:anchor="_Toc23834" w:history="1">
        <w:r>
          <w:rPr>
            <w:rFonts w:ascii="仿宋" w:eastAsia="仿宋" w:hAnsi="仿宋" w:cs="仿宋" w:hint="eastAsia"/>
            <w:lang w:eastAsia="zh-CN"/>
          </w:rPr>
          <w:t>十九、知识产权管理与保护</w:t>
        </w:r>
        <w:r>
          <w:tab/>
        </w:r>
        <w:r>
          <w:fldChar w:fldCharType="begin"/>
        </w:r>
        <w:r>
          <w:instrText xml:space="preserve"> PAGEREF _Toc23834 \h </w:instrText>
        </w:r>
        <w:r>
          <w:fldChar w:fldCharType="separate"/>
        </w:r>
        <w:r>
          <w:t>73</w:t>
        </w:r>
        <w:r>
          <w:fldChar w:fldCharType="end"/>
        </w:r>
      </w:hyperlink>
    </w:p>
    <w:p>
      <w:pPr>
        <w:pStyle w:val="TOC2"/>
        <w:tabs>
          <w:tab w:val="right" w:leader="dot" w:pos="8306"/>
        </w:tabs>
      </w:pPr>
      <w:hyperlink w:anchor="_Toc29594" w:history="1">
        <w:r>
          <w:rPr>
            <w:rFonts w:ascii="仿宋" w:eastAsia="仿宋" w:hAnsi="仿宋" w:cs="仿宋" w:hint="eastAsia"/>
            <w:lang w:eastAsia="zh-CN"/>
          </w:rPr>
          <w:t>(一)、知识产权管理体系建设</w:t>
        </w:r>
        <w:r>
          <w:tab/>
        </w:r>
        <w:r>
          <w:fldChar w:fldCharType="begin"/>
        </w:r>
        <w:r>
          <w:instrText xml:space="preserve"> PAGEREF _Toc29594 \h </w:instrText>
        </w:r>
        <w:r>
          <w:fldChar w:fldCharType="separate"/>
        </w:r>
        <w:r>
          <w:t>73</w:t>
        </w:r>
        <w:r>
          <w:fldChar w:fldCharType="end"/>
        </w:r>
      </w:hyperlink>
    </w:p>
    <w:p>
      <w:pPr>
        <w:pStyle w:val="TOC2"/>
        <w:tabs>
          <w:tab w:val="right" w:leader="dot" w:pos="8306"/>
        </w:tabs>
      </w:pPr>
      <w:hyperlink w:anchor="_Toc7851" w:history="1">
        <w:r>
          <w:rPr>
            <w:rFonts w:ascii="仿宋" w:eastAsia="仿宋" w:hAnsi="仿宋" w:cs="仿宋" w:hint="eastAsia"/>
            <w:lang w:eastAsia="zh-CN"/>
          </w:rPr>
          <w:t>(二)、知识产权保护措施</w:t>
        </w:r>
        <w:r>
          <w:tab/>
        </w:r>
        <w:r>
          <w:fldChar w:fldCharType="begin"/>
        </w:r>
        <w:r>
          <w:instrText xml:space="preserve"> PAGEREF _Toc7851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5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11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86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72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一、工伤保险服务项目的市场准入条件分析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伤保险服务项目而言，市场准入条件首先取决于政策法规环境。政府对于[行业名称]领域的法规，如环保标准、税收政策、和技术使用规范，直接影响工伤保险服务项目的运营和成本结构。例如，若政府针对使用可再生能源的企业提供税收优惠，这将对工伤保险服务项目的财务规划产生重要影响。同时，考虑经济环境和消费者偏好的变化对工伤保险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二、工伤保险服务项目的行业规范与合规性要求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伤保险服务项目来说，遵守行业规范和合规性要求是确保项目顺利进行的基础。这包括遵循质量控制标准、安全规定、数据保护法规等。例如，若工伤保险服务项目涉及数据处理，须严格遵守相关的数据保护法规。此外，行业内部的自律规范，如产品标准和服务流程，也对于提升工伤保险服务项目在行业内的认可度和竞争力至关重要。项目管理团队必须不断更新策略，以应对行业规范和法规的变化，确保工伤保险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三、工伤保险服务项目的竞争格局和战略定位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伤保险服务项目的发展规划中，理解行业的竞争格局对于制定有效的市场策略极为关键。这包括分析主要竞争对手的市场地位、优势及其业务模式。工伤保险服务项目面临的竞争对手可能包括大型成熟企业和创新型初创公司，各自采取不同的市场策略。因此，工伤保险服务项目需精确地定位自己的市场策略，如专注于产品创新、客户服务或成本效率，以在竞争中占据优势。通过深入的市场和竞争分析，工伤保险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09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947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伤保险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770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24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244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伤保险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https://d.book118.com/748072143127006026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9E1A7C"/>
    <w:rsid w:val="449E1A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72143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2024-01-09T17:37:00Z</dcterms:created>
  <dcterms:modified xsi:type="dcterms:W3CDTF">2024-01-09T17:38:00Z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A6D1E22C2DCB42F8961CADF49AB1C77A_11</vt:lpwstr>
  </property>
  <property fmtid="{D5CDD505-2E9C-101B-9397-08002B2CF9AE}" pid="3" name="KSOProductBuildVer">
    <vt:lpwstr>2052-12.1.0.16120</vt:lpwstr>
  </property>
</Properties>
</file>