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68" w:lineRule="auto"/>
        <w:rPr>
          <w:rFonts w:ascii="Arial"/>
          <w:sz w:val="21"/>
        </w:rPr>
      </w:pPr>
    </w:p>
    <w:p>
      <w:pPr>
        <w:spacing w:before="94" w:line="221" w:lineRule="auto"/>
        <w:ind w:left="3404"/>
        <w:outlineLvl w:val="0"/>
        <w:rPr>
          <w:rFonts w:ascii="SimHei" w:eastAsia="SimHei" w:hAnsi="SimHei" w:cs="SimHei"/>
          <w:sz w:val="29"/>
          <w:szCs w:val="29"/>
        </w:rPr>
      </w:pPr>
      <w:r>
        <w:rPr>
          <w:rFonts w:ascii="SimHei" w:eastAsia="SimHei" w:hAnsi="SimHei" w:cs="SimHei"/>
          <w:b/>
          <w:bCs/>
          <w:spacing w:val="20"/>
          <w:sz w:val="29"/>
          <w:szCs w:val="29"/>
        </w:rPr>
        <w:t>方形角尺检定规程</w:t>
      </w:r>
    </w:p>
    <w:p>
      <w:pPr>
        <w:spacing w:line="269" w:lineRule="auto"/>
        <w:rPr>
          <w:rFonts w:ascii="Arial"/>
          <w:sz w:val="21"/>
        </w:rPr>
      </w:pPr>
    </w:p>
    <w:p>
      <w:pPr>
        <w:spacing w:line="270"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3"/>
          <w:sz w:val="22"/>
          <w:szCs w:val="22"/>
        </w:rPr>
        <w:t>1</w:t>
      </w:r>
      <w:r>
        <w:rPr>
          <w:rFonts w:ascii="SimHei" w:eastAsia="SimHei" w:hAnsi="SimHei" w:cs="SimHei"/>
          <w:spacing w:val="19"/>
          <w:sz w:val="22"/>
          <w:szCs w:val="22"/>
        </w:rPr>
        <w:t xml:space="preserve">  </w:t>
      </w:r>
      <w:r>
        <w:rPr>
          <w:rFonts w:ascii="SimHei" w:eastAsia="SimHei" w:hAnsi="SimHei" w:cs="SimHei"/>
          <w:b/>
          <w:bCs/>
          <w:spacing w:val="-13"/>
          <w:sz w:val="22"/>
          <w:szCs w:val="22"/>
        </w:rPr>
        <w:t>范</w:t>
      </w:r>
      <w:r>
        <w:rPr>
          <w:rFonts w:ascii="SimHei" w:eastAsia="SimHei" w:hAnsi="SimHei" w:cs="SimHei"/>
          <w:spacing w:val="-20"/>
          <w:sz w:val="22"/>
          <w:szCs w:val="22"/>
        </w:rPr>
        <w:t xml:space="preserve"> </w:t>
      </w:r>
      <w:r>
        <w:rPr>
          <w:rFonts w:ascii="SimHei" w:eastAsia="SimHei" w:hAnsi="SimHei" w:cs="SimHei"/>
          <w:b/>
          <w:bCs/>
          <w:spacing w:val="-13"/>
          <w:sz w:val="22"/>
          <w:szCs w:val="22"/>
        </w:rPr>
        <w:t>围</w:t>
      </w:r>
    </w:p>
    <w:p>
      <w:pPr>
        <w:pStyle w:val="BodyText"/>
        <w:spacing w:before="265" w:line="219" w:lineRule="auto"/>
        <w:ind w:left="489"/>
      </w:pPr>
      <w:r>
        <w:rPr>
          <w:spacing w:val="22"/>
        </w:rPr>
        <w:t>本规程适用于方形角尺首次检定、后续检定和使用中检验。</w:t>
      </w:r>
    </w:p>
    <w:p>
      <w:pPr>
        <w:spacing w:before="275" w:line="222" w:lineRule="auto"/>
        <w:ind w:left="3"/>
        <w:rPr>
          <w:rFonts w:ascii="SimHei" w:eastAsia="SimHei" w:hAnsi="SimHei" w:cs="SimHei"/>
          <w:sz w:val="22"/>
          <w:szCs w:val="22"/>
        </w:rPr>
      </w:pPr>
      <w:r>
        <w:rPr>
          <w:rFonts w:ascii="SimHei" w:eastAsia="SimHei" w:hAnsi="SimHei" w:cs="SimHei"/>
          <w:b/>
          <w:bCs/>
          <w:spacing w:val="12"/>
          <w:sz w:val="22"/>
          <w:szCs w:val="22"/>
        </w:rPr>
        <w:t>2</w:t>
      </w:r>
      <w:r>
        <w:rPr>
          <w:rFonts w:ascii="SimHei" w:eastAsia="SimHei" w:hAnsi="SimHei" w:cs="SimHei"/>
          <w:spacing w:val="18"/>
          <w:sz w:val="22"/>
          <w:szCs w:val="22"/>
        </w:rPr>
        <w:t xml:space="preserve">  </w:t>
      </w:r>
      <w:r>
        <w:rPr>
          <w:rFonts w:ascii="SimHei" w:eastAsia="SimHei" w:hAnsi="SimHei" w:cs="SimHei"/>
          <w:b/>
          <w:bCs/>
          <w:spacing w:val="12"/>
          <w:sz w:val="22"/>
          <w:szCs w:val="22"/>
        </w:rPr>
        <w:t>引用文献</w:t>
      </w:r>
    </w:p>
    <w:p>
      <w:pPr>
        <w:pStyle w:val="BodyText"/>
        <w:spacing w:before="289" w:line="219" w:lineRule="auto"/>
        <w:ind w:left="489"/>
      </w:pPr>
      <w:r>
        <w:rPr>
          <w:spacing w:val="16"/>
        </w:rPr>
        <w:t>本规程引用下列文献：</w:t>
      </w:r>
    </w:p>
    <w:p>
      <w:pPr>
        <w:pStyle w:val="BodyText"/>
        <w:spacing w:before="68" w:line="218" w:lineRule="auto"/>
        <w:ind w:left="489"/>
      </w:pPr>
      <w:r>
        <w:t>JJF</w:t>
      </w:r>
      <w:r>
        <w:rPr>
          <w:spacing w:val="11"/>
        </w:rPr>
        <w:t xml:space="preserve">  1001—1998  通用计量术语及</w:t>
      </w:r>
      <w:r>
        <w:rPr>
          <w:spacing w:val="10"/>
        </w:rPr>
        <w:t>定义</w:t>
      </w:r>
    </w:p>
    <w:p>
      <w:pPr>
        <w:pStyle w:val="BodyText"/>
        <w:spacing w:before="150" w:line="218" w:lineRule="auto"/>
        <w:ind w:left="489"/>
      </w:pPr>
      <w:r>
        <w:t>JJF</w:t>
      </w:r>
      <w:r>
        <w:rPr>
          <w:spacing w:val="11"/>
        </w:rPr>
        <w:t xml:space="preserve">  1059—1999  测量不确定度评定与表示</w:t>
      </w:r>
    </w:p>
    <w:p>
      <w:pPr>
        <w:pStyle w:val="BodyText"/>
        <w:spacing w:before="81" w:line="360" w:lineRule="exact"/>
        <w:ind w:left="489"/>
      </w:pPr>
      <w:r>
        <w:rPr>
          <w:position w:val="10"/>
        </w:rPr>
        <w:t>JB</w:t>
      </w:r>
      <w:r>
        <w:rPr>
          <w:spacing w:val="14"/>
          <w:position w:val="10"/>
        </w:rPr>
        <w:t>/T   10027—1999</w:t>
      </w:r>
      <w:r>
        <w:rPr>
          <w:spacing w:val="111"/>
          <w:position w:val="10"/>
        </w:rPr>
        <w:t xml:space="preserve"> </w:t>
      </w:r>
      <w:r>
        <w:rPr>
          <w:spacing w:val="14"/>
          <w:position w:val="10"/>
        </w:rPr>
        <w:t>中华人民共和国机械行业标准</w:t>
      </w:r>
      <w:r>
        <w:rPr>
          <w:spacing w:val="110"/>
          <w:position w:val="10"/>
        </w:rPr>
        <w:t xml:space="preserve"> </w:t>
      </w:r>
      <w:r>
        <w:rPr>
          <w:spacing w:val="14"/>
          <w:position w:val="10"/>
        </w:rPr>
        <w:t>方形角尺</w:t>
      </w:r>
    </w:p>
    <w:p>
      <w:pPr>
        <w:pStyle w:val="BodyText"/>
        <w:spacing w:before="1" w:line="217" w:lineRule="auto"/>
        <w:ind w:left="489"/>
      </w:pPr>
      <w:r>
        <w:t>JJF</w:t>
      </w:r>
      <w:r>
        <w:rPr>
          <w:spacing w:val="9"/>
        </w:rPr>
        <w:t xml:space="preserve">  1094—2002  测量仪器特性评定</w:t>
      </w:r>
    </w:p>
    <w:p>
      <w:pPr>
        <w:pStyle w:val="BodyText"/>
        <w:spacing w:before="100" w:line="219" w:lineRule="auto"/>
        <w:ind w:left="489"/>
      </w:pPr>
      <w:r>
        <w:rPr>
          <w:spacing w:val="21"/>
        </w:rPr>
        <w:t>使用本规程时，应注意使用上述引用文献的现行有效版本。</w:t>
      </w:r>
    </w:p>
    <w:p>
      <w:pPr>
        <w:spacing w:before="286" w:line="221" w:lineRule="auto"/>
        <w:ind w:left="3"/>
        <w:rPr>
          <w:rFonts w:ascii="SimHei" w:eastAsia="SimHei" w:hAnsi="SimHei" w:cs="SimHei"/>
          <w:sz w:val="22"/>
          <w:szCs w:val="22"/>
        </w:rPr>
      </w:pPr>
      <w:r>
        <w:rPr>
          <w:rFonts w:ascii="SimHei" w:eastAsia="SimHei" w:hAnsi="SimHei" w:cs="SimHei"/>
          <w:b/>
          <w:bCs/>
          <w:spacing w:val="8"/>
          <w:sz w:val="22"/>
          <w:szCs w:val="22"/>
        </w:rPr>
        <w:t>3</w:t>
      </w:r>
      <w:r>
        <w:rPr>
          <w:rFonts w:ascii="SimHei" w:eastAsia="SimHei" w:hAnsi="SimHei" w:cs="SimHei"/>
          <w:spacing w:val="14"/>
          <w:sz w:val="22"/>
          <w:szCs w:val="22"/>
        </w:rPr>
        <w:t xml:space="preserve">  </w:t>
      </w:r>
      <w:r>
        <w:rPr>
          <w:rFonts w:ascii="SimHei" w:eastAsia="SimHei" w:hAnsi="SimHei" w:cs="SimHei"/>
          <w:b/>
          <w:bCs/>
          <w:spacing w:val="8"/>
          <w:sz w:val="22"/>
          <w:szCs w:val="22"/>
        </w:rPr>
        <w:t>概述</w:t>
      </w:r>
    </w:p>
    <w:p>
      <w:pPr>
        <w:pStyle w:val="BodyText"/>
        <w:spacing w:before="271" w:line="379" w:lineRule="exact"/>
        <w:ind w:left="489"/>
      </w:pPr>
      <w:r>
        <w:rPr>
          <w:spacing w:val="23"/>
          <w:position w:val="11"/>
        </w:rPr>
        <w:t>方形角尺是一种用做垂直度测量的角度计量器具，主要用做直角尺检查仪的校准和</w:t>
      </w:r>
    </w:p>
    <w:p>
      <w:pPr>
        <w:pStyle w:val="BodyText"/>
        <w:spacing w:before="1" w:line="218" w:lineRule="auto"/>
      </w:pPr>
      <w:r>
        <w:rPr>
          <w:spacing w:val="22"/>
        </w:rPr>
        <w:t>直角尺的检定，也可用做检验金属切削机床及某些仪器的机械形状误差、位置误差。</w:t>
      </w:r>
    </w:p>
    <w:p>
      <w:pPr>
        <w:pStyle w:val="BodyText"/>
        <w:spacing w:before="109" w:line="219" w:lineRule="auto"/>
        <w:ind w:left="489"/>
      </w:pPr>
      <w:r>
        <w:rPr>
          <w:spacing w:val="30"/>
        </w:rPr>
        <w:t>方形角尺按其制造精度可分为000级、00级、0级和1级四个准确度等级。</w:t>
      </w:r>
    </w:p>
    <w:p>
      <w:pPr>
        <w:pStyle w:val="BodyText"/>
        <w:spacing w:before="60" w:line="292" w:lineRule="auto"/>
        <w:ind w:firstLine="489"/>
      </w:pPr>
      <w:r>
        <w:rPr>
          <w:spacing w:val="11"/>
        </w:rPr>
        <w:t>方形角尺通常用钢、铸铁或花岗岩制成。按其结构形式可分为</w:t>
      </w:r>
      <w:r>
        <w:rPr>
          <w:spacing w:val="-58"/>
        </w:rPr>
        <w:t xml:space="preserve"> </w:t>
      </w:r>
      <w:r>
        <w:rPr>
          <w:rFonts w:ascii="Times New Roman" w:eastAsia="Times New Roman" w:hAnsi="Times New Roman" w:cs="Times New Roman"/>
          <w:spacing w:val="11"/>
        </w:rPr>
        <w:t xml:space="preserve">I  </w:t>
      </w:r>
      <w:r>
        <w:rPr>
          <w:spacing w:val="11"/>
        </w:rPr>
        <w:t>形 (</w:t>
      </w:r>
      <w:r>
        <w:rPr>
          <w:spacing w:val="-44"/>
        </w:rPr>
        <w:t xml:space="preserve"> </w:t>
      </w:r>
      <w:r>
        <w:rPr>
          <w:spacing w:val="11"/>
        </w:rPr>
        <w:t>如</w:t>
      </w:r>
      <w:r>
        <w:rPr>
          <w:spacing w:val="-26"/>
        </w:rPr>
        <w:t xml:space="preserve"> </w:t>
      </w:r>
      <w:r>
        <w:rPr>
          <w:spacing w:val="11"/>
        </w:rPr>
        <w:t>图</w:t>
      </w:r>
      <w:r>
        <w:rPr>
          <w:spacing w:val="-31"/>
        </w:rPr>
        <w:t xml:space="preserve"> </w:t>
      </w:r>
      <w:r>
        <w:rPr>
          <w:spacing w:val="11"/>
        </w:rPr>
        <w:t>1</w:t>
      </w:r>
      <w:r>
        <w:rPr>
          <w:spacing w:val="-47"/>
        </w:rPr>
        <w:t xml:space="preserve"> </w:t>
      </w:r>
      <w:r>
        <w:rPr>
          <w:spacing w:val="11"/>
        </w:rPr>
        <w:t>所</w:t>
      </w:r>
      <w:r>
        <w:rPr>
          <w:spacing w:val="-46"/>
        </w:rPr>
        <w:t xml:space="preserve"> </w:t>
      </w:r>
      <w:r>
        <w:rPr>
          <w:spacing w:val="11"/>
        </w:rPr>
        <w:t>示</w:t>
      </w:r>
      <w:r>
        <w:rPr>
          <w:spacing w:val="-47"/>
        </w:rPr>
        <w:t xml:space="preserve"> </w:t>
      </w:r>
      <w:r>
        <w:rPr>
          <w:spacing w:val="11"/>
        </w:rPr>
        <w:t>)</w:t>
      </w:r>
      <w:r>
        <w:rPr>
          <w:spacing w:val="-56"/>
        </w:rPr>
        <w:t xml:space="preserve"> </w:t>
      </w:r>
      <w:r>
        <w:rPr>
          <w:spacing w:val="11"/>
        </w:rPr>
        <w:t>、</w:t>
      </w:r>
      <w:r>
        <w:t xml:space="preserve"> </w:t>
      </w:r>
      <w:r>
        <w:rPr>
          <w:spacing w:val="39"/>
        </w:rPr>
        <w:t>Ⅱ型(如图2所示)、Ⅲ型(如图3所示)三种</w:t>
      </w:r>
      <w:r>
        <w:rPr>
          <w:spacing w:val="38"/>
        </w:rPr>
        <w:t>形式。方形角尺</w:t>
      </w:r>
      <w:r>
        <w:rPr>
          <w:spacing w:val="-57"/>
        </w:rPr>
        <w:t xml:space="preserve"> </w:t>
      </w:r>
      <w:r>
        <w:rPr>
          <w:spacing w:val="38"/>
        </w:rPr>
        <w:t>一</w:t>
      </w:r>
      <w:r>
        <w:rPr>
          <w:spacing w:val="-60"/>
        </w:rPr>
        <w:t xml:space="preserve"> </w:t>
      </w:r>
      <w:r>
        <w:rPr>
          <w:spacing w:val="38"/>
        </w:rPr>
        <w:t>般竖立放置使用，其</w:t>
      </w:r>
      <w:r>
        <w:t xml:space="preserve"> </w:t>
      </w:r>
      <w:r>
        <w:rPr>
          <w:spacing w:val="33"/>
        </w:rPr>
        <w:t xml:space="preserve">刻字面在前(刻字面亦称前侧面),后侧面靠在定位挡板上(后侧面亦称定位面),相邻 </w:t>
      </w:r>
      <w:r>
        <w:rPr>
          <w:spacing w:val="28"/>
        </w:rPr>
        <w:t xml:space="preserve">两个测量面之夹角为工作角(相邻两测量面垂直度误差亦称工作角垂直度误差)。方形 </w:t>
      </w:r>
      <w:r>
        <w:rPr>
          <w:spacing w:val="23"/>
        </w:rPr>
        <w:t>角尺一般以其边长</w:t>
      </w:r>
      <w:r>
        <w:rPr>
          <w:spacing w:val="-30"/>
        </w:rPr>
        <w:t xml:space="preserve"> </w:t>
      </w:r>
      <w:r>
        <w:rPr>
          <w:rFonts w:ascii="Times New Roman" w:eastAsia="Times New Roman" w:hAnsi="Times New Roman" w:cs="Times New Roman"/>
          <w:spacing w:val="23"/>
        </w:rPr>
        <w:t>H</w:t>
      </w:r>
      <w:r>
        <w:rPr>
          <w:rFonts w:ascii="Times New Roman" w:eastAsia="Times New Roman" w:hAnsi="Times New Roman" w:cs="Times New Roman"/>
          <w:spacing w:val="50"/>
        </w:rPr>
        <w:t xml:space="preserve"> </w:t>
      </w:r>
      <w:r>
        <w:rPr>
          <w:spacing w:val="23"/>
        </w:rPr>
        <w:t>值作为其型号规格，常见的</w:t>
      </w:r>
      <w:r>
        <w:rPr>
          <w:spacing w:val="22"/>
        </w:rPr>
        <w:t>方形角尺的规格见表1。</w:t>
      </w:r>
    </w:p>
    <w:p>
      <w:pPr>
        <w:spacing w:line="283" w:lineRule="auto"/>
        <w:rPr>
          <w:rFonts w:ascii="Arial"/>
          <w:sz w:val="21"/>
        </w:rPr>
      </w:pPr>
    </w:p>
    <w:p>
      <w:pPr>
        <w:pStyle w:val="BodyText"/>
        <w:spacing w:before="66" w:line="184" w:lineRule="auto"/>
        <w:ind w:left="1259"/>
        <w:rPr>
          <w:sz w:val="20"/>
          <w:szCs w:val="20"/>
        </w:rPr>
      </w:pPr>
      <w:r>
        <w:drawing>
          <wp:anchor distT="0" distB="0" distL="0" distR="0" simplePos="0" relativeHeight="251658240" behindDoc="0" locked="0" layoutInCell="1" allowOverlap="1">
            <wp:simplePos x="0" y="0"/>
            <wp:positionH relativeFrom="column">
              <wp:posOffset>1079533</wp:posOffset>
            </wp:positionH>
            <wp:positionV relativeFrom="paragraph">
              <wp:posOffset>-173717</wp:posOffset>
            </wp:positionV>
            <wp:extent cx="4133789" cy="2628862"/>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4133789" cy="2628862"/>
                    </a:xfrm>
                    <a:prstGeom prst="rect">
                      <a:avLst/>
                    </a:prstGeom>
                  </pic:spPr>
                </pic:pic>
              </a:graphicData>
            </a:graphic>
          </wp:anchor>
        </w:drawing>
      </w:r>
      <w:r>
        <w:rPr>
          <w:spacing w:val="-23"/>
          <w:sz w:val="20"/>
          <w:szCs w:val="20"/>
          <w:u w:val="single" w:color="auto"/>
        </w:rPr>
        <w:t>1</w:t>
      </w:r>
      <w:r>
        <w:rPr>
          <w:sz w:val="20"/>
          <w:szCs w:val="20"/>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headerReference w:type="default" r:id="rId5"/>
          <w:footerReference w:type="default" r:id="rId6"/>
          <w:pgSz w:w="11110" w:h="16290"/>
          <w:pgMar w:top="1520" w:right="650" w:bottom="688" w:left="1119" w:header="1208" w:footer="549" w:gutter="0"/>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BodyText"/>
        <w:spacing w:before="72" w:line="219" w:lineRule="auto"/>
        <w:ind w:left="3679"/>
      </w:pPr>
      <w:r>
        <w:rPr>
          <w:spacing w:val="-9"/>
        </w:rPr>
        <w:t>图 1</w:t>
      </w:r>
      <w:r>
        <w:rPr>
          <w:spacing w:val="6"/>
        </w:rPr>
        <w:t xml:space="preserve">  </w:t>
      </w:r>
      <w:r>
        <w:rPr>
          <w:rFonts w:ascii="Times New Roman" w:eastAsia="Times New Roman" w:hAnsi="Times New Roman" w:cs="Times New Roman"/>
          <w:spacing w:val="-9"/>
        </w:rPr>
        <w:t>I</w:t>
      </w:r>
      <w:r>
        <w:rPr>
          <w:rFonts w:ascii="Times New Roman" w:eastAsia="Times New Roman" w:hAnsi="Times New Roman" w:cs="Times New Roman"/>
          <w:spacing w:val="37"/>
        </w:rPr>
        <w:t xml:space="preserve"> </w:t>
      </w:r>
      <w:r>
        <w:rPr>
          <w:spacing w:val="-9"/>
        </w:rPr>
        <w:t>型方形角尺</w:t>
      </w:r>
    </w:p>
    <w:p>
      <w:pPr>
        <w:pStyle w:val="BodyText"/>
        <w:spacing w:before="41" w:line="219" w:lineRule="auto"/>
        <w:ind w:left="2369"/>
      </w:pPr>
      <w:r>
        <w:rPr>
          <w:spacing w:val="-16"/>
        </w:rPr>
        <w:t>1-测量面；2一前侧面(刻字面);3一后侧</w:t>
      </w:r>
      <w:r>
        <w:rPr>
          <w:spacing w:val="-17"/>
        </w:rPr>
        <w:t>面(定位面)</w:t>
      </w:r>
    </w:p>
    <w:p>
      <w:pPr>
        <w:spacing w:line="219" w:lineRule="auto"/>
        <w:sectPr>
          <w:headerReference w:type="default" r:id="rId7"/>
          <w:footerReference w:type="default" r:id="rId8"/>
          <w:type w:val="nextPage"/>
          <w:pgSz w:w="11110" w:h="16290"/>
          <w:pgMar w:top="1520" w:right="650" w:bottom="688" w:left="1119" w:header="1208" w:footer="549" w:gutter="0"/>
          <w:pgNumType w:start="2"/>
          <w:cols w:space="708"/>
          <w:titlePg w:val="0"/>
        </w:sectPr>
      </w:pPr>
    </w:p>
    <w:p>
      <w:pPr>
        <w:spacing w:line="348" w:lineRule="auto"/>
        <w:rPr>
          <w:rFonts w:ascii="Arial"/>
          <w:sz w:val="21"/>
        </w:rPr>
      </w:pPr>
      <w:r>
        <w:drawing>
          <wp:anchor distT="0" distB="0" distL="0" distR="0" simplePos="0" relativeHeight="251659264" behindDoc="0" locked="0" layoutInCell="0" allowOverlap="1">
            <wp:simplePos x="0" y="0"/>
            <wp:positionH relativeFrom="page">
              <wp:posOffset>3962406</wp:posOffset>
            </wp:positionH>
            <wp:positionV relativeFrom="page">
              <wp:posOffset>4438701</wp:posOffset>
            </wp:positionV>
            <wp:extent cx="1676383" cy="2819349"/>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1676383" cy="2819349"/>
                    </a:xfrm>
                    <a:prstGeom prst="rect">
                      <a:avLst/>
                    </a:prstGeom>
                  </pic:spPr>
                </pic:pic>
              </a:graphicData>
            </a:graphic>
          </wp:anchor>
        </w:drawing>
      </w:r>
    </w:p>
    <w:p>
      <w:pPr>
        <w:spacing w:line="348" w:lineRule="auto"/>
        <w:rPr>
          <w:rFonts w:ascii="Arial"/>
          <w:sz w:val="21"/>
        </w:rPr>
      </w:pPr>
    </w:p>
    <w:p>
      <w:pPr>
        <w:pStyle w:val="BodyText"/>
        <w:spacing w:before="68" w:line="184" w:lineRule="auto"/>
        <w:ind w:left="4339"/>
        <w:rPr>
          <w:sz w:val="21"/>
          <w:szCs w:val="21"/>
        </w:rPr>
      </w:pPr>
      <w:r>
        <w:rPr>
          <w:spacing w:val="-3"/>
          <w:sz w:val="21"/>
          <w:szCs w:val="21"/>
        </w:rPr>
        <w:t>JJG</w:t>
      </w:r>
      <w:r>
        <w:rPr>
          <w:spacing w:val="27"/>
          <w:sz w:val="21"/>
          <w:szCs w:val="21"/>
        </w:rPr>
        <w:t xml:space="preserve"> </w:t>
      </w:r>
      <w:r>
        <w:rPr>
          <w:spacing w:val="-3"/>
          <w:sz w:val="21"/>
          <w:szCs w:val="21"/>
        </w:rPr>
        <w:t>1046—2008</w:t>
      </w:r>
    </w:p>
    <w:p>
      <w:pPr>
        <w:spacing w:line="369" w:lineRule="auto"/>
        <w:rPr>
          <w:rFonts w:ascii="Arial"/>
          <w:sz w:val="21"/>
        </w:rPr>
      </w:pPr>
    </w:p>
    <w:p>
      <w:pPr>
        <w:spacing w:line="4370" w:lineRule="exact"/>
        <w:ind w:firstLine="1409"/>
      </w:pPr>
      <w:r>
        <w:rPr>
          <w:position w:val="-87"/>
        </w:rPr>
        <w:drawing>
          <wp:inline distT="0" distB="0" distL="0" distR="0">
            <wp:extent cx="4806971" cy="277492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4806971" cy="2774924"/>
                    </a:xfrm>
                    <a:prstGeom prst="rect">
                      <a:avLst/>
                    </a:prstGeom>
                  </pic:spPr>
                </pic:pic>
              </a:graphicData>
            </a:graphic>
          </wp:inline>
        </w:drawing>
      </w:r>
    </w:p>
    <w:p>
      <w:pPr>
        <w:pStyle w:val="BodyText"/>
        <w:spacing w:before="167" w:line="219" w:lineRule="auto"/>
        <w:ind w:left="4169"/>
        <w:rPr>
          <w:sz w:val="21"/>
          <w:szCs w:val="21"/>
        </w:rPr>
      </w:pPr>
      <w:r>
        <w:rPr>
          <w:spacing w:val="9"/>
          <w:sz w:val="21"/>
          <w:szCs w:val="21"/>
        </w:rPr>
        <w:t>图2</w:t>
      </w:r>
      <w:r>
        <w:rPr>
          <w:spacing w:val="96"/>
          <w:sz w:val="21"/>
          <w:szCs w:val="21"/>
        </w:rPr>
        <w:t xml:space="preserve"> </w:t>
      </w:r>
      <w:r>
        <w:rPr>
          <w:spacing w:val="9"/>
          <w:sz w:val="21"/>
          <w:szCs w:val="21"/>
        </w:rPr>
        <w:t>Ⅱ型方形角尺</w:t>
      </w:r>
    </w:p>
    <w:p>
      <w:pPr>
        <w:pStyle w:val="BodyText"/>
        <w:spacing w:before="62" w:line="219" w:lineRule="auto"/>
        <w:ind w:left="2860"/>
        <w:rPr>
          <w:sz w:val="21"/>
          <w:szCs w:val="21"/>
        </w:rPr>
      </w:pPr>
      <w:r>
        <w:rPr>
          <w:spacing w:val="-4"/>
          <w:sz w:val="21"/>
          <w:szCs w:val="21"/>
        </w:rPr>
        <w:t>1-测量面；2-前侧面(刻字面);3—后侧</w:t>
      </w:r>
      <w:r>
        <w:rPr>
          <w:spacing w:val="-5"/>
          <w:sz w:val="21"/>
          <w:szCs w:val="21"/>
        </w:rPr>
        <w:t>面(定位面)</w:t>
      </w:r>
    </w:p>
    <w:p>
      <w:pPr>
        <w:spacing w:line="300" w:lineRule="auto"/>
        <w:rPr>
          <w:rFonts w:ascii="Arial"/>
          <w:sz w:val="21"/>
        </w:rPr>
      </w:pPr>
    </w:p>
    <w:p>
      <w:pPr>
        <w:spacing w:line="4160" w:lineRule="exact"/>
        <w:ind w:firstLine="1309"/>
      </w:pPr>
      <w:r>
        <w:rPr>
          <w:position w:val="-83"/>
        </w:rPr>
        <w:drawing>
          <wp:inline distT="0" distB="0" distL="0" distR="0">
            <wp:extent cx="2990871" cy="264154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2990871" cy="2641544"/>
                    </a:xfrm>
                    <a:prstGeom prst="rect">
                      <a:avLst/>
                    </a:prstGeom>
                  </pic:spPr>
                </pic:pic>
              </a:graphicData>
            </a:graphic>
          </wp:inline>
        </w:drawing>
      </w:r>
    </w:p>
    <w:p>
      <w:pPr>
        <w:pStyle w:val="BodyText"/>
        <w:spacing w:before="297" w:line="219" w:lineRule="auto"/>
        <w:ind w:left="4159"/>
        <w:rPr>
          <w:sz w:val="21"/>
          <w:szCs w:val="21"/>
        </w:rPr>
      </w:pPr>
      <w:r>
        <w:rPr>
          <w:spacing w:val="-6"/>
          <w:sz w:val="21"/>
          <w:szCs w:val="21"/>
        </w:rPr>
        <w:t>图 3  Ⅲ型方形角尺</w:t>
      </w:r>
    </w:p>
    <w:p>
      <w:pPr>
        <w:pStyle w:val="BodyText"/>
        <w:spacing w:before="72" w:line="219" w:lineRule="auto"/>
        <w:ind w:left="2829"/>
        <w:rPr>
          <w:sz w:val="21"/>
          <w:szCs w:val="21"/>
        </w:rPr>
      </w:pPr>
      <w:r>
        <w:rPr>
          <w:sz w:val="21"/>
          <w:szCs w:val="21"/>
        </w:rPr>
        <w:t>1-测量面；2-前侧面(刻字面);3-后侧面(定位面)</w:t>
      </w:r>
    </w:p>
    <w:p>
      <w:pPr>
        <w:spacing w:line="385" w:lineRule="auto"/>
        <w:rPr>
          <w:rFonts w:ascii="Arial"/>
          <w:sz w:val="21"/>
        </w:rPr>
      </w:pPr>
    </w:p>
    <w:p>
      <w:pPr>
        <w:spacing w:before="69" w:line="221" w:lineRule="auto"/>
        <w:ind w:left="3833"/>
        <w:rPr>
          <w:rFonts w:ascii="SimHei" w:eastAsia="SimHei" w:hAnsi="SimHei" w:cs="SimHei"/>
          <w:sz w:val="21"/>
          <w:szCs w:val="21"/>
        </w:rPr>
      </w:pPr>
      <w:r>
        <w:rPr>
          <w:rFonts w:ascii="SimHei" w:eastAsia="SimHei" w:hAnsi="SimHei" w:cs="SimHei"/>
          <w:b/>
          <w:bCs/>
          <w:spacing w:val="-3"/>
          <w:sz w:val="21"/>
          <w:szCs w:val="21"/>
        </w:rPr>
        <w:t>表</w:t>
      </w:r>
      <w:r>
        <w:rPr>
          <w:rFonts w:ascii="SimHei" w:eastAsia="SimHei" w:hAnsi="SimHei" w:cs="SimHei"/>
          <w:spacing w:val="-3"/>
          <w:sz w:val="21"/>
          <w:szCs w:val="21"/>
        </w:rPr>
        <w:t xml:space="preserve"> </w:t>
      </w:r>
      <w:r>
        <w:rPr>
          <w:rFonts w:ascii="SimHei" w:eastAsia="SimHei" w:hAnsi="SimHei" w:cs="SimHei"/>
          <w:b/>
          <w:bCs/>
          <w:spacing w:val="-3"/>
          <w:sz w:val="21"/>
          <w:szCs w:val="21"/>
        </w:rPr>
        <w:t>1</w:t>
      </w:r>
      <w:r>
        <w:rPr>
          <w:rFonts w:ascii="SimHei" w:eastAsia="SimHei" w:hAnsi="SimHei" w:cs="SimHei"/>
          <w:spacing w:val="87"/>
          <w:sz w:val="21"/>
          <w:szCs w:val="21"/>
        </w:rPr>
        <w:t xml:space="preserve"> </w:t>
      </w:r>
      <w:r>
        <w:rPr>
          <w:rFonts w:ascii="SimHei" w:eastAsia="SimHei" w:hAnsi="SimHei" w:cs="SimHei"/>
          <w:b/>
          <w:bCs/>
          <w:spacing w:val="-3"/>
          <w:sz w:val="21"/>
          <w:szCs w:val="21"/>
        </w:rPr>
        <w:t>方形角尺的常见规格</w:t>
      </w:r>
    </w:p>
    <w:tbl>
      <w:tblPr>
        <w:tblStyle w:val="TableNormal0"/>
        <w:tblW w:w="925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3"/>
        <w:gridCol w:w="1918"/>
        <w:gridCol w:w="1898"/>
        <w:gridCol w:w="4070"/>
      </w:tblGrid>
      <w:tr>
        <w:tblPrEx>
          <w:tblW w:w="925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0"/>
        </w:trPr>
        <w:tc>
          <w:tcPr>
            <w:tcW w:w="1373" w:type="dxa"/>
            <w:vAlign w:val="top"/>
          </w:tcPr>
          <w:p>
            <w:pPr>
              <w:pStyle w:val="TableText"/>
              <w:spacing w:before="95" w:line="220" w:lineRule="auto"/>
              <w:ind w:left="214"/>
            </w:pPr>
            <w:r>
              <w:rPr>
                <w:spacing w:val="2"/>
              </w:rPr>
              <w:t>结构形式</w:t>
            </w:r>
          </w:p>
        </w:tc>
        <w:tc>
          <w:tcPr>
            <w:tcW w:w="1918" w:type="dxa"/>
            <w:vAlign w:val="top"/>
          </w:tcPr>
          <w:p>
            <w:pPr>
              <w:pStyle w:val="TableText"/>
              <w:spacing w:before="104" w:line="227" w:lineRule="auto"/>
              <w:ind w:left="791"/>
            </w:pPr>
            <w:r>
              <w:rPr>
                <w:spacing w:val="5"/>
              </w:rPr>
              <w:t>I型</w:t>
            </w:r>
          </w:p>
        </w:tc>
        <w:tc>
          <w:tcPr>
            <w:tcW w:w="1898" w:type="dxa"/>
            <w:vAlign w:val="top"/>
          </w:tcPr>
          <w:p>
            <w:pPr>
              <w:pStyle w:val="TableText"/>
              <w:spacing w:before="104" w:line="227" w:lineRule="auto"/>
              <w:ind w:left="763"/>
            </w:pPr>
            <w:r>
              <w:rPr>
                <w:spacing w:val="-25"/>
              </w:rPr>
              <w:t>Ⅱ</w:t>
            </w:r>
            <w:r>
              <w:rPr>
                <w:spacing w:val="-35"/>
              </w:rPr>
              <w:t xml:space="preserve"> </w:t>
            </w:r>
            <w:r>
              <w:rPr>
                <w:spacing w:val="-25"/>
              </w:rPr>
              <w:t>型</w:t>
            </w:r>
          </w:p>
        </w:tc>
        <w:tc>
          <w:tcPr>
            <w:tcW w:w="4070" w:type="dxa"/>
            <w:vAlign w:val="top"/>
          </w:tcPr>
          <w:p>
            <w:pPr>
              <w:pStyle w:val="TableText"/>
              <w:spacing w:before="104" w:line="227" w:lineRule="auto"/>
              <w:ind w:left="1855"/>
            </w:pPr>
            <w:r>
              <w:rPr>
                <w:spacing w:val="7"/>
              </w:rPr>
              <w:t>Ⅲ型</w:t>
            </w:r>
          </w:p>
        </w:tc>
      </w:tr>
    </w:tbl>
    <w:p>
      <w:pPr>
        <w:sectPr>
          <w:headerReference w:type="default" r:id="rId12"/>
          <w:footerReference w:type="default" r:id="rId13"/>
          <w:pgSz w:w="11090" w:h="16270"/>
          <w:pgMar w:top="400" w:right="0" w:bottom="722" w:left="0" w:header="0" w:footer="563" w:gutter="0"/>
          <w:pgNumType w:start="3"/>
          <w:cols w:space="708"/>
        </w:sectPr>
      </w:pPr>
    </w:p>
    <w:tbl>
      <w:tblPr>
        <w:tblStyle w:val="TableNormal1"/>
        <w:tblW w:w="925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73"/>
        <w:gridCol w:w="949"/>
        <w:gridCol w:w="969"/>
        <w:gridCol w:w="949"/>
        <w:gridCol w:w="949"/>
        <w:gridCol w:w="969"/>
        <w:gridCol w:w="949"/>
        <w:gridCol w:w="959"/>
        <w:gridCol w:w="1193"/>
      </w:tblGrid>
      <w:tr>
        <w:tblPrEx>
          <w:tblW w:w="925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9"/>
        </w:trPr>
        <w:tc>
          <w:tcPr>
            <w:tcW w:w="1373" w:type="dxa"/>
            <w:vAlign w:val="top"/>
          </w:tcPr>
          <w:p>
            <w:pPr>
              <w:pStyle w:val="TableText"/>
              <w:spacing w:before="100" w:line="224" w:lineRule="auto"/>
              <w:ind w:left="444"/>
            </w:pPr>
            <w:r>
              <w:rPr>
                <w:spacing w:val="-1"/>
              </w:rPr>
              <w:t>H/mm</w:t>
            </w:r>
          </w:p>
        </w:tc>
        <w:tc>
          <w:tcPr>
            <w:tcW w:w="949" w:type="dxa"/>
            <w:vAlign w:val="top"/>
          </w:tcPr>
          <w:p>
            <w:pPr>
              <w:pStyle w:val="TableText"/>
              <w:spacing w:before="152" w:line="184" w:lineRule="auto"/>
              <w:ind w:left="321"/>
            </w:pPr>
            <w:r>
              <w:rPr>
                <w:spacing w:val="-6"/>
              </w:rPr>
              <w:t>100</w:t>
            </w:r>
          </w:p>
        </w:tc>
        <w:tc>
          <w:tcPr>
            <w:tcW w:w="969" w:type="dxa"/>
            <w:vAlign w:val="top"/>
          </w:tcPr>
          <w:p>
            <w:pPr>
              <w:pStyle w:val="TableText"/>
              <w:spacing w:before="152" w:line="184" w:lineRule="auto"/>
              <w:ind w:left="332"/>
            </w:pPr>
            <w:r>
              <w:rPr>
                <w:spacing w:val="-6"/>
              </w:rPr>
              <w:t>150</w:t>
            </w:r>
          </w:p>
        </w:tc>
        <w:tc>
          <w:tcPr>
            <w:tcW w:w="949" w:type="dxa"/>
            <w:vAlign w:val="top"/>
          </w:tcPr>
          <w:p>
            <w:pPr>
              <w:pStyle w:val="TableText"/>
              <w:spacing w:before="153" w:line="183" w:lineRule="auto"/>
              <w:ind w:left="313"/>
            </w:pPr>
            <w:r>
              <w:rPr>
                <w:spacing w:val="-3"/>
              </w:rPr>
              <w:t>200</w:t>
            </w:r>
          </w:p>
        </w:tc>
        <w:tc>
          <w:tcPr>
            <w:tcW w:w="949" w:type="dxa"/>
            <w:vAlign w:val="top"/>
          </w:tcPr>
          <w:p>
            <w:pPr>
              <w:pStyle w:val="TableText"/>
              <w:spacing w:before="153" w:line="183" w:lineRule="auto"/>
              <w:ind w:left="314"/>
            </w:pPr>
            <w:r>
              <w:rPr>
                <w:spacing w:val="-3"/>
              </w:rPr>
              <w:t>250</w:t>
            </w:r>
          </w:p>
        </w:tc>
        <w:tc>
          <w:tcPr>
            <w:tcW w:w="969" w:type="dxa"/>
            <w:vAlign w:val="top"/>
          </w:tcPr>
          <w:p>
            <w:pPr>
              <w:pStyle w:val="TableText"/>
              <w:spacing w:before="152" w:line="184" w:lineRule="auto"/>
              <w:ind w:left="325"/>
            </w:pPr>
            <w:r>
              <w:rPr>
                <w:spacing w:val="-4"/>
              </w:rPr>
              <w:t>315</w:t>
            </w:r>
          </w:p>
        </w:tc>
        <w:tc>
          <w:tcPr>
            <w:tcW w:w="949" w:type="dxa"/>
            <w:vAlign w:val="top"/>
          </w:tcPr>
          <w:p>
            <w:pPr>
              <w:pStyle w:val="TableText"/>
              <w:spacing w:before="153" w:line="183" w:lineRule="auto"/>
              <w:ind w:left="316"/>
            </w:pPr>
            <w:r>
              <w:rPr>
                <w:spacing w:val="-2"/>
              </w:rPr>
              <w:t>400</w:t>
            </w:r>
          </w:p>
        </w:tc>
        <w:tc>
          <w:tcPr>
            <w:tcW w:w="959" w:type="dxa"/>
            <w:vAlign w:val="top"/>
          </w:tcPr>
          <w:p>
            <w:pPr>
              <w:pStyle w:val="TableText"/>
              <w:spacing w:before="153" w:line="183" w:lineRule="auto"/>
              <w:ind w:left="297"/>
            </w:pPr>
            <w:r>
              <w:rPr>
                <w:spacing w:val="-4"/>
              </w:rPr>
              <w:t>500</w:t>
            </w:r>
          </w:p>
        </w:tc>
        <w:tc>
          <w:tcPr>
            <w:tcW w:w="1193" w:type="dxa"/>
            <w:vAlign w:val="top"/>
          </w:tcPr>
          <w:p>
            <w:pPr>
              <w:pStyle w:val="TableText"/>
              <w:spacing w:before="153" w:line="183" w:lineRule="auto"/>
              <w:ind w:left="438"/>
            </w:pPr>
            <w:r>
              <w:rPr>
                <w:spacing w:val="-3"/>
              </w:rPr>
              <w:t>630</w:t>
            </w:r>
          </w:p>
        </w:tc>
      </w:tr>
    </w:tbl>
    <w:p>
      <w:pPr>
        <w:spacing w:line="270" w:lineRule="auto"/>
        <w:rPr>
          <w:rFonts w:ascii="Arial"/>
          <w:sz w:val="21"/>
        </w:rPr>
      </w:pPr>
    </w:p>
    <w:p>
      <w:pPr>
        <w:spacing w:before="69" w:line="222" w:lineRule="auto"/>
        <w:ind w:left="432"/>
        <w:rPr>
          <w:rFonts w:ascii="SimHei" w:eastAsia="SimHei" w:hAnsi="SimHei" w:cs="SimHei"/>
          <w:sz w:val="21"/>
          <w:szCs w:val="21"/>
        </w:rPr>
      </w:pPr>
      <w:r>
        <w:rPr>
          <w:rFonts w:ascii="SimHei" w:eastAsia="SimHei" w:hAnsi="SimHei" w:cs="SimHei"/>
          <w:b/>
          <w:bCs/>
          <w:spacing w:val="28"/>
          <w:sz w:val="21"/>
          <w:szCs w:val="21"/>
        </w:rPr>
        <w:t>4</w:t>
      </w:r>
      <w:r>
        <w:rPr>
          <w:rFonts w:ascii="SimHei" w:eastAsia="SimHei" w:hAnsi="SimHei" w:cs="SimHei"/>
          <w:spacing w:val="14"/>
          <w:sz w:val="21"/>
          <w:szCs w:val="21"/>
        </w:rPr>
        <w:t xml:space="preserve">  </w:t>
      </w:r>
      <w:r>
        <w:rPr>
          <w:rFonts w:ascii="SimHei" w:eastAsia="SimHei" w:hAnsi="SimHei" w:cs="SimHei"/>
          <w:b/>
          <w:bCs/>
          <w:spacing w:val="28"/>
          <w:sz w:val="21"/>
          <w:szCs w:val="21"/>
        </w:rPr>
        <w:t>计量器具性能</w:t>
      </w:r>
    </w:p>
    <w:p>
      <w:pPr>
        <w:pStyle w:val="BodyText"/>
        <w:spacing w:before="290" w:line="219" w:lineRule="auto"/>
        <w:ind w:left="429"/>
        <w:rPr>
          <w:sz w:val="21"/>
          <w:szCs w:val="21"/>
        </w:rPr>
      </w:pPr>
      <w:r>
        <w:rPr>
          <w:spacing w:val="27"/>
          <w:sz w:val="21"/>
          <w:szCs w:val="21"/>
        </w:rPr>
        <w:t>4.1</w:t>
      </w:r>
      <w:r>
        <w:rPr>
          <w:spacing w:val="31"/>
          <w:sz w:val="21"/>
          <w:szCs w:val="21"/>
        </w:rPr>
        <w:t xml:space="preserve">  </w:t>
      </w:r>
      <w:r>
        <w:rPr>
          <w:spacing w:val="27"/>
          <w:sz w:val="21"/>
          <w:szCs w:val="21"/>
        </w:rPr>
        <w:t>测量面及侧面的表面粗糙度</w:t>
      </w:r>
    </w:p>
    <w:p>
      <w:pPr>
        <w:pStyle w:val="BodyText"/>
        <w:spacing w:before="150" w:line="219" w:lineRule="auto"/>
        <w:ind w:left="910"/>
        <w:rPr>
          <w:sz w:val="21"/>
          <w:szCs w:val="21"/>
        </w:rPr>
      </w:pPr>
      <w:r>
        <w:rPr>
          <w:spacing w:val="17"/>
          <w:sz w:val="21"/>
          <w:szCs w:val="21"/>
        </w:rPr>
        <w:t>方形角尺各测量面及侧面的表面粗糙度</w:t>
      </w:r>
      <w:r>
        <w:rPr>
          <w:rFonts w:ascii="Times New Roman" w:eastAsia="Times New Roman" w:hAnsi="Times New Roman" w:cs="Times New Roman"/>
          <w:spacing w:val="17"/>
          <w:sz w:val="21"/>
          <w:szCs w:val="21"/>
        </w:rPr>
        <w:t>R</w:t>
      </w:r>
      <w:r>
        <w:rPr>
          <w:spacing w:val="17"/>
          <w:sz w:val="21"/>
          <w:szCs w:val="21"/>
        </w:rPr>
        <w:t>。应</w:t>
      </w:r>
      <w:r>
        <w:rPr>
          <w:spacing w:val="-45"/>
          <w:sz w:val="21"/>
          <w:szCs w:val="21"/>
        </w:rPr>
        <w:t xml:space="preserve"> </w:t>
      </w:r>
      <w:r>
        <w:rPr>
          <w:spacing w:val="17"/>
          <w:sz w:val="21"/>
          <w:szCs w:val="21"/>
        </w:rPr>
        <w:t>不</w:t>
      </w:r>
      <w:r>
        <w:rPr>
          <w:spacing w:val="-49"/>
          <w:sz w:val="21"/>
          <w:szCs w:val="21"/>
        </w:rPr>
        <w:t xml:space="preserve"> </w:t>
      </w:r>
      <w:r>
        <w:rPr>
          <w:spacing w:val="17"/>
          <w:sz w:val="21"/>
          <w:szCs w:val="21"/>
        </w:rPr>
        <w:t>超</w:t>
      </w:r>
      <w:r>
        <w:rPr>
          <w:spacing w:val="-47"/>
          <w:sz w:val="21"/>
          <w:szCs w:val="21"/>
        </w:rPr>
        <w:t xml:space="preserve"> </w:t>
      </w:r>
      <w:r>
        <w:rPr>
          <w:spacing w:val="17"/>
          <w:sz w:val="21"/>
          <w:szCs w:val="21"/>
        </w:rPr>
        <w:t>过</w:t>
      </w:r>
      <w:r>
        <w:rPr>
          <w:spacing w:val="-49"/>
          <w:sz w:val="21"/>
          <w:szCs w:val="21"/>
        </w:rPr>
        <w:t xml:space="preserve"> </w:t>
      </w:r>
      <w:r>
        <w:rPr>
          <w:spacing w:val="16"/>
          <w:sz w:val="21"/>
          <w:szCs w:val="21"/>
        </w:rPr>
        <w:t>表</w:t>
      </w:r>
      <w:r>
        <w:rPr>
          <w:spacing w:val="-46"/>
          <w:sz w:val="21"/>
          <w:szCs w:val="21"/>
        </w:rPr>
        <w:t xml:space="preserve"> </w:t>
      </w:r>
      <w:r>
        <w:rPr>
          <w:spacing w:val="16"/>
          <w:sz w:val="21"/>
          <w:szCs w:val="21"/>
        </w:rPr>
        <w:t>2</w:t>
      </w:r>
      <w:r>
        <w:rPr>
          <w:spacing w:val="-31"/>
          <w:sz w:val="21"/>
          <w:szCs w:val="21"/>
        </w:rPr>
        <w:t xml:space="preserve"> </w:t>
      </w:r>
      <w:r>
        <w:rPr>
          <w:spacing w:val="16"/>
          <w:sz w:val="21"/>
          <w:szCs w:val="21"/>
        </w:rPr>
        <w:t>的</w:t>
      </w:r>
      <w:r>
        <w:rPr>
          <w:spacing w:val="-47"/>
          <w:sz w:val="21"/>
          <w:szCs w:val="21"/>
        </w:rPr>
        <w:t xml:space="preserve"> </w:t>
      </w:r>
      <w:r>
        <w:rPr>
          <w:spacing w:val="16"/>
          <w:sz w:val="21"/>
          <w:szCs w:val="21"/>
        </w:rPr>
        <w:t>规</w:t>
      </w:r>
      <w:r>
        <w:rPr>
          <w:spacing w:val="-43"/>
          <w:sz w:val="21"/>
          <w:szCs w:val="21"/>
        </w:rPr>
        <w:t xml:space="preserve"> </w:t>
      </w:r>
      <w:r>
        <w:rPr>
          <w:spacing w:val="16"/>
          <w:sz w:val="21"/>
          <w:szCs w:val="21"/>
        </w:rPr>
        <w:t>定</w:t>
      </w:r>
      <w:r>
        <w:rPr>
          <w:spacing w:val="-56"/>
          <w:sz w:val="21"/>
          <w:szCs w:val="21"/>
        </w:rPr>
        <w:t xml:space="preserve"> </w:t>
      </w:r>
      <w:r>
        <w:rPr>
          <w:spacing w:val="16"/>
          <w:sz w:val="21"/>
          <w:szCs w:val="21"/>
        </w:rPr>
        <w:t>。</w:t>
      </w:r>
    </w:p>
    <w:p>
      <w:pPr>
        <w:spacing w:line="219" w:lineRule="auto"/>
        <w:rPr>
          <w:sz w:val="21"/>
          <w:szCs w:val="21"/>
        </w:rPr>
        <w:sectPr>
          <w:headerReference w:type="default" r:id="rId14"/>
          <w:footerReference w:type="default" r:id="rId15"/>
          <w:type w:val="nextPage"/>
          <w:pgSz w:w="11090" w:h="16270"/>
          <w:pgMar w:top="400" w:right="0" w:bottom="722" w:left="0" w:header="0" w:footer="563" w:gutter="0"/>
          <w:pgNumType w:start="4"/>
          <w:cols w:space="708"/>
          <w:titlePg w:val="0"/>
        </w:sectPr>
      </w:pPr>
    </w:p>
    <w:p>
      <w:pPr>
        <w:spacing w:before="194" w:line="221" w:lineRule="auto"/>
        <w:ind w:left="3333"/>
        <w:rPr>
          <w:rFonts w:ascii="SimHei" w:eastAsia="SimHei" w:hAnsi="SimHei" w:cs="SimHei"/>
          <w:sz w:val="23"/>
          <w:szCs w:val="23"/>
        </w:rPr>
      </w:pPr>
      <w:r>
        <w:rPr>
          <w:rFonts w:ascii="SimHei" w:eastAsia="SimHei" w:hAnsi="SimHei" w:cs="SimHei"/>
          <w:b/>
          <w:bCs/>
          <w:spacing w:val="-15"/>
          <w:sz w:val="23"/>
          <w:szCs w:val="23"/>
        </w:rPr>
        <w:t>表2</w:t>
      </w:r>
      <w:r>
        <w:rPr>
          <w:rFonts w:ascii="SimHei" w:eastAsia="SimHei" w:hAnsi="SimHei" w:cs="SimHei"/>
          <w:spacing w:val="82"/>
          <w:sz w:val="23"/>
          <w:szCs w:val="23"/>
        </w:rPr>
        <w:t xml:space="preserve"> </w:t>
      </w:r>
      <w:r>
        <w:rPr>
          <w:rFonts w:ascii="SimHei" w:eastAsia="SimHei" w:hAnsi="SimHei" w:cs="SimHei"/>
          <w:b/>
          <w:bCs/>
          <w:spacing w:val="-15"/>
          <w:sz w:val="23"/>
          <w:szCs w:val="23"/>
        </w:rPr>
        <w:t>方形角尺的表面粗糙度</w:t>
      </w:r>
    </w:p>
    <w:p>
      <w:pPr>
        <w:spacing w:line="65" w:lineRule="exact"/>
      </w:pPr>
    </w:p>
    <w:tbl>
      <w:tblPr>
        <w:tblStyle w:val="TableNormal2"/>
        <w:tblW w:w="92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972"/>
        <w:gridCol w:w="789"/>
        <w:gridCol w:w="799"/>
        <w:gridCol w:w="799"/>
        <w:gridCol w:w="799"/>
        <w:gridCol w:w="799"/>
        <w:gridCol w:w="779"/>
        <w:gridCol w:w="799"/>
        <w:gridCol w:w="714"/>
      </w:tblGrid>
      <w:tr>
        <w:tblPrEx>
          <w:tblW w:w="9249"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2"/>
        </w:trPr>
        <w:tc>
          <w:tcPr>
            <w:tcW w:w="2972" w:type="dxa"/>
            <w:vAlign w:val="top"/>
          </w:tcPr>
          <w:p>
            <w:pPr>
              <w:pStyle w:val="TableText"/>
              <w:spacing w:before="104" w:line="219" w:lineRule="auto"/>
              <w:ind w:left="925"/>
              <w:rPr>
                <w:sz w:val="22"/>
                <w:szCs w:val="22"/>
              </w:rPr>
            </w:pPr>
            <w:r>
              <w:rPr>
                <w:spacing w:val="2"/>
                <w:sz w:val="22"/>
                <w:szCs w:val="22"/>
              </w:rPr>
              <w:t>准确度等级</w:t>
            </w:r>
          </w:p>
        </w:tc>
        <w:tc>
          <w:tcPr>
            <w:tcW w:w="1588" w:type="dxa"/>
            <w:gridSpan w:val="2"/>
            <w:vAlign w:val="top"/>
          </w:tcPr>
          <w:p>
            <w:pPr>
              <w:pStyle w:val="TableText"/>
              <w:spacing w:before="160" w:line="183" w:lineRule="auto"/>
              <w:ind w:left="613"/>
              <w:rPr>
                <w:sz w:val="22"/>
                <w:szCs w:val="22"/>
              </w:rPr>
            </w:pPr>
            <w:r>
              <w:rPr>
                <w:spacing w:val="-3"/>
                <w:sz w:val="22"/>
                <w:szCs w:val="22"/>
              </w:rPr>
              <w:t>000</w:t>
            </w:r>
          </w:p>
        </w:tc>
        <w:tc>
          <w:tcPr>
            <w:tcW w:w="1598" w:type="dxa"/>
            <w:gridSpan w:val="2"/>
            <w:vAlign w:val="top"/>
          </w:tcPr>
          <w:p>
            <w:pPr>
              <w:pStyle w:val="TableText"/>
              <w:spacing w:before="160" w:line="183" w:lineRule="auto"/>
              <w:ind w:left="674"/>
              <w:rPr>
                <w:sz w:val="22"/>
                <w:szCs w:val="22"/>
              </w:rPr>
            </w:pPr>
            <w:r>
              <w:rPr>
                <w:spacing w:val="-3"/>
                <w:sz w:val="22"/>
                <w:szCs w:val="22"/>
              </w:rPr>
              <w:t>00</w:t>
            </w:r>
          </w:p>
        </w:tc>
        <w:tc>
          <w:tcPr>
            <w:tcW w:w="1578" w:type="dxa"/>
            <w:gridSpan w:val="2"/>
            <w:vAlign w:val="top"/>
          </w:tcPr>
          <w:p>
            <w:pPr>
              <w:pStyle w:val="TableText"/>
              <w:spacing w:before="160" w:line="183" w:lineRule="auto"/>
              <w:ind w:left="717"/>
              <w:rPr>
                <w:sz w:val="22"/>
                <w:szCs w:val="22"/>
              </w:rPr>
            </w:pPr>
            <w:r>
              <w:rPr>
                <w:sz w:val="22"/>
                <w:szCs w:val="22"/>
              </w:rPr>
              <w:t>0</w:t>
            </w:r>
          </w:p>
        </w:tc>
        <w:tc>
          <w:tcPr>
            <w:tcW w:w="1513" w:type="dxa"/>
            <w:gridSpan w:val="2"/>
            <w:vAlign w:val="top"/>
          </w:tcPr>
          <w:p>
            <w:pPr>
              <w:pStyle w:val="TableText"/>
              <w:spacing w:before="156" w:line="184" w:lineRule="auto"/>
              <w:ind w:left="489"/>
              <w:rPr>
                <w:sz w:val="22"/>
                <w:szCs w:val="22"/>
              </w:rPr>
            </w:pPr>
            <w:r>
              <w:rPr>
                <w:spacing w:val="-16"/>
                <w:sz w:val="22"/>
                <w:szCs w:val="22"/>
              </w:rPr>
              <w:t>、1</w:t>
            </w:r>
          </w:p>
        </w:tc>
      </w:tr>
      <w:tr>
        <w:tblPrEx>
          <w:tblW w:w="9249" w:type="dxa"/>
          <w:tblInd w:w="30" w:type="dxa"/>
          <w:tblLayout w:type="fixed"/>
        </w:tblPrEx>
        <w:trPr>
          <w:trHeight w:val="398"/>
        </w:trPr>
        <w:tc>
          <w:tcPr>
            <w:tcW w:w="2972" w:type="dxa"/>
            <w:vAlign w:val="top"/>
          </w:tcPr>
          <w:p>
            <w:pPr>
              <w:pStyle w:val="TableText"/>
              <w:spacing w:before="98" w:line="224" w:lineRule="auto"/>
              <w:ind w:left="1254"/>
              <w:rPr>
                <w:sz w:val="22"/>
                <w:szCs w:val="22"/>
              </w:rPr>
            </w:pPr>
            <w:r>
              <w:rPr>
                <w:spacing w:val="-1"/>
                <w:sz w:val="22"/>
                <w:szCs w:val="22"/>
              </w:rPr>
              <w:t>H/mm</w:t>
            </w:r>
          </w:p>
        </w:tc>
        <w:tc>
          <w:tcPr>
            <w:tcW w:w="789" w:type="dxa"/>
            <w:vAlign w:val="top"/>
          </w:tcPr>
          <w:p>
            <w:pPr>
              <w:pStyle w:val="TableText"/>
              <w:spacing w:before="111" w:line="232" w:lineRule="auto"/>
              <w:ind w:left="112"/>
              <w:rPr>
                <w:sz w:val="22"/>
                <w:szCs w:val="22"/>
              </w:rPr>
            </w:pPr>
            <w:r>
              <w:rPr>
                <w:spacing w:val="-5"/>
                <w:sz w:val="22"/>
                <w:szCs w:val="22"/>
              </w:rPr>
              <w:t>≤315</w:t>
            </w:r>
          </w:p>
        </w:tc>
        <w:tc>
          <w:tcPr>
            <w:tcW w:w="799" w:type="dxa"/>
            <w:vAlign w:val="top"/>
          </w:tcPr>
          <w:p>
            <w:pPr>
              <w:pStyle w:val="TableText"/>
              <w:spacing w:before="113" w:line="230" w:lineRule="auto"/>
              <w:ind w:left="123"/>
              <w:rPr>
                <w:sz w:val="22"/>
                <w:szCs w:val="22"/>
              </w:rPr>
            </w:pPr>
            <w:r>
              <w:rPr>
                <w:spacing w:val="-3"/>
                <w:sz w:val="22"/>
                <w:szCs w:val="22"/>
              </w:rPr>
              <w:t>&gt;315</w:t>
            </w:r>
          </w:p>
        </w:tc>
        <w:tc>
          <w:tcPr>
            <w:tcW w:w="799" w:type="dxa"/>
            <w:vAlign w:val="top"/>
          </w:tcPr>
          <w:p>
            <w:pPr>
              <w:pStyle w:val="TableText"/>
              <w:spacing w:before="111" w:line="232" w:lineRule="auto"/>
              <w:ind w:left="135"/>
              <w:rPr>
                <w:sz w:val="22"/>
                <w:szCs w:val="22"/>
              </w:rPr>
            </w:pPr>
            <w:r>
              <w:rPr>
                <w:spacing w:val="-5"/>
                <w:sz w:val="22"/>
                <w:szCs w:val="22"/>
              </w:rPr>
              <w:t>≤315</w:t>
            </w:r>
          </w:p>
        </w:tc>
        <w:tc>
          <w:tcPr>
            <w:tcW w:w="799" w:type="dxa"/>
            <w:vAlign w:val="top"/>
          </w:tcPr>
          <w:p>
            <w:pPr>
              <w:pStyle w:val="TableText"/>
              <w:spacing w:before="113" w:line="230" w:lineRule="auto"/>
              <w:ind w:left="116"/>
              <w:rPr>
                <w:sz w:val="22"/>
                <w:szCs w:val="22"/>
              </w:rPr>
            </w:pPr>
            <w:r>
              <w:rPr>
                <w:spacing w:val="-3"/>
                <w:sz w:val="22"/>
                <w:szCs w:val="22"/>
              </w:rPr>
              <w:t>&gt;315</w:t>
            </w:r>
          </w:p>
        </w:tc>
        <w:tc>
          <w:tcPr>
            <w:tcW w:w="799" w:type="dxa"/>
            <w:vAlign w:val="top"/>
          </w:tcPr>
          <w:p>
            <w:pPr>
              <w:pStyle w:val="TableText"/>
              <w:spacing w:before="111" w:line="232" w:lineRule="auto"/>
              <w:ind w:left="136"/>
              <w:rPr>
                <w:sz w:val="22"/>
                <w:szCs w:val="22"/>
              </w:rPr>
            </w:pPr>
            <w:r>
              <w:rPr>
                <w:spacing w:val="-5"/>
                <w:sz w:val="22"/>
                <w:szCs w:val="22"/>
              </w:rPr>
              <w:t>≤315</w:t>
            </w:r>
          </w:p>
        </w:tc>
        <w:tc>
          <w:tcPr>
            <w:tcW w:w="779" w:type="dxa"/>
            <w:vAlign w:val="top"/>
          </w:tcPr>
          <w:p>
            <w:pPr>
              <w:pStyle w:val="TableText"/>
              <w:spacing w:before="113" w:line="230" w:lineRule="auto"/>
              <w:ind w:left="117"/>
              <w:rPr>
                <w:sz w:val="22"/>
                <w:szCs w:val="22"/>
              </w:rPr>
            </w:pPr>
            <w:r>
              <w:rPr>
                <w:spacing w:val="-3"/>
                <w:sz w:val="22"/>
                <w:szCs w:val="22"/>
              </w:rPr>
              <w:t>&gt;315</w:t>
            </w:r>
          </w:p>
        </w:tc>
        <w:tc>
          <w:tcPr>
            <w:tcW w:w="799" w:type="dxa"/>
            <w:vAlign w:val="top"/>
          </w:tcPr>
          <w:p>
            <w:pPr>
              <w:pStyle w:val="TableText"/>
              <w:spacing w:before="111" w:line="232" w:lineRule="auto"/>
              <w:ind w:left="129"/>
              <w:rPr>
                <w:sz w:val="22"/>
                <w:szCs w:val="22"/>
              </w:rPr>
            </w:pPr>
            <w:r>
              <w:rPr>
                <w:spacing w:val="-5"/>
                <w:sz w:val="22"/>
                <w:szCs w:val="22"/>
              </w:rPr>
              <w:t>≤315</w:t>
            </w:r>
          </w:p>
        </w:tc>
        <w:tc>
          <w:tcPr>
            <w:tcW w:w="714" w:type="dxa"/>
            <w:vAlign w:val="top"/>
          </w:tcPr>
          <w:p>
            <w:pPr>
              <w:pStyle w:val="TableText"/>
              <w:spacing w:before="113" w:line="230" w:lineRule="auto"/>
              <w:ind w:left="90"/>
              <w:rPr>
                <w:sz w:val="22"/>
                <w:szCs w:val="22"/>
              </w:rPr>
            </w:pPr>
            <w:r>
              <w:rPr>
                <w:spacing w:val="-3"/>
                <w:sz w:val="22"/>
                <w:szCs w:val="22"/>
              </w:rPr>
              <w:t>&gt;315</w:t>
            </w:r>
          </w:p>
        </w:tc>
      </w:tr>
      <w:tr>
        <w:tblPrEx>
          <w:tblW w:w="9249" w:type="dxa"/>
          <w:tblInd w:w="30" w:type="dxa"/>
          <w:tblLayout w:type="fixed"/>
        </w:tblPrEx>
        <w:trPr>
          <w:trHeight w:val="407"/>
        </w:trPr>
        <w:tc>
          <w:tcPr>
            <w:tcW w:w="2972" w:type="dxa"/>
            <w:vAlign w:val="top"/>
          </w:tcPr>
          <w:p>
            <w:pPr>
              <w:pStyle w:val="TableText"/>
              <w:spacing w:before="104" w:line="219" w:lineRule="auto"/>
              <w:ind w:left="264"/>
              <w:rPr>
                <w:sz w:val="22"/>
                <w:szCs w:val="22"/>
              </w:rPr>
            </w:pPr>
            <w:r>
              <w:rPr>
                <w:spacing w:val="-1"/>
                <w:sz w:val="22"/>
                <w:szCs w:val="22"/>
              </w:rPr>
              <w:t>测量面的表面粗糙度/μm</w:t>
            </w:r>
          </w:p>
        </w:tc>
        <w:tc>
          <w:tcPr>
            <w:tcW w:w="789" w:type="dxa"/>
            <w:vAlign w:val="top"/>
          </w:tcPr>
          <w:p>
            <w:pPr>
              <w:pStyle w:val="TableText"/>
              <w:spacing w:before="135" w:line="183" w:lineRule="auto"/>
              <w:ind w:left="52"/>
              <w:rPr>
                <w:sz w:val="22"/>
                <w:szCs w:val="22"/>
              </w:rPr>
            </w:pPr>
            <w:r>
              <w:rPr>
                <w:spacing w:val="-2"/>
                <w:sz w:val="22"/>
                <w:szCs w:val="22"/>
              </w:rPr>
              <w:t>R,0.05</w:t>
            </w:r>
          </w:p>
        </w:tc>
        <w:tc>
          <w:tcPr>
            <w:tcW w:w="3196" w:type="dxa"/>
            <w:gridSpan w:val="4"/>
            <w:vAlign w:val="top"/>
          </w:tcPr>
          <w:p>
            <w:pPr>
              <w:pStyle w:val="TableText"/>
              <w:spacing w:before="133" w:line="184" w:lineRule="auto"/>
              <w:ind w:left="1263"/>
              <w:rPr>
                <w:sz w:val="22"/>
                <w:szCs w:val="22"/>
              </w:rPr>
            </w:pPr>
            <w:r>
              <w:rPr>
                <w:spacing w:val="-2"/>
                <w:sz w:val="22"/>
                <w:szCs w:val="22"/>
              </w:rPr>
              <w:t>R,0.10</w:t>
            </w:r>
          </w:p>
        </w:tc>
        <w:tc>
          <w:tcPr>
            <w:tcW w:w="2292" w:type="dxa"/>
            <w:gridSpan w:val="3"/>
            <w:vAlign w:val="top"/>
          </w:tcPr>
          <w:p>
            <w:pPr>
              <w:pStyle w:val="TableText"/>
              <w:spacing w:before="135" w:line="183" w:lineRule="auto"/>
              <w:ind w:left="807"/>
              <w:rPr>
                <w:sz w:val="22"/>
                <w:szCs w:val="22"/>
              </w:rPr>
            </w:pPr>
            <w:r>
              <w:rPr>
                <w:spacing w:val="-2"/>
                <w:sz w:val="22"/>
                <w:szCs w:val="22"/>
              </w:rPr>
              <w:t>R,0.20</w:t>
            </w:r>
          </w:p>
        </w:tc>
      </w:tr>
      <w:tr>
        <w:tblPrEx>
          <w:tblW w:w="9249" w:type="dxa"/>
          <w:tblInd w:w="30" w:type="dxa"/>
          <w:tblLayout w:type="fixed"/>
        </w:tblPrEx>
        <w:trPr>
          <w:trHeight w:val="403"/>
        </w:trPr>
        <w:tc>
          <w:tcPr>
            <w:tcW w:w="2972" w:type="dxa"/>
            <w:vAlign w:val="top"/>
          </w:tcPr>
          <w:p>
            <w:pPr>
              <w:pStyle w:val="TableText"/>
              <w:spacing w:before="97" w:line="219" w:lineRule="auto"/>
              <w:ind w:left="375"/>
              <w:rPr>
                <w:sz w:val="22"/>
                <w:szCs w:val="22"/>
              </w:rPr>
            </w:pPr>
            <w:r>
              <w:rPr>
                <w:spacing w:val="-1"/>
                <w:sz w:val="22"/>
                <w:szCs w:val="22"/>
              </w:rPr>
              <w:t>侧面的表面粗糙度/μm</w:t>
            </w:r>
          </w:p>
        </w:tc>
        <w:tc>
          <w:tcPr>
            <w:tcW w:w="3186" w:type="dxa"/>
            <w:gridSpan w:val="4"/>
            <w:vAlign w:val="top"/>
          </w:tcPr>
          <w:p>
            <w:pPr>
              <w:pStyle w:val="TableText"/>
              <w:spacing w:before="153" w:line="183" w:lineRule="auto"/>
              <w:ind w:left="1303"/>
              <w:rPr>
                <w:sz w:val="22"/>
                <w:szCs w:val="22"/>
              </w:rPr>
            </w:pPr>
            <w:r>
              <w:rPr>
                <w:spacing w:val="-2"/>
                <w:sz w:val="22"/>
                <w:szCs w:val="22"/>
              </w:rPr>
              <w:t>R.0.4</w:t>
            </w:r>
          </w:p>
        </w:tc>
        <w:tc>
          <w:tcPr>
            <w:tcW w:w="3091" w:type="dxa"/>
            <w:gridSpan w:val="4"/>
            <w:vAlign w:val="top"/>
          </w:tcPr>
          <w:p>
            <w:pPr>
              <w:pStyle w:val="TableText"/>
              <w:spacing w:before="128" w:line="183" w:lineRule="auto"/>
              <w:ind w:left="1277"/>
              <w:rPr>
                <w:sz w:val="22"/>
                <w:szCs w:val="22"/>
              </w:rPr>
            </w:pPr>
            <w:r>
              <w:rPr>
                <w:spacing w:val="-2"/>
                <w:sz w:val="22"/>
                <w:szCs w:val="22"/>
              </w:rPr>
              <w:t>R,0.8</w:t>
            </w:r>
          </w:p>
        </w:tc>
      </w:tr>
    </w:tbl>
    <w:p>
      <w:pPr>
        <w:pStyle w:val="BodyText"/>
        <w:spacing w:before="245" w:line="220" w:lineRule="auto"/>
        <w:ind w:left="40"/>
        <w:rPr>
          <w:sz w:val="23"/>
          <w:szCs w:val="23"/>
        </w:rPr>
      </w:pPr>
      <w:r>
        <w:rPr>
          <w:spacing w:val="8"/>
          <w:sz w:val="23"/>
          <w:szCs w:val="23"/>
        </w:rPr>
        <w:t>4.2  测量面的平面度</w:t>
      </w:r>
    </w:p>
    <w:p>
      <w:pPr>
        <w:pStyle w:val="BodyText"/>
        <w:spacing w:before="63" w:line="219" w:lineRule="auto"/>
        <w:ind w:left="490"/>
        <w:rPr>
          <w:sz w:val="23"/>
          <w:szCs w:val="23"/>
        </w:rPr>
      </w:pPr>
      <w:r>
        <w:rPr>
          <w:spacing w:val="16"/>
          <w:sz w:val="23"/>
          <w:szCs w:val="23"/>
        </w:rPr>
        <w:t>方形角尺测量面的平面度应不超过表3的规定。</w:t>
      </w:r>
    </w:p>
    <w:p>
      <w:pPr>
        <w:pStyle w:val="BodyText"/>
        <w:spacing w:before="88" w:line="219" w:lineRule="auto"/>
        <w:ind w:left="40"/>
        <w:rPr>
          <w:sz w:val="23"/>
          <w:szCs w:val="23"/>
        </w:rPr>
      </w:pPr>
      <w:r>
        <w:rPr>
          <w:spacing w:val="9"/>
          <w:sz w:val="23"/>
          <w:szCs w:val="23"/>
        </w:rPr>
        <w:t>4.3  后侧面对测量面的垂直度</w:t>
      </w:r>
    </w:p>
    <w:p>
      <w:pPr>
        <w:pStyle w:val="BodyText"/>
        <w:spacing w:before="66" w:line="331" w:lineRule="exact"/>
        <w:ind w:left="490"/>
        <w:rPr>
          <w:sz w:val="23"/>
          <w:szCs w:val="23"/>
        </w:rPr>
      </w:pPr>
      <w:r>
        <w:rPr>
          <w:spacing w:val="16"/>
          <w:position w:val="7"/>
          <w:sz w:val="23"/>
          <w:szCs w:val="23"/>
        </w:rPr>
        <w:t>方形角尺后侧面对测量面的垂直度应不超过表3的规定。</w:t>
      </w:r>
    </w:p>
    <w:p>
      <w:pPr>
        <w:pStyle w:val="BodyText"/>
        <w:spacing w:line="219" w:lineRule="auto"/>
        <w:ind w:left="40"/>
        <w:rPr>
          <w:sz w:val="23"/>
          <w:szCs w:val="23"/>
        </w:rPr>
      </w:pPr>
      <w:r>
        <w:rPr>
          <w:spacing w:val="9"/>
          <w:sz w:val="23"/>
          <w:szCs w:val="23"/>
        </w:rPr>
        <w:t>4.4  前侧面对后侧面的平行度</w:t>
      </w:r>
    </w:p>
    <w:p>
      <w:pPr>
        <w:pStyle w:val="BodyText"/>
        <w:spacing w:before="66" w:line="332" w:lineRule="exact"/>
        <w:ind w:left="490"/>
        <w:rPr>
          <w:sz w:val="23"/>
          <w:szCs w:val="23"/>
        </w:rPr>
      </w:pPr>
      <w:r>
        <w:rPr>
          <w:spacing w:val="16"/>
          <w:position w:val="7"/>
          <w:sz w:val="23"/>
          <w:szCs w:val="23"/>
        </w:rPr>
        <w:t>方形角尺前侧面对后侧面的平行度应不超过表3的规定。</w:t>
      </w:r>
    </w:p>
    <w:p>
      <w:pPr>
        <w:pStyle w:val="BodyText"/>
        <w:spacing w:line="220" w:lineRule="auto"/>
        <w:ind w:left="40"/>
        <w:rPr>
          <w:sz w:val="23"/>
          <w:szCs w:val="23"/>
        </w:rPr>
      </w:pPr>
      <w:r>
        <w:rPr>
          <w:spacing w:val="8"/>
          <w:sz w:val="23"/>
          <w:szCs w:val="23"/>
        </w:rPr>
        <w:t>4.5  相对两测量面的平行度</w:t>
      </w:r>
    </w:p>
    <w:p>
      <w:pPr>
        <w:pStyle w:val="BodyText"/>
        <w:spacing w:before="54" w:line="342" w:lineRule="exact"/>
        <w:ind w:left="490"/>
        <w:rPr>
          <w:sz w:val="23"/>
          <w:szCs w:val="23"/>
        </w:rPr>
      </w:pPr>
      <w:r>
        <w:rPr>
          <w:spacing w:val="16"/>
          <w:position w:val="8"/>
          <w:sz w:val="23"/>
          <w:szCs w:val="23"/>
        </w:rPr>
        <w:t>方形角尺相对两测量面的平行度应不超过表3的规定。</w:t>
      </w:r>
    </w:p>
    <w:p>
      <w:pPr>
        <w:pStyle w:val="BodyText"/>
        <w:spacing w:line="220" w:lineRule="auto"/>
        <w:ind w:left="40"/>
        <w:rPr>
          <w:sz w:val="23"/>
          <w:szCs w:val="23"/>
        </w:rPr>
      </w:pPr>
      <w:r>
        <w:rPr>
          <w:spacing w:val="8"/>
          <w:sz w:val="23"/>
          <w:szCs w:val="23"/>
        </w:rPr>
        <w:t>4.6  相邻两测量面的垂直度</w:t>
      </w:r>
    </w:p>
    <w:p>
      <w:pPr>
        <w:pStyle w:val="BodyText"/>
        <w:spacing w:before="83" w:line="219" w:lineRule="auto"/>
        <w:ind w:left="490"/>
        <w:rPr>
          <w:sz w:val="23"/>
          <w:szCs w:val="23"/>
        </w:rPr>
      </w:pPr>
      <w:r>
        <w:rPr>
          <w:spacing w:val="15"/>
          <w:sz w:val="23"/>
          <w:szCs w:val="23"/>
        </w:rPr>
        <w:t>方形角尺相邻两测量面的垂直度应不超过表3的规定。</w:t>
      </w:r>
    </w:p>
    <w:p>
      <w:pPr>
        <w:spacing w:before="154" w:line="222" w:lineRule="auto"/>
        <w:ind w:left="3633"/>
        <w:rPr>
          <w:rFonts w:ascii="SimHei" w:eastAsia="SimHei" w:hAnsi="SimHei" w:cs="SimHei"/>
          <w:sz w:val="23"/>
          <w:szCs w:val="23"/>
        </w:rPr>
      </w:pPr>
      <w:r>
        <w:rPr>
          <w:rFonts w:ascii="SimHei" w:eastAsia="SimHei" w:hAnsi="SimHei" w:cs="SimHei"/>
          <w:b/>
          <w:bCs/>
          <w:spacing w:val="-12"/>
          <w:sz w:val="23"/>
          <w:szCs w:val="23"/>
        </w:rPr>
        <w:t>表3</w:t>
      </w:r>
      <w:r>
        <w:rPr>
          <w:rFonts w:ascii="SimHei" w:eastAsia="SimHei" w:hAnsi="SimHei" w:cs="SimHei"/>
          <w:spacing w:val="82"/>
          <w:sz w:val="23"/>
          <w:szCs w:val="23"/>
        </w:rPr>
        <w:t xml:space="preserve"> </w:t>
      </w:r>
      <w:r>
        <w:rPr>
          <w:rFonts w:ascii="SimHei" w:eastAsia="SimHei" w:hAnsi="SimHei" w:cs="SimHei"/>
          <w:b/>
          <w:bCs/>
          <w:spacing w:val="-12"/>
          <w:sz w:val="23"/>
          <w:szCs w:val="23"/>
        </w:rPr>
        <w:t>计量特性一览表</w:t>
      </w:r>
    </w:p>
    <w:tbl>
      <w:tblPr>
        <w:tblStyle w:val="TableNormal2"/>
        <w:tblW w:w="924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128"/>
        <w:gridCol w:w="849"/>
        <w:gridCol w:w="699"/>
        <w:gridCol w:w="710"/>
        <w:gridCol w:w="709"/>
        <w:gridCol w:w="709"/>
        <w:gridCol w:w="709"/>
        <w:gridCol w:w="709"/>
        <w:gridCol w:w="699"/>
        <w:gridCol w:w="694"/>
      </w:tblGrid>
      <w:tr>
        <w:tblPrEx>
          <w:tblW w:w="924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5"/>
        </w:trPr>
        <w:tc>
          <w:tcPr>
            <w:tcW w:w="634" w:type="dxa"/>
            <w:vMerge w:val="restart"/>
            <w:tcBorders>
              <w:bottom w:val="nil"/>
            </w:tcBorders>
            <w:textDirection w:val="tbRlV"/>
            <w:vAlign w:val="top"/>
          </w:tcPr>
          <w:p>
            <w:pPr>
              <w:pStyle w:val="TableText"/>
              <w:spacing w:before="219" w:line="217" w:lineRule="auto"/>
              <w:ind w:left="194"/>
              <w:rPr>
                <w:sz w:val="20"/>
                <w:szCs w:val="20"/>
              </w:rPr>
            </w:pPr>
            <w:r>
              <w:rPr>
                <w:sz w:val="20"/>
                <w:szCs w:val="20"/>
              </w:rPr>
              <w:t>序号</w:t>
            </w:r>
          </w:p>
        </w:tc>
        <w:tc>
          <w:tcPr>
            <w:tcW w:w="2128" w:type="dxa"/>
            <w:vMerge w:val="restart"/>
            <w:tcBorders>
              <w:bottom w:val="nil"/>
            </w:tcBorders>
            <w:vAlign w:val="top"/>
          </w:tcPr>
          <w:p>
            <w:pPr>
              <w:spacing w:line="247" w:lineRule="auto"/>
              <w:rPr>
                <w:rFonts w:ascii="Arial"/>
                <w:sz w:val="21"/>
              </w:rPr>
            </w:pPr>
          </w:p>
          <w:p>
            <w:pPr>
              <w:pStyle w:val="TableText"/>
              <w:spacing w:before="65" w:line="220" w:lineRule="auto"/>
              <w:ind w:left="750"/>
              <w:rPr>
                <w:sz w:val="20"/>
                <w:szCs w:val="20"/>
              </w:rPr>
            </w:pPr>
            <w:r>
              <w:rPr>
                <w:spacing w:val="-4"/>
                <w:sz w:val="20"/>
                <w:szCs w:val="20"/>
              </w:rPr>
              <w:t>项   目</w:t>
            </w:r>
          </w:p>
        </w:tc>
        <w:tc>
          <w:tcPr>
            <w:tcW w:w="849" w:type="dxa"/>
            <w:vMerge w:val="restart"/>
            <w:tcBorders>
              <w:bottom w:val="nil"/>
            </w:tcBorders>
            <w:vAlign w:val="top"/>
          </w:tcPr>
          <w:p>
            <w:pPr>
              <w:pStyle w:val="TableText"/>
              <w:spacing w:before="153" w:line="257" w:lineRule="auto"/>
              <w:ind w:left="212" w:right="114" w:hanging="100"/>
              <w:rPr>
                <w:sz w:val="20"/>
                <w:szCs w:val="20"/>
              </w:rPr>
            </w:pPr>
            <w:r>
              <w:rPr>
                <w:spacing w:val="3"/>
                <w:sz w:val="20"/>
                <w:szCs w:val="20"/>
              </w:rPr>
              <w:t>准确度</w:t>
            </w:r>
            <w:r>
              <w:rPr>
                <w:spacing w:val="1"/>
                <w:sz w:val="20"/>
                <w:szCs w:val="20"/>
              </w:rPr>
              <w:t xml:space="preserve"> </w:t>
            </w:r>
            <w:r>
              <w:rPr>
                <w:spacing w:val="6"/>
                <w:sz w:val="20"/>
                <w:szCs w:val="20"/>
              </w:rPr>
              <w:t>等级</w:t>
            </w:r>
          </w:p>
        </w:tc>
        <w:tc>
          <w:tcPr>
            <w:tcW w:w="5638" w:type="dxa"/>
            <w:gridSpan w:val="8"/>
            <w:vAlign w:val="top"/>
          </w:tcPr>
          <w:p>
            <w:pPr>
              <w:pStyle w:val="TableText"/>
              <w:spacing w:before="108" w:line="224" w:lineRule="auto"/>
              <w:ind w:left="2493"/>
              <w:rPr>
                <w:sz w:val="20"/>
                <w:szCs w:val="20"/>
              </w:rPr>
            </w:pPr>
            <w:r>
              <w:rPr>
                <w:spacing w:val="-1"/>
                <w:sz w:val="20"/>
                <w:szCs w:val="20"/>
              </w:rPr>
              <w:t>H/mm</w:t>
            </w:r>
          </w:p>
        </w:tc>
      </w:tr>
      <w:tr>
        <w:tblPrEx>
          <w:tblW w:w="9249" w:type="dxa"/>
          <w:tblInd w:w="10" w:type="dxa"/>
          <w:tblLayout w:type="fixed"/>
        </w:tblPrEx>
        <w:trPr>
          <w:trHeight w:val="400"/>
        </w:trPr>
        <w:tc>
          <w:tcPr>
            <w:tcW w:w="634" w:type="dxa"/>
            <w:vMerge/>
            <w:tcBorders>
              <w:top w:val="nil"/>
            </w:tcBorders>
            <w:textDirection w:val="tbRlV"/>
            <w:vAlign w:val="top"/>
          </w:tcPr>
          <w:p>
            <w:pPr>
              <w:rPr>
                <w:rFonts w:ascii="Arial"/>
                <w:sz w:val="21"/>
              </w:rPr>
            </w:pPr>
          </w:p>
        </w:tc>
        <w:tc>
          <w:tcPr>
            <w:tcW w:w="2128" w:type="dxa"/>
            <w:vMerge/>
            <w:tcBorders>
              <w:top w:val="nil"/>
            </w:tcBorders>
            <w:vAlign w:val="top"/>
          </w:tcPr>
          <w:p>
            <w:pPr>
              <w:rPr>
                <w:rFonts w:ascii="Arial"/>
                <w:sz w:val="21"/>
              </w:rPr>
            </w:pPr>
          </w:p>
        </w:tc>
        <w:tc>
          <w:tcPr>
            <w:tcW w:w="849" w:type="dxa"/>
            <w:vMerge/>
            <w:tcBorders>
              <w:top w:val="nil"/>
            </w:tcBorders>
            <w:vAlign w:val="top"/>
          </w:tcPr>
          <w:p>
            <w:pPr>
              <w:rPr>
                <w:rFonts w:ascii="Arial"/>
                <w:sz w:val="21"/>
              </w:rPr>
            </w:pPr>
          </w:p>
        </w:tc>
        <w:tc>
          <w:tcPr>
            <w:tcW w:w="699" w:type="dxa"/>
            <w:vAlign w:val="top"/>
          </w:tcPr>
          <w:p>
            <w:pPr>
              <w:pStyle w:val="TableText"/>
              <w:spacing w:before="148" w:line="184" w:lineRule="auto"/>
              <w:ind w:left="193"/>
              <w:rPr>
                <w:sz w:val="20"/>
                <w:szCs w:val="20"/>
              </w:rPr>
            </w:pPr>
            <w:r>
              <w:rPr>
                <w:spacing w:val="-6"/>
                <w:sz w:val="20"/>
                <w:szCs w:val="20"/>
              </w:rPr>
              <w:t>100</w:t>
            </w:r>
          </w:p>
        </w:tc>
        <w:tc>
          <w:tcPr>
            <w:tcW w:w="710" w:type="dxa"/>
            <w:vAlign w:val="top"/>
          </w:tcPr>
          <w:p>
            <w:pPr>
              <w:pStyle w:val="TableText"/>
              <w:spacing w:before="148" w:line="184" w:lineRule="auto"/>
              <w:ind w:left="194"/>
              <w:rPr>
                <w:sz w:val="20"/>
                <w:szCs w:val="20"/>
              </w:rPr>
            </w:pPr>
            <w:r>
              <w:rPr>
                <w:spacing w:val="-6"/>
                <w:sz w:val="20"/>
                <w:szCs w:val="20"/>
              </w:rPr>
              <w:t>150</w:t>
            </w:r>
          </w:p>
        </w:tc>
        <w:tc>
          <w:tcPr>
            <w:tcW w:w="709" w:type="dxa"/>
            <w:vAlign w:val="top"/>
          </w:tcPr>
          <w:p>
            <w:pPr>
              <w:pStyle w:val="TableText"/>
              <w:spacing w:before="149" w:line="183" w:lineRule="auto"/>
              <w:ind w:left="194"/>
              <w:rPr>
                <w:sz w:val="20"/>
                <w:szCs w:val="20"/>
              </w:rPr>
            </w:pPr>
            <w:r>
              <w:rPr>
                <w:spacing w:val="-3"/>
                <w:sz w:val="20"/>
                <w:szCs w:val="20"/>
              </w:rPr>
              <w:t>200</w:t>
            </w:r>
          </w:p>
        </w:tc>
        <w:tc>
          <w:tcPr>
            <w:tcW w:w="709" w:type="dxa"/>
            <w:vAlign w:val="top"/>
          </w:tcPr>
          <w:p>
            <w:pPr>
              <w:pStyle w:val="TableText"/>
              <w:spacing w:before="149" w:line="183" w:lineRule="auto"/>
              <w:ind w:left="196"/>
              <w:rPr>
                <w:sz w:val="20"/>
                <w:szCs w:val="20"/>
              </w:rPr>
            </w:pPr>
            <w:r>
              <w:rPr>
                <w:spacing w:val="-3"/>
                <w:sz w:val="20"/>
                <w:szCs w:val="20"/>
              </w:rPr>
              <w:t>250</w:t>
            </w:r>
          </w:p>
        </w:tc>
        <w:tc>
          <w:tcPr>
            <w:tcW w:w="709" w:type="dxa"/>
            <w:vAlign w:val="top"/>
          </w:tcPr>
          <w:p>
            <w:pPr>
              <w:pStyle w:val="TableText"/>
              <w:spacing w:before="148" w:line="184" w:lineRule="auto"/>
              <w:ind w:left="197"/>
              <w:rPr>
                <w:sz w:val="20"/>
                <w:szCs w:val="20"/>
              </w:rPr>
            </w:pPr>
            <w:r>
              <w:rPr>
                <w:spacing w:val="-3"/>
                <w:sz w:val="20"/>
                <w:szCs w:val="20"/>
              </w:rPr>
              <w:t>315</w:t>
            </w:r>
          </w:p>
        </w:tc>
        <w:tc>
          <w:tcPr>
            <w:tcW w:w="709" w:type="dxa"/>
            <w:vAlign w:val="top"/>
          </w:tcPr>
          <w:p>
            <w:pPr>
              <w:pStyle w:val="TableText"/>
              <w:spacing w:before="149" w:line="183" w:lineRule="auto"/>
              <w:ind w:left="197"/>
              <w:rPr>
                <w:sz w:val="20"/>
                <w:szCs w:val="20"/>
              </w:rPr>
            </w:pPr>
            <w:r>
              <w:rPr>
                <w:spacing w:val="-2"/>
                <w:sz w:val="20"/>
                <w:szCs w:val="20"/>
              </w:rPr>
              <w:t>400</w:t>
            </w:r>
          </w:p>
        </w:tc>
        <w:tc>
          <w:tcPr>
            <w:tcW w:w="699" w:type="dxa"/>
            <w:shd w:val="clear" w:color="auto" w:fill="EFEFEF"/>
            <w:vAlign w:val="top"/>
          </w:tcPr>
          <w:p>
            <w:pPr>
              <w:pStyle w:val="TableText"/>
              <w:spacing w:before="149" w:line="183" w:lineRule="auto"/>
              <w:ind w:left="199"/>
              <w:rPr>
                <w:sz w:val="20"/>
                <w:szCs w:val="20"/>
              </w:rPr>
            </w:pPr>
            <w:r>
              <w:rPr>
                <w:spacing w:val="-3"/>
                <w:sz w:val="20"/>
                <w:szCs w:val="20"/>
              </w:rPr>
              <w:t>500</w:t>
            </w:r>
          </w:p>
        </w:tc>
        <w:tc>
          <w:tcPr>
            <w:tcW w:w="694" w:type="dxa"/>
            <w:shd w:val="clear" w:color="auto" w:fill="EFEFEF"/>
            <w:vAlign w:val="top"/>
          </w:tcPr>
          <w:p>
            <w:pPr>
              <w:pStyle w:val="TableText"/>
              <w:spacing w:before="149" w:line="183" w:lineRule="auto"/>
              <w:ind w:left="190"/>
              <w:rPr>
                <w:sz w:val="20"/>
                <w:szCs w:val="20"/>
              </w:rPr>
            </w:pPr>
            <w:r>
              <w:rPr>
                <w:spacing w:val="-3"/>
                <w:sz w:val="20"/>
                <w:szCs w:val="20"/>
              </w:rPr>
              <w:t>630</w:t>
            </w:r>
          </w:p>
        </w:tc>
      </w:tr>
      <w:tr>
        <w:tblPrEx>
          <w:tblW w:w="9249" w:type="dxa"/>
          <w:tblInd w:w="10" w:type="dxa"/>
          <w:tblLayout w:type="fixed"/>
        </w:tblPrEx>
        <w:trPr>
          <w:trHeight w:val="409"/>
        </w:trPr>
        <w:tc>
          <w:tcPr>
            <w:tcW w:w="634" w:type="dxa"/>
            <w:vMerge w:val="restart"/>
            <w:tcBorders>
              <w:bottom w:val="nil"/>
            </w:tcBorders>
            <w:vAlign w:val="top"/>
          </w:tcPr>
          <w:p>
            <w:pPr>
              <w:spacing w:line="359" w:lineRule="auto"/>
              <w:rPr>
                <w:rFonts w:ascii="Arial"/>
                <w:sz w:val="21"/>
              </w:rPr>
            </w:pPr>
          </w:p>
          <w:p>
            <w:pPr>
              <w:spacing w:line="360" w:lineRule="auto"/>
              <w:rPr>
                <w:rFonts w:ascii="Arial"/>
                <w:sz w:val="21"/>
              </w:rPr>
            </w:pPr>
          </w:p>
          <w:p>
            <w:pPr>
              <w:pStyle w:val="TableText"/>
              <w:spacing w:before="65" w:line="184" w:lineRule="auto"/>
              <w:ind w:left="255"/>
              <w:rPr>
                <w:sz w:val="20"/>
                <w:szCs w:val="20"/>
              </w:rPr>
            </w:pPr>
            <w:r>
              <w:rPr>
                <w:sz w:val="20"/>
                <w:szCs w:val="20"/>
              </w:rPr>
              <w:t>1</w:t>
            </w:r>
          </w:p>
        </w:tc>
        <w:tc>
          <w:tcPr>
            <w:tcW w:w="2128" w:type="dxa"/>
            <w:vMerge w:val="restart"/>
            <w:tcBorders>
              <w:bottom w:val="nil"/>
            </w:tcBorders>
            <w:vAlign w:val="top"/>
          </w:tcPr>
          <w:p>
            <w:pPr>
              <w:spacing w:line="334" w:lineRule="auto"/>
              <w:rPr>
                <w:rFonts w:ascii="Arial"/>
                <w:sz w:val="21"/>
              </w:rPr>
            </w:pPr>
          </w:p>
          <w:p>
            <w:pPr>
              <w:spacing w:line="335" w:lineRule="auto"/>
              <w:rPr>
                <w:rFonts w:ascii="Arial"/>
                <w:sz w:val="21"/>
              </w:rPr>
            </w:pPr>
          </w:p>
          <w:p>
            <w:pPr>
              <w:pStyle w:val="TableText"/>
              <w:spacing w:before="65" w:line="220" w:lineRule="auto"/>
              <w:ind w:left="150"/>
              <w:rPr>
                <w:sz w:val="20"/>
                <w:szCs w:val="20"/>
              </w:rPr>
            </w:pPr>
            <w:r>
              <w:rPr>
                <w:spacing w:val="-1"/>
                <w:sz w:val="20"/>
                <w:szCs w:val="20"/>
              </w:rPr>
              <w:t>测量面的平面度/μm</w:t>
            </w:r>
          </w:p>
        </w:tc>
        <w:tc>
          <w:tcPr>
            <w:tcW w:w="849" w:type="dxa"/>
            <w:vAlign w:val="top"/>
          </w:tcPr>
          <w:p>
            <w:pPr>
              <w:pStyle w:val="TableText"/>
              <w:spacing w:before="159" w:line="183" w:lineRule="auto"/>
              <w:ind w:left="262"/>
              <w:rPr>
                <w:sz w:val="20"/>
                <w:szCs w:val="20"/>
              </w:rPr>
            </w:pPr>
            <w:r>
              <w:rPr>
                <w:spacing w:val="-3"/>
                <w:sz w:val="20"/>
                <w:szCs w:val="20"/>
              </w:rPr>
              <w:t>000</w:t>
            </w:r>
          </w:p>
        </w:tc>
        <w:tc>
          <w:tcPr>
            <w:tcW w:w="699" w:type="dxa"/>
            <w:vAlign w:val="top"/>
          </w:tcPr>
          <w:p>
            <w:pPr>
              <w:pStyle w:val="TableText"/>
              <w:spacing w:before="159" w:line="183" w:lineRule="auto"/>
              <w:ind w:left="193"/>
              <w:rPr>
                <w:sz w:val="20"/>
                <w:szCs w:val="20"/>
              </w:rPr>
            </w:pPr>
            <w:r>
              <w:rPr>
                <w:spacing w:val="-3"/>
                <w:sz w:val="20"/>
                <w:szCs w:val="20"/>
              </w:rPr>
              <w:t>0.4</w:t>
            </w:r>
          </w:p>
        </w:tc>
        <w:tc>
          <w:tcPr>
            <w:tcW w:w="710" w:type="dxa"/>
            <w:vAlign w:val="top"/>
          </w:tcPr>
          <w:p>
            <w:pPr>
              <w:pStyle w:val="TableText"/>
              <w:spacing w:before="159" w:line="183" w:lineRule="auto"/>
              <w:ind w:left="195"/>
              <w:rPr>
                <w:sz w:val="20"/>
                <w:szCs w:val="20"/>
              </w:rPr>
            </w:pPr>
            <w:r>
              <w:rPr>
                <w:spacing w:val="-3"/>
                <w:sz w:val="20"/>
                <w:szCs w:val="20"/>
              </w:rPr>
              <w:t>0.4</w:t>
            </w:r>
          </w:p>
        </w:tc>
        <w:tc>
          <w:tcPr>
            <w:tcW w:w="709" w:type="dxa"/>
            <w:vAlign w:val="top"/>
          </w:tcPr>
          <w:p>
            <w:pPr>
              <w:pStyle w:val="TableText"/>
              <w:spacing w:before="159" w:line="183" w:lineRule="auto"/>
              <w:ind w:left="194"/>
              <w:rPr>
                <w:sz w:val="20"/>
                <w:szCs w:val="20"/>
              </w:rPr>
            </w:pPr>
            <w:r>
              <w:rPr>
                <w:spacing w:val="-3"/>
                <w:sz w:val="20"/>
                <w:szCs w:val="20"/>
              </w:rPr>
              <w:t>0.4</w:t>
            </w:r>
          </w:p>
        </w:tc>
        <w:tc>
          <w:tcPr>
            <w:tcW w:w="709" w:type="dxa"/>
            <w:vAlign w:val="top"/>
          </w:tcPr>
          <w:p>
            <w:pPr>
              <w:pStyle w:val="TableText"/>
              <w:spacing w:before="159" w:line="183" w:lineRule="auto"/>
              <w:ind w:left="196"/>
              <w:rPr>
                <w:sz w:val="20"/>
                <w:szCs w:val="20"/>
              </w:rPr>
            </w:pPr>
            <w:r>
              <w:rPr>
                <w:spacing w:val="-3"/>
                <w:sz w:val="20"/>
                <w:szCs w:val="20"/>
              </w:rPr>
              <w:t>0.5</w:t>
            </w:r>
          </w:p>
        </w:tc>
        <w:tc>
          <w:tcPr>
            <w:tcW w:w="709" w:type="dxa"/>
            <w:vAlign w:val="top"/>
          </w:tcPr>
          <w:p>
            <w:pPr>
              <w:pStyle w:val="TableText"/>
              <w:spacing w:before="159" w:line="183" w:lineRule="auto"/>
              <w:ind w:left="197"/>
              <w:rPr>
                <w:sz w:val="20"/>
                <w:szCs w:val="20"/>
              </w:rPr>
            </w:pPr>
            <w:r>
              <w:rPr>
                <w:spacing w:val="-3"/>
                <w:sz w:val="20"/>
                <w:szCs w:val="20"/>
              </w:rPr>
              <w:t>0.6</w:t>
            </w:r>
          </w:p>
        </w:tc>
        <w:tc>
          <w:tcPr>
            <w:tcW w:w="709" w:type="dxa"/>
            <w:vAlign w:val="top"/>
          </w:tcPr>
          <w:p>
            <w:pPr>
              <w:pStyle w:val="TableText"/>
              <w:spacing w:before="159" w:line="183" w:lineRule="auto"/>
              <w:ind w:left="197"/>
              <w:rPr>
                <w:sz w:val="20"/>
                <w:szCs w:val="20"/>
              </w:rPr>
            </w:pPr>
            <w:r>
              <w:rPr>
                <w:spacing w:val="-3"/>
                <w:sz w:val="20"/>
                <w:szCs w:val="20"/>
              </w:rPr>
              <w:t>0.6</w:t>
            </w:r>
          </w:p>
        </w:tc>
        <w:tc>
          <w:tcPr>
            <w:tcW w:w="699" w:type="dxa"/>
            <w:vAlign w:val="top"/>
          </w:tcPr>
          <w:p>
            <w:pPr>
              <w:pStyle w:val="TableText"/>
              <w:spacing w:before="159" w:line="183" w:lineRule="auto"/>
              <w:ind w:left="199"/>
              <w:rPr>
                <w:sz w:val="20"/>
                <w:szCs w:val="20"/>
              </w:rPr>
            </w:pPr>
            <w:r>
              <w:rPr>
                <w:spacing w:val="-3"/>
                <w:sz w:val="20"/>
                <w:szCs w:val="20"/>
              </w:rPr>
              <w:t>0.8</w:t>
            </w:r>
          </w:p>
        </w:tc>
        <w:tc>
          <w:tcPr>
            <w:tcW w:w="694" w:type="dxa"/>
            <w:vAlign w:val="top"/>
          </w:tcPr>
          <w:p>
            <w:pPr>
              <w:pStyle w:val="TableText"/>
              <w:spacing w:before="159" w:line="183" w:lineRule="auto"/>
              <w:ind w:left="190"/>
              <w:rPr>
                <w:sz w:val="20"/>
                <w:szCs w:val="20"/>
              </w:rPr>
            </w:pPr>
            <w:r>
              <w:rPr>
                <w:spacing w:val="-3"/>
                <w:sz w:val="20"/>
                <w:szCs w:val="20"/>
              </w:rPr>
              <w:t>0.9</w:t>
            </w:r>
          </w:p>
        </w:tc>
      </w:tr>
      <w:tr>
        <w:tblPrEx>
          <w:tblW w:w="9249" w:type="dxa"/>
          <w:tblInd w:w="10" w:type="dxa"/>
          <w:tblLayout w:type="fixed"/>
        </w:tblPrEx>
        <w:trPr>
          <w:trHeight w:val="41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0" w:line="183" w:lineRule="auto"/>
              <w:ind w:left="313"/>
              <w:rPr>
                <w:sz w:val="20"/>
                <w:szCs w:val="20"/>
              </w:rPr>
            </w:pPr>
            <w:r>
              <w:rPr>
                <w:spacing w:val="-3"/>
                <w:sz w:val="20"/>
                <w:szCs w:val="20"/>
              </w:rPr>
              <w:t>00</w:t>
            </w:r>
          </w:p>
        </w:tc>
        <w:tc>
          <w:tcPr>
            <w:tcW w:w="699" w:type="dxa"/>
            <w:vAlign w:val="top"/>
          </w:tcPr>
          <w:p>
            <w:pPr>
              <w:pStyle w:val="TableText"/>
              <w:spacing w:before="160" w:line="183" w:lineRule="auto"/>
              <w:ind w:left="193"/>
              <w:rPr>
                <w:sz w:val="20"/>
                <w:szCs w:val="20"/>
              </w:rPr>
            </w:pPr>
            <w:r>
              <w:rPr>
                <w:spacing w:val="-3"/>
                <w:sz w:val="20"/>
                <w:szCs w:val="20"/>
              </w:rPr>
              <w:t>0.7</w:t>
            </w:r>
          </w:p>
        </w:tc>
        <w:tc>
          <w:tcPr>
            <w:tcW w:w="710" w:type="dxa"/>
            <w:vAlign w:val="top"/>
          </w:tcPr>
          <w:p>
            <w:pPr>
              <w:pStyle w:val="TableText"/>
              <w:spacing w:before="160" w:line="183" w:lineRule="auto"/>
              <w:ind w:left="195"/>
              <w:rPr>
                <w:sz w:val="20"/>
                <w:szCs w:val="20"/>
              </w:rPr>
            </w:pPr>
            <w:r>
              <w:rPr>
                <w:spacing w:val="-3"/>
                <w:sz w:val="20"/>
                <w:szCs w:val="20"/>
              </w:rPr>
              <w:t>0.8</w:t>
            </w:r>
          </w:p>
        </w:tc>
        <w:tc>
          <w:tcPr>
            <w:tcW w:w="709" w:type="dxa"/>
            <w:vAlign w:val="top"/>
          </w:tcPr>
          <w:p>
            <w:pPr>
              <w:pStyle w:val="TableText"/>
              <w:spacing w:before="160" w:line="183" w:lineRule="auto"/>
              <w:ind w:left="194"/>
              <w:rPr>
                <w:sz w:val="20"/>
                <w:szCs w:val="20"/>
              </w:rPr>
            </w:pPr>
            <w:r>
              <w:rPr>
                <w:spacing w:val="-3"/>
                <w:sz w:val="20"/>
                <w:szCs w:val="20"/>
              </w:rPr>
              <w:t>0.9</w:t>
            </w:r>
          </w:p>
        </w:tc>
        <w:tc>
          <w:tcPr>
            <w:tcW w:w="709" w:type="dxa"/>
            <w:vAlign w:val="top"/>
          </w:tcPr>
          <w:p>
            <w:pPr>
              <w:pStyle w:val="TableText"/>
              <w:spacing w:before="159" w:line="184" w:lineRule="auto"/>
              <w:ind w:left="196"/>
              <w:rPr>
                <w:sz w:val="20"/>
                <w:szCs w:val="20"/>
              </w:rPr>
            </w:pPr>
            <w:r>
              <w:rPr>
                <w:spacing w:val="-6"/>
                <w:sz w:val="20"/>
                <w:szCs w:val="20"/>
              </w:rPr>
              <w:t>1.0</w:t>
            </w:r>
          </w:p>
        </w:tc>
        <w:tc>
          <w:tcPr>
            <w:tcW w:w="709" w:type="dxa"/>
            <w:vAlign w:val="top"/>
          </w:tcPr>
          <w:p>
            <w:pPr>
              <w:pStyle w:val="TableText"/>
              <w:spacing w:before="159" w:line="184" w:lineRule="auto"/>
              <w:ind w:left="197"/>
              <w:rPr>
                <w:sz w:val="20"/>
                <w:szCs w:val="20"/>
              </w:rPr>
            </w:pPr>
            <w:r>
              <w:rPr>
                <w:spacing w:val="-6"/>
                <w:sz w:val="20"/>
                <w:szCs w:val="20"/>
              </w:rPr>
              <w:t>1.1</w:t>
            </w:r>
          </w:p>
        </w:tc>
        <w:tc>
          <w:tcPr>
            <w:tcW w:w="709" w:type="dxa"/>
            <w:shd w:val="clear" w:color="auto" w:fill="EFEFEF"/>
            <w:vAlign w:val="top"/>
          </w:tcPr>
          <w:p>
            <w:pPr>
              <w:pStyle w:val="TableText"/>
              <w:spacing w:before="159" w:line="184" w:lineRule="auto"/>
              <w:ind w:left="197"/>
              <w:rPr>
                <w:sz w:val="20"/>
                <w:szCs w:val="20"/>
              </w:rPr>
            </w:pPr>
            <w:r>
              <w:rPr>
                <w:spacing w:val="-6"/>
                <w:sz w:val="20"/>
                <w:szCs w:val="20"/>
              </w:rPr>
              <w:t>1.3</w:t>
            </w:r>
          </w:p>
        </w:tc>
        <w:tc>
          <w:tcPr>
            <w:tcW w:w="699" w:type="dxa"/>
            <w:vAlign w:val="top"/>
          </w:tcPr>
          <w:p>
            <w:pPr>
              <w:pStyle w:val="TableText"/>
              <w:spacing w:before="159" w:line="184" w:lineRule="auto"/>
              <w:ind w:left="199"/>
              <w:rPr>
                <w:sz w:val="20"/>
                <w:szCs w:val="20"/>
              </w:rPr>
            </w:pPr>
            <w:r>
              <w:rPr>
                <w:spacing w:val="-6"/>
                <w:sz w:val="20"/>
                <w:szCs w:val="20"/>
              </w:rPr>
              <w:t>1.5</w:t>
            </w:r>
          </w:p>
        </w:tc>
        <w:tc>
          <w:tcPr>
            <w:tcW w:w="694" w:type="dxa"/>
            <w:vAlign w:val="top"/>
          </w:tcPr>
          <w:p>
            <w:pPr>
              <w:pStyle w:val="TableText"/>
              <w:spacing w:before="159" w:line="184" w:lineRule="auto"/>
              <w:ind w:left="190"/>
              <w:rPr>
                <w:sz w:val="20"/>
                <w:szCs w:val="20"/>
              </w:rPr>
            </w:pPr>
            <w:r>
              <w:rPr>
                <w:spacing w:val="-6"/>
                <w:sz w:val="20"/>
                <w:szCs w:val="20"/>
              </w:rPr>
              <w:t>1.8</w:t>
            </w:r>
          </w:p>
        </w:tc>
      </w:tr>
      <w:tr>
        <w:tblPrEx>
          <w:tblW w:w="9249" w:type="dxa"/>
          <w:tblInd w:w="10" w:type="dxa"/>
          <w:tblLayout w:type="fixed"/>
        </w:tblPrEx>
        <w:trPr>
          <w:trHeight w:val="40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1" w:line="183" w:lineRule="auto"/>
              <w:ind w:left="362"/>
              <w:rPr>
                <w:sz w:val="20"/>
                <w:szCs w:val="20"/>
              </w:rPr>
            </w:pPr>
            <w:r>
              <w:rPr>
                <w:sz w:val="20"/>
                <w:szCs w:val="20"/>
              </w:rPr>
              <w:t>0</w:t>
            </w:r>
          </w:p>
        </w:tc>
        <w:tc>
          <w:tcPr>
            <w:tcW w:w="699" w:type="dxa"/>
            <w:vAlign w:val="top"/>
          </w:tcPr>
          <w:p>
            <w:pPr>
              <w:pStyle w:val="TableText"/>
              <w:spacing w:before="160" w:line="184" w:lineRule="auto"/>
              <w:ind w:left="193"/>
              <w:rPr>
                <w:sz w:val="20"/>
                <w:szCs w:val="20"/>
              </w:rPr>
            </w:pPr>
            <w:r>
              <w:rPr>
                <w:spacing w:val="-6"/>
                <w:sz w:val="20"/>
                <w:szCs w:val="20"/>
              </w:rPr>
              <w:t>1.4</w:t>
            </w:r>
          </w:p>
        </w:tc>
        <w:tc>
          <w:tcPr>
            <w:tcW w:w="710" w:type="dxa"/>
            <w:vAlign w:val="top"/>
          </w:tcPr>
          <w:p>
            <w:pPr>
              <w:pStyle w:val="TableText"/>
              <w:spacing w:before="160" w:line="184" w:lineRule="auto"/>
              <w:ind w:left="194"/>
              <w:rPr>
                <w:sz w:val="20"/>
                <w:szCs w:val="20"/>
              </w:rPr>
            </w:pPr>
            <w:r>
              <w:rPr>
                <w:spacing w:val="-6"/>
                <w:sz w:val="20"/>
                <w:szCs w:val="20"/>
              </w:rPr>
              <w:t>1.6</w:t>
            </w:r>
          </w:p>
        </w:tc>
        <w:tc>
          <w:tcPr>
            <w:tcW w:w="709" w:type="dxa"/>
            <w:vAlign w:val="top"/>
          </w:tcPr>
          <w:p>
            <w:pPr>
              <w:pStyle w:val="TableText"/>
              <w:spacing w:before="160" w:line="184" w:lineRule="auto"/>
              <w:ind w:left="194"/>
              <w:rPr>
                <w:sz w:val="20"/>
                <w:szCs w:val="20"/>
              </w:rPr>
            </w:pPr>
            <w:r>
              <w:rPr>
                <w:spacing w:val="-6"/>
                <w:sz w:val="20"/>
                <w:szCs w:val="20"/>
              </w:rPr>
              <w:t>1.8</w:t>
            </w:r>
          </w:p>
        </w:tc>
        <w:tc>
          <w:tcPr>
            <w:tcW w:w="709" w:type="dxa"/>
            <w:vAlign w:val="top"/>
          </w:tcPr>
          <w:p>
            <w:pPr>
              <w:pStyle w:val="TableText"/>
              <w:spacing w:before="161" w:line="183" w:lineRule="auto"/>
              <w:ind w:left="196"/>
              <w:rPr>
                <w:sz w:val="20"/>
                <w:szCs w:val="20"/>
              </w:rPr>
            </w:pPr>
            <w:r>
              <w:rPr>
                <w:spacing w:val="-3"/>
                <w:sz w:val="20"/>
                <w:szCs w:val="20"/>
              </w:rPr>
              <w:t>2.0</w:t>
            </w:r>
          </w:p>
        </w:tc>
        <w:tc>
          <w:tcPr>
            <w:tcW w:w="709" w:type="dxa"/>
            <w:vAlign w:val="top"/>
          </w:tcPr>
          <w:p>
            <w:pPr>
              <w:pStyle w:val="TableText"/>
              <w:spacing w:before="161" w:line="183" w:lineRule="auto"/>
              <w:ind w:left="197"/>
              <w:rPr>
                <w:sz w:val="20"/>
                <w:szCs w:val="20"/>
              </w:rPr>
            </w:pPr>
            <w:r>
              <w:rPr>
                <w:spacing w:val="-3"/>
                <w:sz w:val="20"/>
                <w:szCs w:val="20"/>
              </w:rPr>
              <w:t>2.3</w:t>
            </w:r>
          </w:p>
        </w:tc>
        <w:tc>
          <w:tcPr>
            <w:tcW w:w="709" w:type="dxa"/>
            <w:shd w:val="clear" w:color="auto" w:fill="EDEDED"/>
            <w:vAlign w:val="top"/>
          </w:tcPr>
          <w:p>
            <w:pPr>
              <w:pStyle w:val="TableText"/>
              <w:spacing w:before="161" w:line="183" w:lineRule="auto"/>
              <w:ind w:left="197"/>
              <w:rPr>
                <w:sz w:val="20"/>
                <w:szCs w:val="20"/>
              </w:rPr>
            </w:pPr>
            <w:r>
              <w:rPr>
                <w:spacing w:val="-3"/>
                <w:sz w:val="20"/>
                <w:szCs w:val="20"/>
              </w:rPr>
              <w:t>2.6</w:t>
            </w:r>
          </w:p>
        </w:tc>
        <w:tc>
          <w:tcPr>
            <w:tcW w:w="699" w:type="dxa"/>
            <w:vAlign w:val="top"/>
          </w:tcPr>
          <w:p>
            <w:pPr>
              <w:pStyle w:val="TableText"/>
              <w:spacing w:before="161" w:line="183" w:lineRule="auto"/>
              <w:ind w:left="199"/>
              <w:rPr>
                <w:sz w:val="20"/>
                <w:szCs w:val="20"/>
              </w:rPr>
            </w:pPr>
            <w:r>
              <w:rPr>
                <w:spacing w:val="-3"/>
                <w:sz w:val="20"/>
                <w:szCs w:val="20"/>
              </w:rPr>
              <w:t>3.0</w:t>
            </w:r>
          </w:p>
        </w:tc>
        <w:tc>
          <w:tcPr>
            <w:tcW w:w="694" w:type="dxa"/>
            <w:vAlign w:val="top"/>
          </w:tcPr>
          <w:p>
            <w:pPr>
              <w:pStyle w:val="TableText"/>
              <w:spacing w:before="161" w:line="183" w:lineRule="auto"/>
              <w:ind w:left="190"/>
              <w:rPr>
                <w:sz w:val="20"/>
                <w:szCs w:val="20"/>
              </w:rPr>
            </w:pPr>
            <w:r>
              <w:rPr>
                <w:spacing w:val="-3"/>
                <w:sz w:val="20"/>
                <w:szCs w:val="20"/>
              </w:rPr>
              <w:t>3.5</w:t>
            </w:r>
          </w:p>
        </w:tc>
      </w:tr>
      <w:tr>
        <w:tblPrEx>
          <w:tblW w:w="9249" w:type="dxa"/>
          <w:tblInd w:w="10" w:type="dxa"/>
          <w:tblLayout w:type="fixed"/>
        </w:tblPrEx>
        <w:trPr>
          <w:trHeight w:val="409"/>
        </w:trPr>
        <w:tc>
          <w:tcPr>
            <w:tcW w:w="634" w:type="dxa"/>
            <w:vMerge/>
            <w:tcBorders>
              <w:top w:val="nil"/>
            </w:tcBorders>
            <w:vAlign w:val="top"/>
          </w:tcPr>
          <w:p>
            <w:pPr>
              <w:rPr>
                <w:rFonts w:ascii="Arial"/>
                <w:sz w:val="21"/>
              </w:rPr>
            </w:pPr>
          </w:p>
        </w:tc>
        <w:tc>
          <w:tcPr>
            <w:tcW w:w="2128" w:type="dxa"/>
            <w:vMerge/>
            <w:tcBorders>
              <w:top w:val="nil"/>
            </w:tcBorders>
            <w:vAlign w:val="top"/>
          </w:tcPr>
          <w:p>
            <w:pPr>
              <w:rPr>
                <w:rFonts w:ascii="Arial"/>
                <w:sz w:val="21"/>
              </w:rPr>
            </w:pPr>
          </w:p>
        </w:tc>
        <w:tc>
          <w:tcPr>
            <w:tcW w:w="849" w:type="dxa"/>
            <w:vAlign w:val="top"/>
          </w:tcPr>
          <w:p>
            <w:pPr>
              <w:pStyle w:val="TableText"/>
              <w:spacing w:before="161" w:line="184" w:lineRule="auto"/>
              <w:ind w:left="362"/>
              <w:rPr>
                <w:sz w:val="20"/>
                <w:szCs w:val="20"/>
              </w:rPr>
            </w:pPr>
            <w:r>
              <w:rPr>
                <w:sz w:val="20"/>
                <w:szCs w:val="20"/>
              </w:rPr>
              <w:t>1</w:t>
            </w:r>
          </w:p>
        </w:tc>
        <w:tc>
          <w:tcPr>
            <w:tcW w:w="699" w:type="dxa"/>
            <w:vAlign w:val="top"/>
          </w:tcPr>
          <w:p>
            <w:pPr>
              <w:pStyle w:val="TableText"/>
              <w:spacing w:before="162" w:line="183" w:lineRule="auto"/>
              <w:ind w:left="193"/>
              <w:rPr>
                <w:sz w:val="20"/>
                <w:szCs w:val="20"/>
              </w:rPr>
            </w:pPr>
            <w:r>
              <w:rPr>
                <w:spacing w:val="-3"/>
                <w:sz w:val="20"/>
                <w:szCs w:val="20"/>
              </w:rPr>
              <w:t>2.8</w:t>
            </w:r>
          </w:p>
        </w:tc>
        <w:tc>
          <w:tcPr>
            <w:tcW w:w="710" w:type="dxa"/>
            <w:shd w:val="clear" w:color="auto" w:fill="EDEDED"/>
            <w:vAlign w:val="top"/>
          </w:tcPr>
          <w:p>
            <w:pPr>
              <w:pStyle w:val="TableText"/>
              <w:spacing w:before="162" w:line="183" w:lineRule="auto"/>
              <w:ind w:left="195"/>
              <w:rPr>
                <w:sz w:val="20"/>
                <w:szCs w:val="20"/>
              </w:rPr>
            </w:pPr>
            <w:r>
              <w:rPr>
                <w:spacing w:val="-3"/>
                <w:sz w:val="20"/>
                <w:szCs w:val="20"/>
              </w:rPr>
              <w:t>3.2</w:t>
            </w:r>
          </w:p>
        </w:tc>
        <w:tc>
          <w:tcPr>
            <w:tcW w:w="709" w:type="dxa"/>
            <w:vAlign w:val="top"/>
          </w:tcPr>
          <w:p>
            <w:pPr>
              <w:pStyle w:val="TableText"/>
              <w:spacing w:before="162" w:line="183" w:lineRule="auto"/>
              <w:ind w:left="194"/>
              <w:rPr>
                <w:sz w:val="20"/>
                <w:szCs w:val="20"/>
              </w:rPr>
            </w:pPr>
            <w:r>
              <w:rPr>
                <w:spacing w:val="-3"/>
                <w:sz w:val="20"/>
                <w:szCs w:val="20"/>
              </w:rPr>
              <w:t>3.6</w:t>
            </w:r>
          </w:p>
        </w:tc>
        <w:tc>
          <w:tcPr>
            <w:tcW w:w="709" w:type="dxa"/>
            <w:vAlign w:val="top"/>
          </w:tcPr>
          <w:p>
            <w:pPr>
              <w:pStyle w:val="TableText"/>
              <w:spacing w:before="162" w:line="183" w:lineRule="auto"/>
              <w:ind w:left="196"/>
              <w:rPr>
                <w:sz w:val="20"/>
                <w:szCs w:val="20"/>
              </w:rPr>
            </w:pPr>
            <w:r>
              <w:rPr>
                <w:spacing w:val="-2"/>
                <w:sz w:val="20"/>
                <w:szCs w:val="20"/>
              </w:rPr>
              <w:t>4.0</w:t>
            </w:r>
          </w:p>
        </w:tc>
        <w:tc>
          <w:tcPr>
            <w:tcW w:w="709" w:type="dxa"/>
            <w:shd w:val="clear" w:color="auto" w:fill="ECECEC"/>
            <w:vAlign w:val="top"/>
          </w:tcPr>
          <w:p>
            <w:pPr>
              <w:pStyle w:val="TableText"/>
              <w:spacing w:before="162" w:line="183" w:lineRule="auto"/>
              <w:ind w:left="197"/>
              <w:rPr>
                <w:sz w:val="20"/>
                <w:szCs w:val="20"/>
              </w:rPr>
            </w:pPr>
            <w:r>
              <w:rPr>
                <w:spacing w:val="-2"/>
                <w:sz w:val="20"/>
                <w:szCs w:val="20"/>
              </w:rPr>
              <w:t>4.5</w:t>
            </w:r>
          </w:p>
        </w:tc>
        <w:tc>
          <w:tcPr>
            <w:tcW w:w="709" w:type="dxa"/>
            <w:vAlign w:val="top"/>
          </w:tcPr>
          <w:p>
            <w:pPr>
              <w:pStyle w:val="TableText"/>
              <w:spacing w:before="162" w:line="183" w:lineRule="auto"/>
              <w:ind w:left="197"/>
              <w:rPr>
                <w:sz w:val="20"/>
                <w:szCs w:val="20"/>
              </w:rPr>
            </w:pPr>
            <w:r>
              <w:rPr>
                <w:spacing w:val="-3"/>
                <w:sz w:val="20"/>
                <w:szCs w:val="20"/>
              </w:rPr>
              <w:t>5.2</w:t>
            </w:r>
          </w:p>
        </w:tc>
        <w:tc>
          <w:tcPr>
            <w:tcW w:w="699" w:type="dxa"/>
            <w:vAlign w:val="top"/>
          </w:tcPr>
          <w:p>
            <w:pPr>
              <w:pStyle w:val="TableText"/>
              <w:spacing w:before="162" w:line="183" w:lineRule="auto"/>
              <w:ind w:left="199"/>
              <w:rPr>
                <w:sz w:val="20"/>
                <w:szCs w:val="20"/>
              </w:rPr>
            </w:pPr>
            <w:r>
              <w:rPr>
                <w:spacing w:val="-3"/>
                <w:sz w:val="20"/>
                <w:szCs w:val="20"/>
              </w:rPr>
              <w:t>6.0</w:t>
            </w:r>
          </w:p>
        </w:tc>
        <w:tc>
          <w:tcPr>
            <w:tcW w:w="694" w:type="dxa"/>
            <w:vAlign w:val="top"/>
          </w:tcPr>
          <w:p>
            <w:pPr>
              <w:pStyle w:val="TableText"/>
              <w:spacing w:before="162" w:line="183" w:lineRule="auto"/>
              <w:ind w:left="190"/>
              <w:rPr>
                <w:sz w:val="20"/>
                <w:szCs w:val="20"/>
              </w:rPr>
            </w:pPr>
            <w:r>
              <w:rPr>
                <w:spacing w:val="-3"/>
                <w:sz w:val="20"/>
                <w:szCs w:val="20"/>
              </w:rPr>
              <w:t>7.0</w:t>
            </w:r>
          </w:p>
        </w:tc>
      </w:tr>
      <w:tr>
        <w:tblPrEx>
          <w:tblW w:w="9249" w:type="dxa"/>
          <w:tblInd w:w="10" w:type="dxa"/>
          <w:tblLayout w:type="fixed"/>
        </w:tblPrEx>
        <w:trPr>
          <w:trHeight w:val="410"/>
        </w:trPr>
        <w:tc>
          <w:tcPr>
            <w:tcW w:w="634" w:type="dxa"/>
            <w:vMerge w:val="restart"/>
            <w:tcBorders>
              <w:bottom w:val="nil"/>
            </w:tcBorders>
            <w:vAlign w:val="top"/>
          </w:tcPr>
          <w:p>
            <w:pPr>
              <w:spacing w:line="241" w:lineRule="auto"/>
              <w:rPr>
                <w:rFonts w:ascii="Arial"/>
                <w:sz w:val="21"/>
              </w:rPr>
            </w:pPr>
          </w:p>
          <w:p>
            <w:pPr>
              <w:spacing w:line="241" w:lineRule="auto"/>
              <w:rPr>
                <w:rFonts w:ascii="Arial"/>
                <w:sz w:val="21"/>
              </w:rPr>
            </w:pPr>
          </w:p>
          <w:p>
            <w:pPr>
              <w:spacing w:line="242" w:lineRule="auto"/>
              <w:rPr>
                <w:rFonts w:ascii="Arial"/>
                <w:sz w:val="21"/>
              </w:rPr>
            </w:pPr>
          </w:p>
          <w:p>
            <w:pPr>
              <w:pStyle w:val="TableText"/>
              <w:spacing w:before="65" w:line="183" w:lineRule="auto"/>
              <w:ind w:left="255"/>
              <w:rPr>
                <w:sz w:val="20"/>
                <w:szCs w:val="20"/>
              </w:rPr>
            </w:pPr>
            <w:r>
              <w:rPr>
                <w:sz w:val="20"/>
                <w:szCs w:val="20"/>
              </w:rPr>
              <w:t>2</w:t>
            </w:r>
          </w:p>
        </w:tc>
        <w:tc>
          <w:tcPr>
            <w:tcW w:w="2128" w:type="dxa"/>
            <w:vMerge w:val="restart"/>
            <w:tcBorders>
              <w:bottom w:val="nil"/>
            </w:tcBorders>
            <w:vAlign w:val="top"/>
          </w:tcPr>
          <w:p>
            <w:pPr>
              <w:spacing w:line="256" w:lineRule="auto"/>
              <w:rPr>
                <w:rFonts w:ascii="Arial"/>
                <w:sz w:val="21"/>
              </w:rPr>
            </w:pPr>
          </w:p>
          <w:p>
            <w:pPr>
              <w:spacing w:line="257" w:lineRule="auto"/>
              <w:rPr>
                <w:rFonts w:ascii="Arial"/>
                <w:sz w:val="21"/>
              </w:rPr>
            </w:pPr>
          </w:p>
          <w:p>
            <w:pPr>
              <w:pStyle w:val="TableText"/>
              <w:spacing w:before="65" w:line="263" w:lineRule="auto"/>
              <w:ind w:left="550" w:right="251" w:hanging="299"/>
              <w:rPr>
                <w:sz w:val="20"/>
                <w:szCs w:val="20"/>
              </w:rPr>
            </w:pPr>
            <w:r>
              <w:rPr>
                <w:spacing w:val="1"/>
                <w:sz w:val="20"/>
                <w:szCs w:val="20"/>
              </w:rPr>
              <w:t>后侧面对测量面的</w:t>
            </w:r>
            <w:r>
              <w:rPr>
                <w:spacing w:val="6"/>
                <w:sz w:val="20"/>
                <w:szCs w:val="20"/>
              </w:rPr>
              <w:t xml:space="preserve"> </w:t>
            </w:r>
            <w:r>
              <w:rPr>
                <w:spacing w:val="-2"/>
                <w:sz w:val="20"/>
                <w:szCs w:val="20"/>
              </w:rPr>
              <w:t>垂直度/μm</w:t>
            </w:r>
          </w:p>
        </w:tc>
        <w:tc>
          <w:tcPr>
            <w:tcW w:w="849" w:type="dxa"/>
            <w:vAlign w:val="top"/>
          </w:tcPr>
          <w:p>
            <w:pPr>
              <w:pStyle w:val="TableText"/>
              <w:spacing w:before="163" w:line="183" w:lineRule="auto"/>
              <w:ind w:left="262"/>
              <w:rPr>
                <w:sz w:val="20"/>
                <w:szCs w:val="20"/>
              </w:rPr>
            </w:pPr>
            <w:r>
              <w:rPr>
                <w:spacing w:val="-3"/>
                <w:sz w:val="20"/>
                <w:szCs w:val="20"/>
              </w:rPr>
              <w:t>000</w:t>
            </w:r>
          </w:p>
        </w:tc>
        <w:tc>
          <w:tcPr>
            <w:tcW w:w="699" w:type="dxa"/>
            <w:vAlign w:val="top"/>
          </w:tcPr>
          <w:p>
            <w:pPr>
              <w:pStyle w:val="TableText"/>
              <w:spacing w:before="163" w:line="183" w:lineRule="auto"/>
              <w:ind w:left="293"/>
              <w:rPr>
                <w:sz w:val="20"/>
                <w:szCs w:val="20"/>
              </w:rPr>
            </w:pPr>
            <w:r>
              <w:rPr>
                <w:sz w:val="20"/>
                <w:szCs w:val="20"/>
              </w:rPr>
              <w:t>8</w:t>
            </w:r>
          </w:p>
        </w:tc>
        <w:tc>
          <w:tcPr>
            <w:tcW w:w="710" w:type="dxa"/>
            <w:vAlign w:val="top"/>
          </w:tcPr>
          <w:p>
            <w:pPr>
              <w:pStyle w:val="TableText"/>
              <w:spacing w:before="163" w:line="183" w:lineRule="auto"/>
              <w:ind w:left="294"/>
              <w:rPr>
                <w:sz w:val="20"/>
                <w:szCs w:val="20"/>
              </w:rPr>
            </w:pPr>
            <w:r>
              <w:rPr>
                <w:sz w:val="20"/>
                <w:szCs w:val="20"/>
              </w:rPr>
              <w:t>9</w:t>
            </w:r>
          </w:p>
        </w:tc>
        <w:tc>
          <w:tcPr>
            <w:tcW w:w="709" w:type="dxa"/>
            <w:vAlign w:val="top"/>
          </w:tcPr>
          <w:p>
            <w:pPr>
              <w:pStyle w:val="TableText"/>
              <w:spacing w:before="162" w:line="184" w:lineRule="auto"/>
              <w:ind w:left="245"/>
              <w:rPr>
                <w:sz w:val="20"/>
                <w:szCs w:val="20"/>
              </w:rPr>
            </w:pPr>
            <w:r>
              <w:rPr>
                <w:spacing w:val="-6"/>
                <w:sz w:val="20"/>
                <w:szCs w:val="20"/>
              </w:rPr>
              <w:t>10</w:t>
            </w:r>
          </w:p>
        </w:tc>
        <w:tc>
          <w:tcPr>
            <w:tcW w:w="709" w:type="dxa"/>
            <w:vAlign w:val="top"/>
          </w:tcPr>
          <w:p>
            <w:pPr>
              <w:pStyle w:val="TableText"/>
              <w:spacing w:before="162" w:line="184" w:lineRule="auto"/>
              <w:ind w:left="245"/>
              <w:rPr>
                <w:sz w:val="20"/>
                <w:szCs w:val="20"/>
              </w:rPr>
            </w:pPr>
            <w:r>
              <w:rPr>
                <w:spacing w:val="-6"/>
                <w:sz w:val="20"/>
                <w:szCs w:val="20"/>
              </w:rPr>
              <w:t>11</w:t>
            </w:r>
          </w:p>
        </w:tc>
        <w:tc>
          <w:tcPr>
            <w:tcW w:w="709" w:type="dxa"/>
            <w:vAlign w:val="top"/>
          </w:tcPr>
          <w:p>
            <w:pPr>
              <w:pStyle w:val="TableText"/>
              <w:spacing w:before="162" w:line="184" w:lineRule="auto"/>
              <w:ind w:left="247"/>
              <w:rPr>
                <w:sz w:val="20"/>
                <w:szCs w:val="20"/>
              </w:rPr>
            </w:pPr>
            <w:r>
              <w:rPr>
                <w:spacing w:val="-6"/>
                <w:sz w:val="20"/>
                <w:szCs w:val="20"/>
              </w:rPr>
              <w:t>13</w:t>
            </w:r>
          </w:p>
        </w:tc>
        <w:tc>
          <w:tcPr>
            <w:tcW w:w="709" w:type="dxa"/>
            <w:vAlign w:val="top"/>
          </w:tcPr>
          <w:p>
            <w:pPr>
              <w:pStyle w:val="TableText"/>
              <w:spacing w:before="162" w:line="184" w:lineRule="auto"/>
              <w:ind w:left="248"/>
              <w:rPr>
                <w:sz w:val="20"/>
                <w:szCs w:val="20"/>
              </w:rPr>
            </w:pPr>
            <w:r>
              <w:rPr>
                <w:spacing w:val="-6"/>
                <w:sz w:val="20"/>
                <w:szCs w:val="20"/>
              </w:rPr>
              <w:t>15</w:t>
            </w:r>
          </w:p>
        </w:tc>
        <w:tc>
          <w:tcPr>
            <w:tcW w:w="699" w:type="dxa"/>
            <w:vAlign w:val="top"/>
          </w:tcPr>
          <w:p>
            <w:pPr>
              <w:pStyle w:val="TableText"/>
              <w:spacing w:before="162" w:line="184" w:lineRule="auto"/>
              <w:ind w:left="248"/>
              <w:rPr>
                <w:sz w:val="20"/>
                <w:szCs w:val="20"/>
              </w:rPr>
            </w:pPr>
            <w:r>
              <w:rPr>
                <w:spacing w:val="-6"/>
                <w:sz w:val="20"/>
                <w:szCs w:val="20"/>
              </w:rPr>
              <w:t>18</w:t>
            </w:r>
          </w:p>
        </w:tc>
        <w:tc>
          <w:tcPr>
            <w:tcW w:w="694" w:type="dxa"/>
            <w:vAlign w:val="top"/>
          </w:tcPr>
          <w:p>
            <w:pPr>
              <w:pStyle w:val="TableText"/>
              <w:spacing w:before="162" w:line="184" w:lineRule="auto"/>
              <w:ind w:left="239"/>
              <w:rPr>
                <w:sz w:val="20"/>
                <w:szCs w:val="20"/>
              </w:rPr>
            </w:pPr>
            <w:r>
              <w:rPr>
                <w:spacing w:val="-3"/>
                <w:sz w:val="20"/>
                <w:szCs w:val="20"/>
              </w:rPr>
              <w:t>21</w:t>
            </w:r>
          </w:p>
        </w:tc>
      </w:tr>
      <w:tr>
        <w:tblPrEx>
          <w:tblW w:w="9249" w:type="dxa"/>
          <w:tblInd w:w="10" w:type="dxa"/>
          <w:tblLayout w:type="fixed"/>
        </w:tblPrEx>
        <w:trPr>
          <w:trHeight w:val="410"/>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3" w:line="183" w:lineRule="auto"/>
              <w:ind w:left="313"/>
              <w:rPr>
                <w:sz w:val="20"/>
                <w:szCs w:val="20"/>
              </w:rPr>
            </w:pPr>
            <w:r>
              <w:rPr>
                <w:spacing w:val="-3"/>
                <w:sz w:val="20"/>
                <w:szCs w:val="20"/>
              </w:rPr>
              <w:t>00</w:t>
            </w:r>
          </w:p>
        </w:tc>
        <w:tc>
          <w:tcPr>
            <w:tcW w:w="699" w:type="dxa"/>
            <w:vAlign w:val="top"/>
          </w:tcPr>
          <w:p>
            <w:pPr>
              <w:pStyle w:val="TableText"/>
              <w:spacing w:before="162" w:line="184" w:lineRule="auto"/>
              <w:ind w:left="244"/>
              <w:rPr>
                <w:sz w:val="20"/>
                <w:szCs w:val="20"/>
              </w:rPr>
            </w:pPr>
            <w:r>
              <w:rPr>
                <w:spacing w:val="-6"/>
                <w:sz w:val="20"/>
                <w:szCs w:val="20"/>
              </w:rPr>
              <w:t>15</w:t>
            </w:r>
          </w:p>
        </w:tc>
        <w:tc>
          <w:tcPr>
            <w:tcW w:w="710" w:type="dxa"/>
            <w:vAlign w:val="top"/>
          </w:tcPr>
          <w:p>
            <w:pPr>
              <w:pStyle w:val="TableText"/>
              <w:spacing w:before="162" w:line="184" w:lineRule="auto"/>
              <w:ind w:left="245"/>
              <w:rPr>
                <w:sz w:val="20"/>
                <w:szCs w:val="20"/>
              </w:rPr>
            </w:pPr>
            <w:r>
              <w:rPr>
                <w:spacing w:val="-6"/>
                <w:sz w:val="20"/>
                <w:szCs w:val="20"/>
              </w:rPr>
              <w:t>18</w:t>
            </w:r>
          </w:p>
        </w:tc>
        <w:tc>
          <w:tcPr>
            <w:tcW w:w="709" w:type="dxa"/>
            <w:vAlign w:val="top"/>
          </w:tcPr>
          <w:p>
            <w:pPr>
              <w:pStyle w:val="TableText"/>
              <w:spacing w:before="163" w:line="183" w:lineRule="auto"/>
              <w:ind w:left="245"/>
              <w:rPr>
                <w:sz w:val="20"/>
                <w:szCs w:val="20"/>
              </w:rPr>
            </w:pPr>
            <w:r>
              <w:rPr>
                <w:spacing w:val="-3"/>
                <w:sz w:val="20"/>
                <w:szCs w:val="20"/>
              </w:rPr>
              <w:t>20</w:t>
            </w:r>
          </w:p>
        </w:tc>
        <w:tc>
          <w:tcPr>
            <w:tcW w:w="709" w:type="dxa"/>
            <w:vAlign w:val="top"/>
          </w:tcPr>
          <w:p>
            <w:pPr>
              <w:pStyle w:val="TableText"/>
              <w:spacing w:before="163" w:line="183" w:lineRule="auto"/>
              <w:ind w:left="245"/>
              <w:rPr>
                <w:sz w:val="20"/>
                <w:szCs w:val="20"/>
              </w:rPr>
            </w:pPr>
            <w:r>
              <w:rPr>
                <w:spacing w:val="-3"/>
                <w:sz w:val="20"/>
                <w:szCs w:val="20"/>
              </w:rPr>
              <w:t>22</w:t>
            </w:r>
          </w:p>
        </w:tc>
        <w:tc>
          <w:tcPr>
            <w:tcW w:w="709" w:type="dxa"/>
            <w:vAlign w:val="top"/>
          </w:tcPr>
          <w:p>
            <w:pPr>
              <w:pStyle w:val="TableText"/>
              <w:spacing w:before="163" w:line="183" w:lineRule="auto"/>
              <w:ind w:left="247"/>
              <w:rPr>
                <w:sz w:val="20"/>
                <w:szCs w:val="20"/>
              </w:rPr>
            </w:pPr>
            <w:r>
              <w:rPr>
                <w:spacing w:val="-3"/>
                <w:sz w:val="20"/>
                <w:szCs w:val="20"/>
              </w:rPr>
              <w:t>26</w:t>
            </w:r>
          </w:p>
        </w:tc>
        <w:tc>
          <w:tcPr>
            <w:tcW w:w="709" w:type="dxa"/>
            <w:vAlign w:val="top"/>
          </w:tcPr>
          <w:p>
            <w:pPr>
              <w:pStyle w:val="TableText"/>
              <w:spacing w:before="163" w:line="183" w:lineRule="auto"/>
              <w:ind w:left="248"/>
              <w:rPr>
                <w:sz w:val="20"/>
                <w:szCs w:val="20"/>
              </w:rPr>
            </w:pPr>
            <w:r>
              <w:rPr>
                <w:spacing w:val="-3"/>
                <w:sz w:val="20"/>
                <w:szCs w:val="20"/>
              </w:rPr>
              <w:t>30</w:t>
            </w:r>
          </w:p>
        </w:tc>
        <w:tc>
          <w:tcPr>
            <w:tcW w:w="699" w:type="dxa"/>
            <w:vAlign w:val="top"/>
          </w:tcPr>
          <w:p>
            <w:pPr>
              <w:pStyle w:val="TableText"/>
              <w:spacing w:before="163" w:line="183" w:lineRule="auto"/>
              <w:ind w:left="248"/>
              <w:rPr>
                <w:sz w:val="20"/>
                <w:szCs w:val="20"/>
              </w:rPr>
            </w:pPr>
            <w:r>
              <w:rPr>
                <w:spacing w:val="-3"/>
                <w:sz w:val="20"/>
                <w:szCs w:val="20"/>
              </w:rPr>
              <w:t>35</w:t>
            </w:r>
          </w:p>
        </w:tc>
        <w:tc>
          <w:tcPr>
            <w:tcW w:w="694" w:type="dxa"/>
            <w:vAlign w:val="top"/>
          </w:tcPr>
          <w:p>
            <w:pPr>
              <w:pStyle w:val="TableText"/>
              <w:spacing w:before="163" w:line="183" w:lineRule="auto"/>
              <w:ind w:left="239"/>
              <w:rPr>
                <w:sz w:val="20"/>
                <w:szCs w:val="20"/>
              </w:rPr>
            </w:pPr>
            <w:r>
              <w:rPr>
                <w:spacing w:val="-2"/>
                <w:sz w:val="20"/>
                <w:szCs w:val="20"/>
              </w:rPr>
              <w:t>42</w:t>
            </w:r>
          </w:p>
        </w:tc>
      </w:tr>
      <w:tr>
        <w:tblPrEx>
          <w:tblW w:w="9249" w:type="dxa"/>
          <w:tblInd w:w="10" w:type="dxa"/>
          <w:tblLayout w:type="fixed"/>
        </w:tblPrEx>
        <w:trPr>
          <w:trHeight w:val="41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3" w:line="183" w:lineRule="auto"/>
              <w:ind w:left="362"/>
              <w:rPr>
                <w:sz w:val="20"/>
                <w:szCs w:val="20"/>
              </w:rPr>
            </w:pPr>
            <w:r>
              <w:rPr>
                <w:sz w:val="20"/>
                <w:szCs w:val="20"/>
              </w:rPr>
              <w:t>0</w:t>
            </w:r>
          </w:p>
        </w:tc>
        <w:tc>
          <w:tcPr>
            <w:tcW w:w="699" w:type="dxa"/>
            <w:vAlign w:val="top"/>
          </w:tcPr>
          <w:p>
            <w:pPr>
              <w:pStyle w:val="TableText"/>
              <w:spacing w:before="163" w:line="183" w:lineRule="auto"/>
              <w:ind w:left="244"/>
              <w:rPr>
                <w:sz w:val="20"/>
                <w:szCs w:val="20"/>
              </w:rPr>
            </w:pPr>
            <w:r>
              <w:rPr>
                <w:spacing w:val="-3"/>
                <w:sz w:val="20"/>
                <w:szCs w:val="20"/>
              </w:rPr>
              <w:t>30</w:t>
            </w:r>
          </w:p>
        </w:tc>
        <w:tc>
          <w:tcPr>
            <w:tcW w:w="710" w:type="dxa"/>
            <w:vAlign w:val="top"/>
          </w:tcPr>
          <w:p>
            <w:pPr>
              <w:pStyle w:val="TableText"/>
              <w:spacing w:before="163" w:line="183" w:lineRule="auto"/>
              <w:ind w:left="245"/>
              <w:rPr>
                <w:sz w:val="20"/>
                <w:szCs w:val="20"/>
              </w:rPr>
            </w:pPr>
            <w:r>
              <w:rPr>
                <w:spacing w:val="-3"/>
                <w:sz w:val="20"/>
                <w:szCs w:val="20"/>
              </w:rPr>
              <w:t>35</w:t>
            </w:r>
          </w:p>
        </w:tc>
        <w:tc>
          <w:tcPr>
            <w:tcW w:w="709" w:type="dxa"/>
            <w:vAlign w:val="top"/>
          </w:tcPr>
          <w:p>
            <w:pPr>
              <w:pStyle w:val="TableText"/>
              <w:spacing w:before="163" w:line="183" w:lineRule="auto"/>
              <w:ind w:left="245"/>
              <w:rPr>
                <w:sz w:val="20"/>
                <w:szCs w:val="20"/>
              </w:rPr>
            </w:pPr>
            <w:r>
              <w:rPr>
                <w:spacing w:val="-2"/>
                <w:sz w:val="20"/>
                <w:szCs w:val="20"/>
              </w:rPr>
              <w:t>40</w:t>
            </w:r>
          </w:p>
        </w:tc>
        <w:tc>
          <w:tcPr>
            <w:tcW w:w="709" w:type="dxa"/>
            <w:vAlign w:val="top"/>
          </w:tcPr>
          <w:p>
            <w:pPr>
              <w:pStyle w:val="TableText"/>
              <w:spacing w:before="163" w:line="183" w:lineRule="auto"/>
              <w:ind w:left="245"/>
              <w:rPr>
                <w:sz w:val="20"/>
                <w:szCs w:val="20"/>
              </w:rPr>
            </w:pPr>
            <w:r>
              <w:rPr>
                <w:spacing w:val="-2"/>
                <w:sz w:val="20"/>
                <w:szCs w:val="20"/>
              </w:rPr>
              <w:t>45</w:t>
            </w:r>
          </w:p>
        </w:tc>
        <w:tc>
          <w:tcPr>
            <w:tcW w:w="709" w:type="dxa"/>
            <w:vAlign w:val="top"/>
          </w:tcPr>
          <w:p>
            <w:pPr>
              <w:pStyle w:val="TableText"/>
              <w:spacing w:before="163" w:line="183" w:lineRule="auto"/>
              <w:ind w:left="247"/>
              <w:rPr>
                <w:sz w:val="20"/>
                <w:szCs w:val="20"/>
              </w:rPr>
            </w:pPr>
            <w:r>
              <w:rPr>
                <w:spacing w:val="-3"/>
                <w:sz w:val="20"/>
                <w:szCs w:val="20"/>
              </w:rPr>
              <w:t>52</w:t>
            </w:r>
          </w:p>
        </w:tc>
        <w:tc>
          <w:tcPr>
            <w:tcW w:w="709" w:type="dxa"/>
            <w:vAlign w:val="top"/>
          </w:tcPr>
          <w:p>
            <w:pPr>
              <w:pStyle w:val="TableText"/>
              <w:spacing w:before="163" w:line="183" w:lineRule="auto"/>
              <w:ind w:left="248"/>
              <w:rPr>
                <w:sz w:val="20"/>
                <w:szCs w:val="20"/>
              </w:rPr>
            </w:pPr>
            <w:r>
              <w:rPr>
                <w:spacing w:val="-3"/>
                <w:sz w:val="20"/>
                <w:szCs w:val="20"/>
              </w:rPr>
              <w:t>60</w:t>
            </w:r>
          </w:p>
        </w:tc>
        <w:tc>
          <w:tcPr>
            <w:tcW w:w="699" w:type="dxa"/>
            <w:vAlign w:val="top"/>
          </w:tcPr>
          <w:p>
            <w:pPr>
              <w:pStyle w:val="TableText"/>
              <w:spacing w:before="163" w:line="183" w:lineRule="auto"/>
              <w:ind w:left="248"/>
              <w:rPr>
                <w:sz w:val="20"/>
                <w:szCs w:val="20"/>
              </w:rPr>
            </w:pPr>
            <w:r>
              <w:rPr>
                <w:spacing w:val="-4"/>
                <w:sz w:val="20"/>
                <w:szCs w:val="20"/>
              </w:rPr>
              <w:t>70</w:t>
            </w:r>
          </w:p>
        </w:tc>
        <w:tc>
          <w:tcPr>
            <w:tcW w:w="694" w:type="dxa"/>
            <w:vAlign w:val="top"/>
          </w:tcPr>
          <w:p>
            <w:pPr>
              <w:pStyle w:val="TableText"/>
              <w:spacing w:before="163" w:line="183" w:lineRule="auto"/>
              <w:ind w:left="239"/>
              <w:rPr>
                <w:sz w:val="20"/>
                <w:szCs w:val="20"/>
              </w:rPr>
            </w:pPr>
            <w:r>
              <w:rPr>
                <w:spacing w:val="-3"/>
                <w:sz w:val="20"/>
                <w:szCs w:val="20"/>
              </w:rPr>
              <w:t>83</w:t>
            </w:r>
          </w:p>
        </w:tc>
      </w:tr>
      <w:tr>
        <w:tblPrEx>
          <w:tblW w:w="9249" w:type="dxa"/>
          <w:tblInd w:w="10" w:type="dxa"/>
          <w:tblLayout w:type="fixed"/>
        </w:tblPrEx>
        <w:trPr>
          <w:trHeight w:val="409"/>
        </w:trPr>
        <w:tc>
          <w:tcPr>
            <w:tcW w:w="634" w:type="dxa"/>
            <w:vMerge/>
            <w:tcBorders>
              <w:top w:val="nil"/>
            </w:tcBorders>
            <w:vAlign w:val="top"/>
          </w:tcPr>
          <w:p>
            <w:pPr>
              <w:rPr>
                <w:rFonts w:ascii="Arial"/>
                <w:sz w:val="21"/>
              </w:rPr>
            </w:pPr>
          </w:p>
        </w:tc>
        <w:tc>
          <w:tcPr>
            <w:tcW w:w="2128" w:type="dxa"/>
            <w:vMerge/>
            <w:tcBorders>
              <w:top w:val="nil"/>
            </w:tcBorders>
            <w:vAlign w:val="top"/>
          </w:tcPr>
          <w:p>
            <w:pPr>
              <w:rPr>
                <w:rFonts w:ascii="Arial"/>
                <w:sz w:val="21"/>
              </w:rPr>
            </w:pPr>
          </w:p>
        </w:tc>
        <w:tc>
          <w:tcPr>
            <w:tcW w:w="849" w:type="dxa"/>
            <w:vAlign w:val="top"/>
          </w:tcPr>
          <w:p>
            <w:pPr>
              <w:pStyle w:val="TableText"/>
              <w:spacing w:before="163" w:line="184" w:lineRule="auto"/>
              <w:ind w:left="362"/>
              <w:rPr>
                <w:sz w:val="20"/>
                <w:szCs w:val="20"/>
              </w:rPr>
            </w:pPr>
            <w:r>
              <w:rPr>
                <w:sz w:val="20"/>
                <w:szCs w:val="20"/>
              </w:rPr>
              <w:t>1</w:t>
            </w:r>
          </w:p>
        </w:tc>
        <w:tc>
          <w:tcPr>
            <w:tcW w:w="699" w:type="dxa"/>
            <w:vAlign w:val="top"/>
          </w:tcPr>
          <w:p>
            <w:pPr>
              <w:pStyle w:val="TableText"/>
              <w:spacing w:before="164" w:line="183" w:lineRule="auto"/>
              <w:ind w:left="244"/>
              <w:rPr>
                <w:sz w:val="20"/>
                <w:szCs w:val="20"/>
              </w:rPr>
            </w:pPr>
            <w:r>
              <w:rPr>
                <w:spacing w:val="-3"/>
                <w:sz w:val="20"/>
                <w:szCs w:val="20"/>
              </w:rPr>
              <w:t>60</w:t>
            </w:r>
          </w:p>
        </w:tc>
        <w:tc>
          <w:tcPr>
            <w:tcW w:w="710" w:type="dxa"/>
            <w:vAlign w:val="top"/>
          </w:tcPr>
          <w:p>
            <w:pPr>
              <w:pStyle w:val="TableText"/>
              <w:spacing w:before="164" w:line="183" w:lineRule="auto"/>
              <w:ind w:left="245"/>
              <w:rPr>
                <w:sz w:val="20"/>
                <w:szCs w:val="20"/>
              </w:rPr>
            </w:pPr>
            <w:r>
              <w:rPr>
                <w:spacing w:val="-4"/>
                <w:sz w:val="20"/>
                <w:szCs w:val="20"/>
              </w:rPr>
              <w:t>70</w:t>
            </w:r>
          </w:p>
        </w:tc>
        <w:tc>
          <w:tcPr>
            <w:tcW w:w="709" w:type="dxa"/>
            <w:vAlign w:val="top"/>
          </w:tcPr>
          <w:p>
            <w:pPr>
              <w:pStyle w:val="TableText"/>
              <w:spacing w:before="164" w:line="183" w:lineRule="auto"/>
              <w:ind w:left="245"/>
              <w:rPr>
                <w:sz w:val="20"/>
                <w:szCs w:val="20"/>
              </w:rPr>
            </w:pPr>
            <w:r>
              <w:rPr>
                <w:spacing w:val="-3"/>
                <w:sz w:val="20"/>
                <w:szCs w:val="20"/>
              </w:rPr>
              <w:t>80</w:t>
            </w:r>
          </w:p>
        </w:tc>
        <w:tc>
          <w:tcPr>
            <w:tcW w:w="709" w:type="dxa"/>
            <w:vAlign w:val="top"/>
          </w:tcPr>
          <w:p>
            <w:pPr>
              <w:pStyle w:val="TableText"/>
              <w:spacing w:before="164" w:line="183" w:lineRule="auto"/>
              <w:ind w:left="245"/>
              <w:rPr>
                <w:sz w:val="20"/>
                <w:szCs w:val="20"/>
              </w:rPr>
            </w:pPr>
            <w:r>
              <w:rPr>
                <w:spacing w:val="-3"/>
                <w:sz w:val="20"/>
                <w:szCs w:val="20"/>
              </w:rPr>
              <w:t>90</w:t>
            </w:r>
          </w:p>
        </w:tc>
        <w:tc>
          <w:tcPr>
            <w:tcW w:w="709" w:type="dxa"/>
            <w:vAlign w:val="top"/>
          </w:tcPr>
          <w:p>
            <w:pPr>
              <w:pStyle w:val="TableText"/>
              <w:spacing w:before="163" w:line="184" w:lineRule="auto"/>
              <w:ind w:left="197"/>
              <w:rPr>
                <w:sz w:val="20"/>
                <w:szCs w:val="20"/>
              </w:rPr>
            </w:pPr>
            <w:r>
              <w:rPr>
                <w:spacing w:val="-6"/>
                <w:sz w:val="20"/>
                <w:szCs w:val="20"/>
              </w:rPr>
              <w:t>103</w:t>
            </w:r>
          </w:p>
        </w:tc>
        <w:tc>
          <w:tcPr>
            <w:tcW w:w="709" w:type="dxa"/>
            <w:vAlign w:val="top"/>
          </w:tcPr>
          <w:p>
            <w:pPr>
              <w:pStyle w:val="TableText"/>
              <w:spacing w:before="163" w:line="184" w:lineRule="auto"/>
              <w:ind w:left="197"/>
              <w:rPr>
                <w:sz w:val="20"/>
                <w:szCs w:val="20"/>
              </w:rPr>
            </w:pPr>
            <w:r>
              <w:rPr>
                <w:spacing w:val="-6"/>
                <w:sz w:val="20"/>
                <w:szCs w:val="20"/>
              </w:rPr>
              <w:t>120</w:t>
            </w:r>
          </w:p>
        </w:tc>
        <w:tc>
          <w:tcPr>
            <w:tcW w:w="699" w:type="dxa"/>
            <w:vAlign w:val="top"/>
          </w:tcPr>
          <w:p>
            <w:pPr>
              <w:pStyle w:val="TableText"/>
              <w:spacing w:before="163" w:line="184" w:lineRule="auto"/>
              <w:ind w:left="199"/>
              <w:rPr>
                <w:sz w:val="20"/>
                <w:szCs w:val="20"/>
              </w:rPr>
            </w:pPr>
            <w:r>
              <w:rPr>
                <w:spacing w:val="-6"/>
                <w:sz w:val="20"/>
                <w:szCs w:val="20"/>
              </w:rPr>
              <w:t>140</w:t>
            </w:r>
          </w:p>
        </w:tc>
        <w:tc>
          <w:tcPr>
            <w:tcW w:w="694" w:type="dxa"/>
            <w:vAlign w:val="top"/>
          </w:tcPr>
          <w:p>
            <w:pPr>
              <w:pStyle w:val="TableText"/>
              <w:spacing w:before="163" w:line="184" w:lineRule="auto"/>
              <w:ind w:left="190"/>
              <w:rPr>
                <w:sz w:val="20"/>
                <w:szCs w:val="20"/>
              </w:rPr>
            </w:pPr>
            <w:r>
              <w:rPr>
                <w:spacing w:val="-6"/>
                <w:sz w:val="20"/>
                <w:szCs w:val="20"/>
              </w:rPr>
              <w:t>166</w:t>
            </w:r>
          </w:p>
        </w:tc>
      </w:tr>
    </w:tbl>
    <w:p>
      <w:pPr>
        <w:sectPr>
          <w:headerReference w:type="default" r:id="rId16"/>
          <w:footerReference w:type="default" r:id="rId17"/>
          <w:pgSz w:w="11170" w:h="16310"/>
          <w:pgMar w:top="1509" w:right="709" w:bottom="739" w:left="1149" w:header="1179" w:footer="570" w:gutter="0"/>
          <w:pgNumType w:start="5"/>
          <w:cols w:space="708"/>
        </w:sectPr>
      </w:pPr>
    </w:p>
    <w:tbl>
      <w:tblPr>
        <w:tblStyle w:val="TableNormal3"/>
        <w:tblW w:w="924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4"/>
        <w:gridCol w:w="2128"/>
        <w:gridCol w:w="849"/>
        <w:gridCol w:w="699"/>
        <w:gridCol w:w="710"/>
        <w:gridCol w:w="709"/>
        <w:gridCol w:w="709"/>
        <w:gridCol w:w="709"/>
        <w:gridCol w:w="709"/>
        <w:gridCol w:w="699"/>
        <w:gridCol w:w="694"/>
      </w:tblGrid>
      <w:tr>
        <w:tblPrEx>
          <w:tblW w:w="924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0"/>
        </w:trPr>
        <w:tc>
          <w:tcPr>
            <w:tcW w:w="634"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65" w:line="183" w:lineRule="auto"/>
              <w:ind w:left="255"/>
              <w:rPr>
                <w:sz w:val="20"/>
                <w:szCs w:val="20"/>
              </w:rPr>
            </w:pPr>
            <w:r>
              <w:rPr>
                <w:sz w:val="20"/>
                <w:szCs w:val="20"/>
              </w:rPr>
              <w:t>3</w:t>
            </w:r>
          </w:p>
        </w:tc>
        <w:tc>
          <w:tcPr>
            <w:tcW w:w="2128" w:type="dxa"/>
            <w:vMerge w:val="restart"/>
            <w:tcBorders>
              <w:bottom w:val="nil"/>
            </w:tcBorders>
            <w:vAlign w:val="top"/>
          </w:tcPr>
          <w:p>
            <w:pPr>
              <w:spacing w:line="262" w:lineRule="auto"/>
              <w:rPr>
                <w:rFonts w:ascii="Arial"/>
                <w:sz w:val="21"/>
              </w:rPr>
            </w:pPr>
          </w:p>
          <w:p>
            <w:pPr>
              <w:spacing w:line="263" w:lineRule="auto"/>
              <w:rPr>
                <w:rFonts w:ascii="Arial"/>
                <w:sz w:val="21"/>
              </w:rPr>
            </w:pPr>
          </w:p>
          <w:p>
            <w:pPr>
              <w:pStyle w:val="TableText"/>
              <w:spacing w:before="65" w:line="249" w:lineRule="auto"/>
              <w:ind w:left="550" w:right="251" w:hanging="299"/>
              <w:rPr>
                <w:sz w:val="20"/>
                <w:szCs w:val="20"/>
              </w:rPr>
            </w:pPr>
            <w:r>
              <w:rPr>
                <w:spacing w:val="1"/>
                <w:sz w:val="20"/>
                <w:szCs w:val="20"/>
              </w:rPr>
              <w:t>前侧面对后侧面的</w:t>
            </w:r>
            <w:r>
              <w:rPr>
                <w:spacing w:val="6"/>
                <w:sz w:val="20"/>
                <w:szCs w:val="20"/>
              </w:rPr>
              <w:t xml:space="preserve"> </w:t>
            </w:r>
            <w:r>
              <w:rPr>
                <w:spacing w:val="-2"/>
                <w:sz w:val="20"/>
                <w:szCs w:val="20"/>
              </w:rPr>
              <w:t>平行度/μm</w:t>
            </w:r>
          </w:p>
        </w:tc>
        <w:tc>
          <w:tcPr>
            <w:tcW w:w="849" w:type="dxa"/>
            <w:vAlign w:val="top"/>
          </w:tcPr>
          <w:p>
            <w:pPr>
              <w:pStyle w:val="TableText"/>
              <w:spacing w:before="165" w:line="183" w:lineRule="auto"/>
              <w:ind w:left="262"/>
              <w:rPr>
                <w:sz w:val="20"/>
                <w:szCs w:val="20"/>
              </w:rPr>
            </w:pPr>
            <w:r>
              <w:rPr>
                <w:spacing w:val="-3"/>
                <w:sz w:val="20"/>
                <w:szCs w:val="20"/>
              </w:rPr>
              <w:t>000</w:t>
            </w:r>
          </w:p>
        </w:tc>
        <w:tc>
          <w:tcPr>
            <w:tcW w:w="699" w:type="dxa"/>
            <w:vAlign w:val="top"/>
          </w:tcPr>
          <w:p>
            <w:pPr>
              <w:pStyle w:val="TableText"/>
              <w:spacing w:before="164" w:line="184" w:lineRule="auto"/>
              <w:ind w:left="244"/>
              <w:rPr>
                <w:sz w:val="20"/>
                <w:szCs w:val="20"/>
              </w:rPr>
            </w:pPr>
            <w:r>
              <w:rPr>
                <w:spacing w:val="-6"/>
                <w:sz w:val="20"/>
                <w:szCs w:val="20"/>
              </w:rPr>
              <w:t>18</w:t>
            </w:r>
          </w:p>
        </w:tc>
        <w:tc>
          <w:tcPr>
            <w:tcW w:w="710" w:type="dxa"/>
            <w:vAlign w:val="top"/>
          </w:tcPr>
          <w:p>
            <w:pPr>
              <w:pStyle w:val="TableText"/>
              <w:spacing w:before="164" w:line="184" w:lineRule="auto"/>
              <w:ind w:left="245"/>
              <w:rPr>
                <w:sz w:val="20"/>
                <w:szCs w:val="20"/>
              </w:rPr>
            </w:pPr>
            <w:r>
              <w:rPr>
                <w:spacing w:val="-3"/>
                <w:sz w:val="20"/>
                <w:szCs w:val="20"/>
              </w:rPr>
              <w:t>21</w:t>
            </w:r>
          </w:p>
        </w:tc>
        <w:tc>
          <w:tcPr>
            <w:tcW w:w="709" w:type="dxa"/>
            <w:vAlign w:val="top"/>
          </w:tcPr>
          <w:p>
            <w:pPr>
              <w:pStyle w:val="TableText"/>
              <w:spacing w:before="165" w:line="183" w:lineRule="auto"/>
              <w:ind w:left="245"/>
              <w:rPr>
                <w:sz w:val="20"/>
                <w:szCs w:val="20"/>
              </w:rPr>
            </w:pPr>
            <w:r>
              <w:rPr>
                <w:spacing w:val="-3"/>
                <w:sz w:val="20"/>
                <w:szCs w:val="20"/>
              </w:rPr>
              <w:t>24</w:t>
            </w:r>
          </w:p>
        </w:tc>
        <w:tc>
          <w:tcPr>
            <w:tcW w:w="709" w:type="dxa"/>
            <w:vAlign w:val="top"/>
          </w:tcPr>
          <w:p>
            <w:pPr>
              <w:pStyle w:val="TableText"/>
              <w:spacing w:before="165" w:line="183" w:lineRule="auto"/>
              <w:ind w:left="245"/>
              <w:rPr>
                <w:sz w:val="20"/>
                <w:szCs w:val="20"/>
              </w:rPr>
            </w:pPr>
            <w:r>
              <w:rPr>
                <w:spacing w:val="-3"/>
                <w:sz w:val="20"/>
                <w:szCs w:val="20"/>
              </w:rPr>
              <w:t>27</w:t>
            </w:r>
          </w:p>
        </w:tc>
        <w:tc>
          <w:tcPr>
            <w:tcW w:w="709" w:type="dxa"/>
            <w:vAlign w:val="top"/>
          </w:tcPr>
          <w:p>
            <w:pPr>
              <w:pStyle w:val="TableText"/>
              <w:spacing w:before="164" w:line="184" w:lineRule="auto"/>
              <w:ind w:left="247"/>
              <w:rPr>
                <w:sz w:val="20"/>
                <w:szCs w:val="20"/>
              </w:rPr>
            </w:pPr>
            <w:r>
              <w:rPr>
                <w:spacing w:val="-3"/>
                <w:sz w:val="20"/>
                <w:szCs w:val="20"/>
              </w:rPr>
              <w:t>31</w:t>
            </w:r>
          </w:p>
        </w:tc>
        <w:tc>
          <w:tcPr>
            <w:tcW w:w="709" w:type="dxa"/>
            <w:vAlign w:val="top"/>
          </w:tcPr>
          <w:p>
            <w:pPr>
              <w:pStyle w:val="TableText"/>
              <w:spacing w:before="165" w:line="183" w:lineRule="auto"/>
              <w:ind w:left="248"/>
              <w:rPr>
                <w:sz w:val="20"/>
                <w:szCs w:val="20"/>
              </w:rPr>
            </w:pPr>
            <w:r>
              <w:rPr>
                <w:spacing w:val="-3"/>
                <w:sz w:val="20"/>
                <w:szCs w:val="20"/>
              </w:rPr>
              <w:t>36</w:t>
            </w:r>
          </w:p>
        </w:tc>
        <w:tc>
          <w:tcPr>
            <w:tcW w:w="699" w:type="dxa"/>
            <w:vAlign w:val="top"/>
          </w:tcPr>
          <w:p>
            <w:pPr>
              <w:pStyle w:val="TableText"/>
              <w:spacing w:before="165" w:line="183" w:lineRule="auto"/>
              <w:ind w:left="248"/>
              <w:rPr>
                <w:sz w:val="20"/>
                <w:szCs w:val="20"/>
              </w:rPr>
            </w:pPr>
            <w:r>
              <w:rPr>
                <w:spacing w:val="-2"/>
                <w:sz w:val="20"/>
                <w:szCs w:val="20"/>
              </w:rPr>
              <w:t>42</w:t>
            </w:r>
          </w:p>
        </w:tc>
        <w:tc>
          <w:tcPr>
            <w:tcW w:w="694" w:type="dxa"/>
            <w:vAlign w:val="top"/>
          </w:tcPr>
          <w:p>
            <w:pPr>
              <w:pStyle w:val="TableText"/>
              <w:spacing w:before="165" w:line="183" w:lineRule="auto"/>
              <w:ind w:left="239"/>
              <w:rPr>
                <w:sz w:val="20"/>
                <w:szCs w:val="20"/>
              </w:rPr>
            </w:pPr>
            <w:r>
              <w:rPr>
                <w:spacing w:val="-3"/>
                <w:sz w:val="20"/>
                <w:szCs w:val="20"/>
              </w:rPr>
              <w:t>50</w:t>
            </w:r>
          </w:p>
        </w:tc>
      </w:tr>
      <w:tr>
        <w:tblPrEx>
          <w:tblW w:w="9249" w:type="dxa"/>
          <w:tblInd w:w="10" w:type="dxa"/>
          <w:tblLayout w:type="fixed"/>
        </w:tblPrEx>
        <w:trPr>
          <w:trHeight w:val="40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5" w:line="183" w:lineRule="auto"/>
              <w:ind w:left="313"/>
              <w:rPr>
                <w:sz w:val="20"/>
                <w:szCs w:val="20"/>
              </w:rPr>
            </w:pPr>
            <w:r>
              <w:rPr>
                <w:spacing w:val="-3"/>
                <w:sz w:val="20"/>
                <w:szCs w:val="20"/>
              </w:rPr>
              <w:t>00</w:t>
            </w:r>
          </w:p>
        </w:tc>
        <w:tc>
          <w:tcPr>
            <w:tcW w:w="699" w:type="dxa"/>
            <w:vAlign w:val="top"/>
          </w:tcPr>
          <w:p>
            <w:pPr>
              <w:pStyle w:val="TableText"/>
              <w:spacing w:before="164" w:line="184" w:lineRule="auto"/>
              <w:ind w:left="244"/>
              <w:rPr>
                <w:sz w:val="20"/>
                <w:szCs w:val="20"/>
              </w:rPr>
            </w:pPr>
            <w:r>
              <w:rPr>
                <w:spacing w:val="-6"/>
                <w:sz w:val="20"/>
                <w:szCs w:val="20"/>
              </w:rPr>
              <w:t>18</w:t>
            </w:r>
          </w:p>
        </w:tc>
        <w:tc>
          <w:tcPr>
            <w:tcW w:w="710" w:type="dxa"/>
            <w:vAlign w:val="top"/>
          </w:tcPr>
          <w:p>
            <w:pPr>
              <w:pStyle w:val="TableText"/>
              <w:spacing w:before="164" w:line="184" w:lineRule="auto"/>
              <w:ind w:left="245"/>
              <w:rPr>
                <w:sz w:val="20"/>
                <w:szCs w:val="20"/>
              </w:rPr>
            </w:pPr>
            <w:r>
              <w:rPr>
                <w:spacing w:val="-3"/>
                <w:sz w:val="20"/>
                <w:szCs w:val="20"/>
              </w:rPr>
              <w:t>21</w:t>
            </w:r>
          </w:p>
        </w:tc>
        <w:tc>
          <w:tcPr>
            <w:tcW w:w="709" w:type="dxa"/>
            <w:vAlign w:val="top"/>
          </w:tcPr>
          <w:p>
            <w:pPr>
              <w:pStyle w:val="TableText"/>
              <w:spacing w:before="165" w:line="183" w:lineRule="auto"/>
              <w:ind w:left="245"/>
              <w:rPr>
                <w:sz w:val="20"/>
                <w:szCs w:val="20"/>
              </w:rPr>
            </w:pPr>
            <w:r>
              <w:rPr>
                <w:spacing w:val="-3"/>
                <w:sz w:val="20"/>
                <w:szCs w:val="20"/>
              </w:rPr>
              <w:t>24</w:t>
            </w:r>
          </w:p>
        </w:tc>
        <w:tc>
          <w:tcPr>
            <w:tcW w:w="709" w:type="dxa"/>
            <w:vAlign w:val="top"/>
          </w:tcPr>
          <w:p>
            <w:pPr>
              <w:pStyle w:val="TableText"/>
              <w:spacing w:before="165" w:line="183" w:lineRule="auto"/>
              <w:ind w:left="245"/>
              <w:rPr>
                <w:sz w:val="20"/>
                <w:szCs w:val="20"/>
              </w:rPr>
            </w:pPr>
            <w:r>
              <w:rPr>
                <w:spacing w:val="-3"/>
                <w:sz w:val="20"/>
                <w:szCs w:val="20"/>
              </w:rPr>
              <w:t>27</w:t>
            </w:r>
          </w:p>
        </w:tc>
        <w:tc>
          <w:tcPr>
            <w:tcW w:w="709" w:type="dxa"/>
            <w:shd w:val="clear" w:color="auto" w:fill="EFEFEF"/>
            <w:vAlign w:val="top"/>
          </w:tcPr>
          <w:p>
            <w:pPr>
              <w:pStyle w:val="TableText"/>
              <w:spacing w:before="164" w:line="184" w:lineRule="auto"/>
              <w:ind w:left="247"/>
              <w:rPr>
                <w:sz w:val="20"/>
                <w:szCs w:val="20"/>
              </w:rPr>
            </w:pPr>
            <w:r>
              <w:rPr>
                <w:spacing w:val="-3"/>
                <w:sz w:val="20"/>
                <w:szCs w:val="20"/>
              </w:rPr>
              <w:t>31</w:t>
            </w:r>
          </w:p>
        </w:tc>
        <w:tc>
          <w:tcPr>
            <w:tcW w:w="709" w:type="dxa"/>
            <w:shd w:val="clear" w:color="auto" w:fill="ECECEC"/>
            <w:vAlign w:val="top"/>
          </w:tcPr>
          <w:p>
            <w:pPr>
              <w:pStyle w:val="TableText"/>
              <w:spacing w:before="165" w:line="183" w:lineRule="auto"/>
              <w:ind w:left="248"/>
              <w:rPr>
                <w:sz w:val="20"/>
                <w:szCs w:val="20"/>
              </w:rPr>
            </w:pPr>
            <w:r>
              <w:rPr>
                <w:spacing w:val="-3"/>
                <w:sz w:val="20"/>
                <w:szCs w:val="20"/>
              </w:rPr>
              <w:t>36</w:t>
            </w:r>
          </w:p>
        </w:tc>
        <w:tc>
          <w:tcPr>
            <w:tcW w:w="699" w:type="dxa"/>
            <w:vAlign w:val="top"/>
          </w:tcPr>
          <w:p>
            <w:pPr>
              <w:pStyle w:val="TableText"/>
              <w:spacing w:before="165" w:line="183" w:lineRule="auto"/>
              <w:ind w:left="248"/>
              <w:rPr>
                <w:sz w:val="20"/>
                <w:szCs w:val="20"/>
              </w:rPr>
            </w:pPr>
            <w:r>
              <w:rPr>
                <w:spacing w:val="-2"/>
                <w:sz w:val="20"/>
                <w:szCs w:val="20"/>
              </w:rPr>
              <w:t>42</w:t>
            </w:r>
          </w:p>
        </w:tc>
        <w:tc>
          <w:tcPr>
            <w:tcW w:w="694" w:type="dxa"/>
            <w:vAlign w:val="top"/>
          </w:tcPr>
          <w:p>
            <w:pPr>
              <w:pStyle w:val="TableText"/>
              <w:spacing w:before="165" w:line="183" w:lineRule="auto"/>
              <w:ind w:left="239"/>
              <w:rPr>
                <w:sz w:val="20"/>
                <w:szCs w:val="20"/>
              </w:rPr>
            </w:pPr>
            <w:r>
              <w:rPr>
                <w:spacing w:val="-3"/>
                <w:sz w:val="20"/>
                <w:szCs w:val="20"/>
              </w:rPr>
              <w:t>50</w:t>
            </w:r>
          </w:p>
        </w:tc>
      </w:tr>
      <w:tr>
        <w:tblPrEx>
          <w:tblW w:w="9249" w:type="dxa"/>
          <w:tblInd w:w="10" w:type="dxa"/>
          <w:tblLayout w:type="fixed"/>
        </w:tblPrEx>
        <w:trPr>
          <w:trHeight w:val="400"/>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56" w:line="183" w:lineRule="auto"/>
              <w:ind w:left="362"/>
              <w:rPr>
                <w:sz w:val="20"/>
                <w:szCs w:val="20"/>
              </w:rPr>
            </w:pPr>
            <w:r>
              <w:rPr>
                <w:sz w:val="20"/>
                <w:szCs w:val="20"/>
              </w:rPr>
              <w:t>0</w:t>
            </w:r>
          </w:p>
        </w:tc>
        <w:tc>
          <w:tcPr>
            <w:tcW w:w="699" w:type="dxa"/>
            <w:vAlign w:val="top"/>
          </w:tcPr>
          <w:p>
            <w:pPr>
              <w:pStyle w:val="TableText"/>
              <w:spacing w:before="156" w:line="183" w:lineRule="auto"/>
              <w:ind w:left="244"/>
              <w:rPr>
                <w:sz w:val="20"/>
                <w:szCs w:val="20"/>
              </w:rPr>
            </w:pPr>
            <w:r>
              <w:rPr>
                <w:spacing w:val="-4"/>
                <w:sz w:val="20"/>
                <w:szCs w:val="20"/>
              </w:rPr>
              <w:t>72</w:t>
            </w:r>
          </w:p>
        </w:tc>
        <w:tc>
          <w:tcPr>
            <w:tcW w:w="710" w:type="dxa"/>
            <w:vAlign w:val="top"/>
          </w:tcPr>
          <w:p>
            <w:pPr>
              <w:pStyle w:val="TableText"/>
              <w:spacing w:before="156" w:line="183" w:lineRule="auto"/>
              <w:ind w:left="245"/>
              <w:rPr>
                <w:sz w:val="20"/>
                <w:szCs w:val="20"/>
              </w:rPr>
            </w:pPr>
            <w:r>
              <w:rPr>
                <w:spacing w:val="-3"/>
                <w:sz w:val="20"/>
                <w:szCs w:val="20"/>
              </w:rPr>
              <w:t>84</w:t>
            </w:r>
          </w:p>
        </w:tc>
        <w:tc>
          <w:tcPr>
            <w:tcW w:w="709" w:type="dxa"/>
            <w:vAlign w:val="top"/>
          </w:tcPr>
          <w:p>
            <w:pPr>
              <w:pStyle w:val="TableText"/>
              <w:spacing w:before="156" w:line="183" w:lineRule="auto"/>
              <w:ind w:left="245"/>
              <w:rPr>
                <w:sz w:val="20"/>
                <w:szCs w:val="20"/>
              </w:rPr>
            </w:pPr>
            <w:r>
              <w:rPr>
                <w:spacing w:val="-3"/>
                <w:sz w:val="20"/>
                <w:szCs w:val="20"/>
              </w:rPr>
              <w:t>96</w:t>
            </w:r>
          </w:p>
        </w:tc>
        <w:tc>
          <w:tcPr>
            <w:tcW w:w="709" w:type="dxa"/>
            <w:vAlign w:val="top"/>
          </w:tcPr>
          <w:p>
            <w:pPr>
              <w:pStyle w:val="TableText"/>
              <w:spacing w:before="155" w:line="184" w:lineRule="auto"/>
              <w:ind w:left="196"/>
              <w:rPr>
                <w:sz w:val="20"/>
                <w:szCs w:val="20"/>
              </w:rPr>
            </w:pPr>
            <w:r>
              <w:rPr>
                <w:spacing w:val="-6"/>
                <w:sz w:val="20"/>
                <w:szCs w:val="20"/>
              </w:rPr>
              <w:t>108</w:t>
            </w:r>
          </w:p>
        </w:tc>
        <w:tc>
          <w:tcPr>
            <w:tcW w:w="709" w:type="dxa"/>
            <w:vAlign w:val="top"/>
          </w:tcPr>
          <w:p>
            <w:pPr>
              <w:pStyle w:val="TableText"/>
              <w:spacing w:before="155" w:line="184" w:lineRule="auto"/>
              <w:ind w:left="197"/>
              <w:rPr>
                <w:sz w:val="20"/>
                <w:szCs w:val="20"/>
              </w:rPr>
            </w:pPr>
            <w:r>
              <w:rPr>
                <w:spacing w:val="-6"/>
                <w:sz w:val="20"/>
                <w:szCs w:val="20"/>
              </w:rPr>
              <w:t>124</w:t>
            </w:r>
          </w:p>
        </w:tc>
        <w:tc>
          <w:tcPr>
            <w:tcW w:w="709" w:type="dxa"/>
            <w:vAlign w:val="top"/>
          </w:tcPr>
          <w:p>
            <w:pPr>
              <w:pStyle w:val="TableText"/>
              <w:spacing w:before="155" w:line="184" w:lineRule="auto"/>
              <w:ind w:left="197"/>
              <w:rPr>
                <w:sz w:val="20"/>
                <w:szCs w:val="20"/>
              </w:rPr>
            </w:pPr>
            <w:r>
              <w:rPr>
                <w:spacing w:val="-6"/>
                <w:sz w:val="20"/>
                <w:szCs w:val="20"/>
              </w:rPr>
              <w:t>144</w:t>
            </w:r>
          </w:p>
        </w:tc>
        <w:tc>
          <w:tcPr>
            <w:tcW w:w="699" w:type="dxa"/>
            <w:vAlign w:val="top"/>
          </w:tcPr>
          <w:p>
            <w:pPr>
              <w:pStyle w:val="TableText"/>
              <w:spacing w:before="155" w:line="184" w:lineRule="auto"/>
              <w:ind w:left="199"/>
              <w:rPr>
                <w:sz w:val="20"/>
                <w:szCs w:val="20"/>
              </w:rPr>
            </w:pPr>
            <w:r>
              <w:rPr>
                <w:spacing w:val="-6"/>
                <w:sz w:val="20"/>
                <w:szCs w:val="20"/>
              </w:rPr>
              <w:t>168</w:t>
            </w:r>
          </w:p>
        </w:tc>
        <w:tc>
          <w:tcPr>
            <w:tcW w:w="694" w:type="dxa"/>
            <w:vAlign w:val="top"/>
          </w:tcPr>
          <w:p>
            <w:pPr>
              <w:pStyle w:val="TableText"/>
              <w:spacing w:before="155" w:line="184" w:lineRule="auto"/>
              <w:ind w:left="190"/>
              <w:rPr>
                <w:sz w:val="20"/>
                <w:szCs w:val="20"/>
              </w:rPr>
            </w:pPr>
            <w:r>
              <w:rPr>
                <w:spacing w:val="-6"/>
                <w:sz w:val="20"/>
                <w:szCs w:val="20"/>
              </w:rPr>
              <w:t>199</w:t>
            </w:r>
          </w:p>
        </w:tc>
      </w:tr>
      <w:tr>
        <w:tblPrEx>
          <w:tblW w:w="9249" w:type="dxa"/>
          <w:tblInd w:w="10" w:type="dxa"/>
          <w:tblLayout w:type="fixed"/>
        </w:tblPrEx>
        <w:trPr>
          <w:trHeight w:val="420"/>
        </w:trPr>
        <w:tc>
          <w:tcPr>
            <w:tcW w:w="634" w:type="dxa"/>
            <w:vMerge/>
            <w:tcBorders>
              <w:top w:val="nil"/>
            </w:tcBorders>
            <w:vAlign w:val="top"/>
          </w:tcPr>
          <w:p>
            <w:pPr>
              <w:rPr>
                <w:rFonts w:ascii="Arial"/>
                <w:sz w:val="21"/>
              </w:rPr>
            </w:pPr>
          </w:p>
        </w:tc>
        <w:tc>
          <w:tcPr>
            <w:tcW w:w="2128" w:type="dxa"/>
            <w:vMerge/>
            <w:tcBorders>
              <w:top w:val="nil"/>
            </w:tcBorders>
            <w:vAlign w:val="top"/>
          </w:tcPr>
          <w:p>
            <w:pPr>
              <w:rPr>
                <w:rFonts w:ascii="Arial"/>
                <w:sz w:val="21"/>
              </w:rPr>
            </w:pPr>
          </w:p>
        </w:tc>
        <w:tc>
          <w:tcPr>
            <w:tcW w:w="849" w:type="dxa"/>
            <w:vAlign w:val="top"/>
          </w:tcPr>
          <w:p>
            <w:pPr>
              <w:pStyle w:val="TableText"/>
              <w:spacing w:before="165" w:line="184" w:lineRule="auto"/>
              <w:ind w:left="362"/>
              <w:rPr>
                <w:sz w:val="20"/>
                <w:szCs w:val="20"/>
              </w:rPr>
            </w:pPr>
            <w:r>
              <w:rPr>
                <w:sz w:val="20"/>
                <w:szCs w:val="20"/>
              </w:rPr>
              <w:t>1</w:t>
            </w:r>
          </w:p>
        </w:tc>
        <w:tc>
          <w:tcPr>
            <w:tcW w:w="699" w:type="dxa"/>
            <w:vAlign w:val="top"/>
          </w:tcPr>
          <w:p>
            <w:pPr>
              <w:pStyle w:val="TableText"/>
              <w:spacing w:before="166" w:line="183" w:lineRule="auto"/>
              <w:ind w:left="244"/>
              <w:rPr>
                <w:sz w:val="20"/>
                <w:szCs w:val="20"/>
              </w:rPr>
            </w:pPr>
            <w:r>
              <w:rPr>
                <w:spacing w:val="-4"/>
                <w:sz w:val="20"/>
                <w:szCs w:val="20"/>
              </w:rPr>
              <w:t>72</w:t>
            </w:r>
          </w:p>
        </w:tc>
        <w:tc>
          <w:tcPr>
            <w:tcW w:w="710" w:type="dxa"/>
            <w:vAlign w:val="top"/>
          </w:tcPr>
          <w:p>
            <w:pPr>
              <w:pStyle w:val="TableText"/>
              <w:spacing w:before="166" w:line="183" w:lineRule="auto"/>
              <w:ind w:left="245"/>
              <w:rPr>
                <w:sz w:val="20"/>
                <w:szCs w:val="20"/>
              </w:rPr>
            </w:pPr>
            <w:r>
              <w:rPr>
                <w:spacing w:val="-3"/>
                <w:sz w:val="20"/>
                <w:szCs w:val="20"/>
              </w:rPr>
              <w:t>84</w:t>
            </w:r>
          </w:p>
        </w:tc>
        <w:tc>
          <w:tcPr>
            <w:tcW w:w="709" w:type="dxa"/>
            <w:vAlign w:val="top"/>
          </w:tcPr>
          <w:p>
            <w:pPr>
              <w:pStyle w:val="TableText"/>
              <w:spacing w:before="166" w:line="183" w:lineRule="auto"/>
              <w:ind w:left="245"/>
              <w:rPr>
                <w:sz w:val="20"/>
                <w:szCs w:val="20"/>
              </w:rPr>
            </w:pPr>
            <w:r>
              <w:rPr>
                <w:spacing w:val="-3"/>
                <w:sz w:val="20"/>
                <w:szCs w:val="20"/>
              </w:rPr>
              <w:t>96</w:t>
            </w:r>
          </w:p>
        </w:tc>
        <w:tc>
          <w:tcPr>
            <w:tcW w:w="709" w:type="dxa"/>
            <w:vAlign w:val="top"/>
          </w:tcPr>
          <w:p>
            <w:pPr>
              <w:pStyle w:val="TableText"/>
              <w:spacing w:before="165" w:line="184" w:lineRule="auto"/>
              <w:ind w:left="196"/>
              <w:rPr>
                <w:sz w:val="20"/>
                <w:szCs w:val="20"/>
              </w:rPr>
            </w:pPr>
            <w:r>
              <w:rPr>
                <w:spacing w:val="-6"/>
                <w:sz w:val="20"/>
                <w:szCs w:val="20"/>
              </w:rPr>
              <w:t>108</w:t>
            </w:r>
          </w:p>
        </w:tc>
        <w:tc>
          <w:tcPr>
            <w:tcW w:w="709" w:type="dxa"/>
            <w:vAlign w:val="top"/>
          </w:tcPr>
          <w:p>
            <w:pPr>
              <w:pStyle w:val="TableText"/>
              <w:spacing w:before="165" w:line="184" w:lineRule="auto"/>
              <w:ind w:left="197"/>
              <w:rPr>
                <w:sz w:val="20"/>
                <w:szCs w:val="20"/>
              </w:rPr>
            </w:pPr>
            <w:r>
              <w:rPr>
                <w:spacing w:val="-6"/>
                <w:sz w:val="20"/>
                <w:szCs w:val="20"/>
              </w:rPr>
              <w:t>124</w:t>
            </w:r>
          </w:p>
        </w:tc>
        <w:tc>
          <w:tcPr>
            <w:tcW w:w="709" w:type="dxa"/>
            <w:vAlign w:val="top"/>
          </w:tcPr>
          <w:p>
            <w:pPr>
              <w:pStyle w:val="TableText"/>
              <w:spacing w:before="165" w:line="184" w:lineRule="auto"/>
              <w:ind w:left="197"/>
              <w:rPr>
                <w:sz w:val="20"/>
                <w:szCs w:val="20"/>
              </w:rPr>
            </w:pPr>
            <w:r>
              <w:rPr>
                <w:spacing w:val="-6"/>
                <w:sz w:val="20"/>
                <w:szCs w:val="20"/>
              </w:rPr>
              <w:t>144</w:t>
            </w:r>
          </w:p>
        </w:tc>
        <w:tc>
          <w:tcPr>
            <w:tcW w:w="699" w:type="dxa"/>
            <w:vAlign w:val="top"/>
          </w:tcPr>
          <w:p>
            <w:pPr>
              <w:pStyle w:val="TableText"/>
              <w:spacing w:before="165" w:line="184" w:lineRule="auto"/>
              <w:ind w:left="199"/>
              <w:rPr>
                <w:sz w:val="20"/>
                <w:szCs w:val="20"/>
              </w:rPr>
            </w:pPr>
            <w:r>
              <w:rPr>
                <w:spacing w:val="-6"/>
                <w:sz w:val="20"/>
                <w:szCs w:val="20"/>
              </w:rPr>
              <w:t>168</w:t>
            </w:r>
          </w:p>
        </w:tc>
        <w:tc>
          <w:tcPr>
            <w:tcW w:w="694" w:type="dxa"/>
            <w:vAlign w:val="top"/>
          </w:tcPr>
          <w:p>
            <w:pPr>
              <w:pStyle w:val="TableText"/>
              <w:spacing w:before="165" w:line="184" w:lineRule="auto"/>
              <w:ind w:left="190"/>
              <w:rPr>
                <w:sz w:val="20"/>
                <w:szCs w:val="20"/>
              </w:rPr>
            </w:pPr>
            <w:r>
              <w:rPr>
                <w:spacing w:val="-6"/>
                <w:sz w:val="20"/>
                <w:szCs w:val="20"/>
              </w:rPr>
              <w:t>199</w:t>
            </w:r>
          </w:p>
        </w:tc>
      </w:tr>
      <w:tr>
        <w:tblPrEx>
          <w:tblW w:w="9249" w:type="dxa"/>
          <w:tblInd w:w="10" w:type="dxa"/>
          <w:tblLayout w:type="fixed"/>
        </w:tblPrEx>
        <w:trPr>
          <w:trHeight w:val="409"/>
        </w:trPr>
        <w:tc>
          <w:tcPr>
            <w:tcW w:w="634"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pStyle w:val="TableText"/>
              <w:spacing w:before="65" w:line="183" w:lineRule="auto"/>
              <w:ind w:left="255"/>
              <w:rPr>
                <w:sz w:val="20"/>
                <w:szCs w:val="20"/>
              </w:rPr>
            </w:pPr>
            <w:r>
              <w:rPr>
                <w:sz w:val="20"/>
                <w:szCs w:val="20"/>
              </w:rPr>
              <w:t>4</w:t>
            </w:r>
          </w:p>
        </w:tc>
        <w:tc>
          <w:tcPr>
            <w:tcW w:w="2128" w:type="dxa"/>
            <w:vMerge w:val="restart"/>
            <w:tcBorders>
              <w:bottom w:val="nil"/>
            </w:tcBorders>
            <w:vAlign w:val="top"/>
          </w:tcPr>
          <w:p>
            <w:pPr>
              <w:spacing w:line="263" w:lineRule="auto"/>
              <w:rPr>
                <w:rFonts w:ascii="Arial"/>
                <w:sz w:val="21"/>
              </w:rPr>
            </w:pPr>
          </w:p>
          <w:p>
            <w:pPr>
              <w:spacing w:line="263" w:lineRule="auto"/>
              <w:rPr>
                <w:rFonts w:ascii="Arial"/>
                <w:sz w:val="21"/>
              </w:rPr>
            </w:pPr>
          </w:p>
          <w:p>
            <w:pPr>
              <w:pStyle w:val="TableText"/>
              <w:spacing w:before="65" w:line="258" w:lineRule="auto"/>
              <w:ind w:left="549" w:right="351" w:hanging="199"/>
              <w:rPr>
                <w:sz w:val="20"/>
                <w:szCs w:val="20"/>
              </w:rPr>
            </w:pPr>
            <w:r>
              <w:rPr>
                <w:spacing w:val="2"/>
                <w:sz w:val="20"/>
                <w:szCs w:val="20"/>
              </w:rPr>
              <w:t>相对两测量面的</w:t>
            </w:r>
            <w:r>
              <w:rPr>
                <w:sz w:val="20"/>
                <w:szCs w:val="20"/>
              </w:rPr>
              <w:t xml:space="preserve"> </w:t>
            </w:r>
            <w:r>
              <w:rPr>
                <w:spacing w:val="-2"/>
                <w:sz w:val="20"/>
                <w:szCs w:val="20"/>
              </w:rPr>
              <w:t>平行度/μm</w:t>
            </w:r>
          </w:p>
        </w:tc>
        <w:tc>
          <w:tcPr>
            <w:tcW w:w="849" w:type="dxa"/>
            <w:vAlign w:val="top"/>
          </w:tcPr>
          <w:p>
            <w:pPr>
              <w:pStyle w:val="TableText"/>
              <w:spacing w:before="166" w:line="183" w:lineRule="auto"/>
              <w:ind w:left="262"/>
              <w:rPr>
                <w:sz w:val="20"/>
                <w:szCs w:val="20"/>
              </w:rPr>
            </w:pPr>
            <w:r>
              <w:rPr>
                <w:spacing w:val="-3"/>
                <w:sz w:val="20"/>
                <w:szCs w:val="20"/>
              </w:rPr>
              <w:t>000</w:t>
            </w:r>
          </w:p>
        </w:tc>
        <w:tc>
          <w:tcPr>
            <w:tcW w:w="699" w:type="dxa"/>
            <w:vAlign w:val="top"/>
          </w:tcPr>
          <w:p>
            <w:pPr>
              <w:pStyle w:val="TableText"/>
              <w:spacing w:before="166" w:line="183" w:lineRule="auto"/>
              <w:ind w:left="193"/>
              <w:rPr>
                <w:sz w:val="20"/>
                <w:szCs w:val="20"/>
              </w:rPr>
            </w:pPr>
            <w:r>
              <w:rPr>
                <w:spacing w:val="-3"/>
                <w:sz w:val="20"/>
                <w:szCs w:val="20"/>
              </w:rPr>
              <w:t>0.8</w:t>
            </w:r>
          </w:p>
        </w:tc>
        <w:tc>
          <w:tcPr>
            <w:tcW w:w="710" w:type="dxa"/>
            <w:shd w:val="clear" w:color="auto" w:fill="ECECEC"/>
            <w:vAlign w:val="top"/>
          </w:tcPr>
          <w:p>
            <w:pPr>
              <w:pStyle w:val="TableText"/>
              <w:spacing w:before="166" w:line="183" w:lineRule="auto"/>
              <w:ind w:left="195"/>
              <w:rPr>
                <w:sz w:val="20"/>
                <w:szCs w:val="20"/>
              </w:rPr>
            </w:pPr>
            <w:r>
              <w:rPr>
                <w:spacing w:val="-3"/>
                <w:sz w:val="20"/>
                <w:szCs w:val="20"/>
              </w:rPr>
              <w:t>0.8</w:t>
            </w:r>
          </w:p>
        </w:tc>
        <w:tc>
          <w:tcPr>
            <w:tcW w:w="709" w:type="dxa"/>
            <w:vAlign w:val="top"/>
          </w:tcPr>
          <w:p>
            <w:pPr>
              <w:pStyle w:val="TableText"/>
              <w:spacing w:before="165" w:line="184" w:lineRule="auto"/>
              <w:ind w:left="194"/>
              <w:rPr>
                <w:sz w:val="20"/>
                <w:szCs w:val="20"/>
              </w:rPr>
            </w:pPr>
            <w:r>
              <w:rPr>
                <w:spacing w:val="-6"/>
                <w:sz w:val="20"/>
                <w:szCs w:val="20"/>
              </w:rPr>
              <w:t>1.0</w:t>
            </w:r>
          </w:p>
        </w:tc>
        <w:tc>
          <w:tcPr>
            <w:tcW w:w="709" w:type="dxa"/>
            <w:vAlign w:val="top"/>
          </w:tcPr>
          <w:p>
            <w:pPr>
              <w:pStyle w:val="TableText"/>
              <w:spacing w:before="165" w:line="184" w:lineRule="auto"/>
              <w:ind w:left="196"/>
              <w:rPr>
                <w:sz w:val="20"/>
                <w:szCs w:val="20"/>
              </w:rPr>
            </w:pPr>
            <w:r>
              <w:rPr>
                <w:spacing w:val="-6"/>
                <w:sz w:val="20"/>
                <w:szCs w:val="20"/>
              </w:rPr>
              <w:t>1.1</w:t>
            </w:r>
          </w:p>
        </w:tc>
        <w:tc>
          <w:tcPr>
            <w:tcW w:w="709" w:type="dxa"/>
            <w:shd w:val="clear" w:color="auto" w:fill="ECECEC"/>
            <w:vAlign w:val="top"/>
          </w:tcPr>
          <w:p>
            <w:pPr>
              <w:pStyle w:val="TableText"/>
              <w:spacing w:before="165" w:line="184" w:lineRule="auto"/>
              <w:ind w:left="197"/>
              <w:rPr>
                <w:sz w:val="20"/>
                <w:szCs w:val="20"/>
              </w:rPr>
            </w:pPr>
            <w:r>
              <w:rPr>
                <w:spacing w:val="-6"/>
                <w:sz w:val="20"/>
                <w:szCs w:val="20"/>
              </w:rPr>
              <w:t>1.3</w:t>
            </w:r>
          </w:p>
        </w:tc>
        <w:tc>
          <w:tcPr>
            <w:tcW w:w="709" w:type="dxa"/>
            <w:vAlign w:val="top"/>
          </w:tcPr>
          <w:p>
            <w:pPr>
              <w:pStyle w:val="TableText"/>
              <w:spacing w:before="165" w:line="184" w:lineRule="auto"/>
              <w:ind w:left="197"/>
              <w:rPr>
                <w:sz w:val="20"/>
                <w:szCs w:val="20"/>
              </w:rPr>
            </w:pPr>
            <w:r>
              <w:rPr>
                <w:spacing w:val="-6"/>
                <w:sz w:val="20"/>
                <w:szCs w:val="20"/>
              </w:rPr>
              <w:t>1.5</w:t>
            </w:r>
          </w:p>
        </w:tc>
        <w:tc>
          <w:tcPr>
            <w:tcW w:w="699" w:type="dxa"/>
            <w:vAlign w:val="top"/>
          </w:tcPr>
          <w:p>
            <w:pPr>
              <w:pStyle w:val="TableText"/>
              <w:spacing w:before="165" w:line="184" w:lineRule="auto"/>
              <w:ind w:left="199"/>
              <w:rPr>
                <w:sz w:val="20"/>
                <w:szCs w:val="20"/>
              </w:rPr>
            </w:pPr>
            <w:r>
              <w:rPr>
                <w:spacing w:val="-6"/>
                <w:sz w:val="20"/>
                <w:szCs w:val="20"/>
              </w:rPr>
              <w:t>1.8</w:t>
            </w:r>
          </w:p>
        </w:tc>
        <w:tc>
          <w:tcPr>
            <w:tcW w:w="694" w:type="dxa"/>
            <w:vAlign w:val="top"/>
          </w:tcPr>
          <w:p>
            <w:pPr>
              <w:pStyle w:val="TableText"/>
              <w:spacing w:before="165" w:line="184" w:lineRule="auto"/>
              <w:ind w:left="190"/>
              <w:rPr>
                <w:sz w:val="20"/>
                <w:szCs w:val="20"/>
              </w:rPr>
            </w:pPr>
            <w:r>
              <w:rPr>
                <w:spacing w:val="-3"/>
                <w:sz w:val="20"/>
                <w:szCs w:val="20"/>
              </w:rPr>
              <w:t>2.1</w:t>
            </w:r>
          </w:p>
        </w:tc>
      </w:tr>
      <w:tr>
        <w:tblPrEx>
          <w:tblW w:w="9249" w:type="dxa"/>
          <w:tblInd w:w="10" w:type="dxa"/>
          <w:tblLayout w:type="fixed"/>
        </w:tblPrEx>
        <w:trPr>
          <w:trHeight w:val="40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7" w:line="183" w:lineRule="auto"/>
              <w:ind w:left="313"/>
              <w:rPr>
                <w:sz w:val="20"/>
                <w:szCs w:val="20"/>
              </w:rPr>
            </w:pPr>
            <w:r>
              <w:rPr>
                <w:spacing w:val="-3"/>
                <w:sz w:val="20"/>
                <w:szCs w:val="20"/>
              </w:rPr>
              <w:t>00</w:t>
            </w:r>
          </w:p>
        </w:tc>
        <w:tc>
          <w:tcPr>
            <w:tcW w:w="699" w:type="dxa"/>
            <w:vAlign w:val="top"/>
          </w:tcPr>
          <w:p>
            <w:pPr>
              <w:pStyle w:val="TableText"/>
              <w:spacing w:before="166" w:line="184" w:lineRule="auto"/>
              <w:ind w:left="193"/>
              <w:rPr>
                <w:sz w:val="20"/>
                <w:szCs w:val="20"/>
              </w:rPr>
            </w:pPr>
            <w:r>
              <w:rPr>
                <w:spacing w:val="-6"/>
                <w:sz w:val="20"/>
                <w:szCs w:val="20"/>
              </w:rPr>
              <w:t>1.5</w:t>
            </w:r>
          </w:p>
        </w:tc>
        <w:tc>
          <w:tcPr>
            <w:tcW w:w="710" w:type="dxa"/>
            <w:vAlign w:val="top"/>
          </w:tcPr>
          <w:p>
            <w:pPr>
              <w:pStyle w:val="TableText"/>
              <w:spacing w:before="166" w:line="184" w:lineRule="auto"/>
              <w:ind w:left="194"/>
              <w:rPr>
                <w:sz w:val="20"/>
                <w:szCs w:val="20"/>
              </w:rPr>
            </w:pPr>
            <w:r>
              <w:rPr>
                <w:spacing w:val="-6"/>
                <w:sz w:val="20"/>
                <w:szCs w:val="20"/>
              </w:rPr>
              <w:t>1.8</w:t>
            </w:r>
          </w:p>
        </w:tc>
        <w:tc>
          <w:tcPr>
            <w:tcW w:w="709" w:type="dxa"/>
            <w:vAlign w:val="top"/>
          </w:tcPr>
          <w:p>
            <w:pPr>
              <w:pStyle w:val="TableText"/>
              <w:spacing w:before="167" w:line="183" w:lineRule="auto"/>
              <w:ind w:left="194"/>
              <w:rPr>
                <w:sz w:val="20"/>
                <w:szCs w:val="20"/>
              </w:rPr>
            </w:pPr>
            <w:r>
              <w:rPr>
                <w:spacing w:val="-3"/>
                <w:sz w:val="20"/>
                <w:szCs w:val="20"/>
              </w:rPr>
              <w:t>2.0</w:t>
            </w:r>
          </w:p>
        </w:tc>
        <w:tc>
          <w:tcPr>
            <w:tcW w:w="709" w:type="dxa"/>
            <w:vAlign w:val="top"/>
          </w:tcPr>
          <w:p>
            <w:pPr>
              <w:pStyle w:val="TableText"/>
              <w:spacing w:before="167" w:line="183" w:lineRule="auto"/>
              <w:ind w:left="196"/>
              <w:rPr>
                <w:sz w:val="20"/>
                <w:szCs w:val="20"/>
              </w:rPr>
            </w:pPr>
            <w:r>
              <w:rPr>
                <w:spacing w:val="-3"/>
                <w:sz w:val="20"/>
                <w:szCs w:val="20"/>
              </w:rPr>
              <w:t>2.2</w:t>
            </w:r>
          </w:p>
        </w:tc>
        <w:tc>
          <w:tcPr>
            <w:tcW w:w="709" w:type="dxa"/>
            <w:vAlign w:val="top"/>
          </w:tcPr>
          <w:p>
            <w:pPr>
              <w:pStyle w:val="TableText"/>
              <w:spacing w:before="167" w:line="183" w:lineRule="auto"/>
              <w:ind w:left="197"/>
              <w:rPr>
                <w:sz w:val="20"/>
                <w:szCs w:val="20"/>
              </w:rPr>
            </w:pPr>
            <w:r>
              <w:rPr>
                <w:spacing w:val="-3"/>
                <w:sz w:val="20"/>
                <w:szCs w:val="20"/>
              </w:rPr>
              <w:t>2.6</w:t>
            </w:r>
          </w:p>
        </w:tc>
        <w:tc>
          <w:tcPr>
            <w:tcW w:w="709" w:type="dxa"/>
            <w:vAlign w:val="top"/>
          </w:tcPr>
          <w:p>
            <w:pPr>
              <w:pStyle w:val="TableText"/>
              <w:spacing w:before="167" w:line="183" w:lineRule="auto"/>
              <w:ind w:left="197"/>
              <w:rPr>
                <w:sz w:val="20"/>
                <w:szCs w:val="20"/>
              </w:rPr>
            </w:pPr>
            <w:r>
              <w:rPr>
                <w:spacing w:val="-3"/>
                <w:sz w:val="20"/>
                <w:szCs w:val="20"/>
              </w:rPr>
              <w:t>3.0</w:t>
            </w:r>
          </w:p>
        </w:tc>
        <w:tc>
          <w:tcPr>
            <w:tcW w:w="699" w:type="dxa"/>
            <w:vAlign w:val="top"/>
          </w:tcPr>
          <w:p>
            <w:pPr>
              <w:pStyle w:val="TableText"/>
              <w:spacing w:before="167" w:line="183" w:lineRule="auto"/>
              <w:ind w:left="199"/>
              <w:rPr>
                <w:sz w:val="20"/>
                <w:szCs w:val="20"/>
              </w:rPr>
            </w:pPr>
            <w:r>
              <w:rPr>
                <w:spacing w:val="-3"/>
                <w:sz w:val="20"/>
                <w:szCs w:val="20"/>
              </w:rPr>
              <w:t>3.5</w:t>
            </w:r>
          </w:p>
        </w:tc>
        <w:tc>
          <w:tcPr>
            <w:tcW w:w="694" w:type="dxa"/>
            <w:vAlign w:val="top"/>
          </w:tcPr>
          <w:p>
            <w:pPr>
              <w:pStyle w:val="TableText"/>
              <w:spacing w:before="167" w:line="183" w:lineRule="auto"/>
              <w:ind w:left="190"/>
              <w:rPr>
                <w:sz w:val="20"/>
                <w:szCs w:val="20"/>
              </w:rPr>
            </w:pPr>
            <w:r>
              <w:rPr>
                <w:spacing w:val="-2"/>
                <w:sz w:val="20"/>
                <w:szCs w:val="20"/>
              </w:rPr>
              <w:t>4.2</w:t>
            </w:r>
          </w:p>
        </w:tc>
      </w:tr>
      <w:tr>
        <w:tblPrEx>
          <w:tblW w:w="9249" w:type="dxa"/>
          <w:tblInd w:w="10" w:type="dxa"/>
          <w:tblLayout w:type="fixed"/>
        </w:tblPrEx>
        <w:trPr>
          <w:trHeight w:val="419"/>
        </w:trPr>
        <w:tc>
          <w:tcPr>
            <w:tcW w:w="634" w:type="dxa"/>
            <w:vMerge/>
            <w:tcBorders>
              <w:top w:val="nil"/>
              <w:bottom w:val="nil"/>
            </w:tcBorders>
            <w:vAlign w:val="top"/>
          </w:tcPr>
          <w:p>
            <w:pPr>
              <w:rPr>
                <w:rFonts w:ascii="Arial"/>
                <w:sz w:val="21"/>
              </w:rPr>
            </w:pPr>
          </w:p>
        </w:tc>
        <w:tc>
          <w:tcPr>
            <w:tcW w:w="2128" w:type="dxa"/>
            <w:vMerge/>
            <w:tcBorders>
              <w:top w:val="nil"/>
              <w:bottom w:val="nil"/>
            </w:tcBorders>
            <w:vAlign w:val="top"/>
          </w:tcPr>
          <w:p>
            <w:pPr>
              <w:rPr>
                <w:rFonts w:ascii="Arial"/>
                <w:sz w:val="21"/>
              </w:rPr>
            </w:pPr>
          </w:p>
        </w:tc>
        <w:tc>
          <w:tcPr>
            <w:tcW w:w="849" w:type="dxa"/>
            <w:vAlign w:val="top"/>
          </w:tcPr>
          <w:p>
            <w:pPr>
              <w:pStyle w:val="TableText"/>
              <w:spacing w:before="168" w:line="183" w:lineRule="auto"/>
              <w:ind w:left="362"/>
              <w:rPr>
                <w:sz w:val="20"/>
                <w:szCs w:val="20"/>
              </w:rPr>
            </w:pPr>
            <w:r>
              <w:rPr>
                <w:sz w:val="20"/>
                <w:szCs w:val="20"/>
              </w:rPr>
              <w:t>0</w:t>
            </w:r>
          </w:p>
        </w:tc>
        <w:tc>
          <w:tcPr>
            <w:tcW w:w="699" w:type="dxa"/>
            <w:vAlign w:val="top"/>
          </w:tcPr>
          <w:p>
            <w:pPr>
              <w:pStyle w:val="TableText"/>
              <w:spacing w:before="168" w:line="183" w:lineRule="auto"/>
              <w:ind w:left="193"/>
              <w:rPr>
                <w:sz w:val="20"/>
                <w:szCs w:val="20"/>
              </w:rPr>
            </w:pPr>
            <w:r>
              <w:rPr>
                <w:spacing w:val="-3"/>
                <w:sz w:val="20"/>
                <w:szCs w:val="20"/>
              </w:rPr>
              <w:t>3.0</w:t>
            </w:r>
          </w:p>
        </w:tc>
        <w:tc>
          <w:tcPr>
            <w:tcW w:w="710" w:type="dxa"/>
            <w:vAlign w:val="top"/>
          </w:tcPr>
          <w:p>
            <w:pPr>
              <w:pStyle w:val="TableText"/>
              <w:spacing w:before="168" w:line="183" w:lineRule="auto"/>
              <w:ind w:left="195"/>
              <w:rPr>
                <w:sz w:val="20"/>
                <w:szCs w:val="20"/>
              </w:rPr>
            </w:pPr>
            <w:r>
              <w:rPr>
                <w:spacing w:val="-3"/>
                <w:sz w:val="20"/>
                <w:szCs w:val="20"/>
              </w:rPr>
              <w:t>3.5</w:t>
            </w:r>
          </w:p>
        </w:tc>
        <w:tc>
          <w:tcPr>
            <w:tcW w:w="709" w:type="dxa"/>
            <w:vAlign w:val="top"/>
          </w:tcPr>
          <w:p>
            <w:pPr>
              <w:pStyle w:val="TableText"/>
              <w:spacing w:before="168" w:line="183" w:lineRule="auto"/>
              <w:ind w:left="194"/>
              <w:rPr>
                <w:sz w:val="20"/>
                <w:szCs w:val="20"/>
              </w:rPr>
            </w:pPr>
            <w:r>
              <w:rPr>
                <w:spacing w:val="-2"/>
                <w:sz w:val="20"/>
                <w:szCs w:val="20"/>
              </w:rPr>
              <w:t>4.0</w:t>
            </w:r>
          </w:p>
        </w:tc>
        <w:tc>
          <w:tcPr>
            <w:tcW w:w="709" w:type="dxa"/>
            <w:vAlign w:val="top"/>
          </w:tcPr>
          <w:p>
            <w:pPr>
              <w:pStyle w:val="TableText"/>
              <w:spacing w:before="168" w:line="183" w:lineRule="auto"/>
              <w:ind w:left="196"/>
              <w:rPr>
                <w:sz w:val="20"/>
                <w:szCs w:val="20"/>
              </w:rPr>
            </w:pPr>
            <w:r>
              <w:rPr>
                <w:spacing w:val="-2"/>
                <w:sz w:val="20"/>
                <w:szCs w:val="20"/>
              </w:rPr>
              <w:t>4.5</w:t>
            </w:r>
          </w:p>
        </w:tc>
        <w:tc>
          <w:tcPr>
            <w:tcW w:w="709" w:type="dxa"/>
            <w:vAlign w:val="top"/>
          </w:tcPr>
          <w:p>
            <w:pPr>
              <w:pStyle w:val="TableText"/>
              <w:spacing w:before="168" w:line="183" w:lineRule="auto"/>
              <w:ind w:left="197"/>
              <w:rPr>
                <w:sz w:val="20"/>
                <w:szCs w:val="20"/>
              </w:rPr>
            </w:pPr>
            <w:r>
              <w:rPr>
                <w:spacing w:val="-3"/>
                <w:sz w:val="20"/>
                <w:szCs w:val="20"/>
              </w:rPr>
              <w:t>5.2</w:t>
            </w:r>
          </w:p>
        </w:tc>
        <w:tc>
          <w:tcPr>
            <w:tcW w:w="709" w:type="dxa"/>
            <w:vAlign w:val="top"/>
          </w:tcPr>
          <w:p>
            <w:pPr>
              <w:pStyle w:val="TableText"/>
              <w:spacing w:before="168" w:line="183" w:lineRule="auto"/>
              <w:ind w:left="197"/>
              <w:rPr>
                <w:sz w:val="20"/>
                <w:szCs w:val="20"/>
              </w:rPr>
            </w:pPr>
            <w:r>
              <w:rPr>
                <w:spacing w:val="-3"/>
                <w:sz w:val="20"/>
                <w:szCs w:val="20"/>
              </w:rPr>
              <w:t>6.0</w:t>
            </w:r>
          </w:p>
        </w:tc>
        <w:tc>
          <w:tcPr>
            <w:tcW w:w="699" w:type="dxa"/>
            <w:vAlign w:val="top"/>
          </w:tcPr>
          <w:p>
            <w:pPr>
              <w:pStyle w:val="TableText"/>
              <w:spacing w:before="168" w:line="183" w:lineRule="auto"/>
              <w:ind w:left="199"/>
              <w:rPr>
                <w:sz w:val="20"/>
                <w:szCs w:val="20"/>
              </w:rPr>
            </w:pPr>
            <w:r>
              <w:rPr>
                <w:spacing w:val="-3"/>
                <w:sz w:val="20"/>
                <w:szCs w:val="20"/>
              </w:rPr>
              <w:t>7.0</w:t>
            </w:r>
          </w:p>
        </w:tc>
        <w:tc>
          <w:tcPr>
            <w:tcW w:w="694" w:type="dxa"/>
            <w:vAlign w:val="top"/>
          </w:tcPr>
          <w:p>
            <w:pPr>
              <w:pStyle w:val="TableText"/>
              <w:spacing w:before="168" w:line="183" w:lineRule="auto"/>
              <w:ind w:left="190"/>
              <w:rPr>
                <w:sz w:val="20"/>
                <w:szCs w:val="20"/>
              </w:rPr>
            </w:pPr>
            <w:r>
              <w:rPr>
                <w:spacing w:val="-2"/>
                <w:sz w:val="20"/>
                <w:szCs w:val="20"/>
              </w:rPr>
              <w:t>8.3</w:t>
            </w:r>
          </w:p>
        </w:tc>
      </w:tr>
      <w:tr>
        <w:tblPrEx>
          <w:tblW w:w="9249" w:type="dxa"/>
          <w:tblInd w:w="10" w:type="dxa"/>
          <w:tblLayout w:type="fixed"/>
        </w:tblPrEx>
        <w:trPr>
          <w:trHeight w:val="405"/>
        </w:trPr>
        <w:tc>
          <w:tcPr>
            <w:tcW w:w="634" w:type="dxa"/>
            <w:vMerge/>
            <w:tcBorders>
              <w:top w:val="nil"/>
            </w:tcBorders>
            <w:vAlign w:val="top"/>
          </w:tcPr>
          <w:p>
            <w:pPr>
              <w:rPr>
                <w:rFonts w:ascii="Arial"/>
                <w:sz w:val="21"/>
              </w:rPr>
            </w:pPr>
          </w:p>
        </w:tc>
        <w:tc>
          <w:tcPr>
            <w:tcW w:w="2128" w:type="dxa"/>
            <w:vMerge/>
            <w:tcBorders>
              <w:top w:val="nil"/>
            </w:tcBorders>
            <w:vAlign w:val="top"/>
          </w:tcPr>
          <w:p>
            <w:pPr>
              <w:rPr>
                <w:rFonts w:ascii="Arial"/>
                <w:sz w:val="21"/>
              </w:rPr>
            </w:pPr>
          </w:p>
        </w:tc>
        <w:tc>
          <w:tcPr>
            <w:tcW w:w="849" w:type="dxa"/>
            <w:vAlign w:val="top"/>
          </w:tcPr>
          <w:p>
            <w:pPr>
              <w:pStyle w:val="TableText"/>
              <w:spacing w:before="158" w:line="184" w:lineRule="auto"/>
              <w:ind w:left="362"/>
              <w:rPr>
                <w:sz w:val="20"/>
                <w:szCs w:val="20"/>
              </w:rPr>
            </w:pPr>
            <w:r>
              <w:rPr>
                <w:sz w:val="20"/>
                <w:szCs w:val="20"/>
              </w:rPr>
              <w:t>1</w:t>
            </w:r>
          </w:p>
        </w:tc>
        <w:tc>
          <w:tcPr>
            <w:tcW w:w="699" w:type="dxa"/>
            <w:vAlign w:val="top"/>
          </w:tcPr>
          <w:p>
            <w:pPr>
              <w:pStyle w:val="TableText"/>
              <w:spacing w:before="159" w:line="183" w:lineRule="auto"/>
              <w:ind w:left="193"/>
              <w:rPr>
                <w:sz w:val="20"/>
                <w:szCs w:val="20"/>
              </w:rPr>
            </w:pPr>
            <w:r>
              <w:rPr>
                <w:spacing w:val="-3"/>
                <w:sz w:val="20"/>
                <w:szCs w:val="20"/>
              </w:rPr>
              <w:t>6.0</w:t>
            </w:r>
          </w:p>
        </w:tc>
        <w:tc>
          <w:tcPr>
            <w:tcW w:w="710" w:type="dxa"/>
            <w:vAlign w:val="top"/>
          </w:tcPr>
          <w:p>
            <w:pPr>
              <w:pStyle w:val="TableText"/>
              <w:spacing w:before="159" w:line="183" w:lineRule="auto"/>
              <w:ind w:left="194"/>
              <w:rPr>
                <w:sz w:val="20"/>
                <w:szCs w:val="20"/>
              </w:rPr>
            </w:pPr>
            <w:r>
              <w:rPr>
                <w:spacing w:val="-3"/>
                <w:sz w:val="20"/>
                <w:szCs w:val="20"/>
              </w:rPr>
              <w:t>7.0</w:t>
            </w:r>
          </w:p>
        </w:tc>
        <w:tc>
          <w:tcPr>
            <w:tcW w:w="709" w:type="dxa"/>
            <w:vAlign w:val="top"/>
          </w:tcPr>
          <w:p>
            <w:pPr>
              <w:pStyle w:val="TableText"/>
              <w:spacing w:before="159" w:line="183" w:lineRule="auto"/>
              <w:ind w:left="194"/>
              <w:rPr>
                <w:sz w:val="20"/>
                <w:szCs w:val="20"/>
              </w:rPr>
            </w:pPr>
            <w:r>
              <w:rPr>
                <w:spacing w:val="-2"/>
                <w:sz w:val="20"/>
                <w:szCs w:val="20"/>
              </w:rPr>
              <w:t>8.0</w:t>
            </w:r>
          </w:p>
        </w:tc>
        <w:tc>
          <w:tcPr>
            <w:tcW w:w="709" w:type="dxa"/>
            <w:vAlign w:val="top"/>
          </w:tcPr>
          <w:p>
            <w:pPr>
              <w:pStyle w:val="TableText"/>
              <w:spacing w:before="159" w:line="183" w:lineRule="auto"/>
              <w:ind w:left="196"/>
              <w:rPr>
                <w:sz w:val="20"/>
                <w:szCs w:val="20"/>
              </w:rPr>
            </w:pPr>
            <w:r>
              <w:rPr>
                <w:spacing w:val="-2"/>
                <w:sz w:val="20"/>
                <w:szCs w:val="20"/>
              </w:rPr>
              <w:t>9.0</w:t>
            </w:r>
          </w:p>
        </w:tc>
        <w:tc>
          <w:tcPr>
            <w:tcW w:w="709" w:type="dxa"/>
            <w:vAlign w:val="top"/>
          </w:tcPr>
          <w:p>
            <w:pPr>
              <w:pStyle w:val="TableText"/>
              <w:spacing w:before="158" w:line="184" w:lineRule="auto"/>
              <w:ind w:left="146"/>
              <w:rPr>
                <w:sz w:val="20"/>
                <w:szCs w:val="20"/>
              </w:rPr>
            </w:pPr>
            <w:r>
              <w:rPr>
                <w:spacing w:val="-5"/>
                <w:sz w:val="20"/>
                <w:szCs w:val="20"/>
              </w:rPr>
              <w:t>10.3</w:t>
            </w:r>
          </w:p>
        </w:tc>
        <w:tc>
          <w:tcPr>
            <w:tcW w:w="709" w:type="dxa"/>
            <w:vAlign w:val="top"/>
          </w:tcPr>
          <w:p>
            <w:pPr>
              <w:pStyle w:val="TableText"/>
              <w:spacing w:before="158" w:line="184" w:lineRule="auto"/>
              <w:ind w:left="148"/>
              <w:rPr>
                <w:sz w:val="20"/>
                <w:szCs w:val="20"/>
              </w:rPr>
            </w:pPr>
            <w:r>
              <w:rPr>
                <w:spacing w:val="-5"/>
                <w:sz w:val="20"/>
                <w:szCs w:val="20"/>
              </w:rPr>
              <w:t>12.0</w:t>
            </w:r>
          </w:p>
        </w:tc>
        <w:tc>
          <w:tcPr>
            <w:tcW w:w="699" w:type="dxa"/>
            <w:vAlign w:val="top"/>
          </w:tcPr>
          <w:p>
            <w:pPr>
              <w:pStyle w:val="TableText"/>
              <w:spacing w:before="158" w:line="184" w:lineRule="auto"/>
              <w:ind w:left="149"/>
              <w:rPr>
                <w:sz w:val="20"/>
                <w:szCs w:val="20"/>
              </w:rPr>
            </w:pPr>
            <w:r>
              <w:rPr>
                <w:spacing w:val="-5"/>
                <w:sz w:val="20"/>
                <w:szCs w:val="20"/>
              </w:rPr>
              <w:t>14.0</w:t>
            </w:r>
          </w:p>
        </w:tc>
        <w:tc>
          <w:tcPr>
            <w:tcW w:w="694" w:type="dxa"/>
            <w:vAlign w:val="top"/>
          </w:tcPr>
          <w:p>
            <w:pPr>
              <w:pStyle w:val="TableText"/>
              <w:spacing w:before="158" w:line="184" w:lineRule="auto"/>
              <w:ind w:left="139"/>
              <w:rPr>
                <w:sz w:val="20"/>
                <w:szCs w:val="20"/>
              </w:rPr>
            </w:pPr>
            <w:r>
              <w:rPr>
                <w:spacing w:val="-5"/>
                <w:sz w:val="20"/>
                <w:szCs w:val="20"/>
              </w:rPr>
              <w:t>16.6</w:t>
            </w:r>
          </w:p>
        </w:tc>
      </w:tr>
    </w:tbl>
    <w:p>
      <w:pPr>
        <w:spacing w:line="176" w:lineRule="exact"/>
        <w:rPr>
          <w:rFonts w:ascii="Arial"/>
          <w:sz w:val="15"/>
        </w:rPr>
      </w:pPr>
    </w:p>
    <w:p>
      <w:pPr>
        <w:spacing w:line="176" w:lineRule="exact"/>
        <w:rPr>
          <w:rFonts w:ascii="Arial" w:eastAsia="Arial" w:hAnsi="Arial" w:cs="Arial"/>
          <w:sz w:val="15"/>
          <w:szCs w:val="15"/>
        </w:rPr>
        <w:sectPr>
          <w:headerReference w:type="default" r:id="rId18"/>
          <w:footerReference w:type="default" r:id="rId19"/>
          <w:type w:val="nextPage"/>
          <w:pgSz w:w="11170" w:h="16310"/>
          <w:pgMar w:top="1509" w:right="709" w:bottom="739" w:left="1149" w:header="1179" w:footer="570" w:gutter="0"/>
          <w:pgNumType w:start="6"/>
          <w:cols w:space="708"/>
          <w:titlePg w:val="0"/>
        </w:sectPr>
      </w:pPr>
    </w:p>
    <w:p>
      <w:pPr>
        <w:spacing w:before="190" w:line="223" w:lineRule="auto"/>
        <w:ind w:left="4165"/>
        <w:rPr>
          <w:rFonts w:ascii="SimHei" w:eastAsia="SimHei" w:hAnsi="SimHei" w:cs="SimHei"/>
          <w:sz w:val="24"/>
          <w:szCs w:val="24"/>
        </w:rPr>
      </w:pPr>
      <w:r>
        <w:drawing>
          <wp:anchor distT="0" distB="0" distL="0" distR="0" simplePos="0" relativeHeight="251660288" behindDoc="0" locked="0" layoutInCell="0" allowOverlap="1">
            <wp:simplePos x="0" y="0"/>
            <wp:positionH relativeFrom="page">
              <wp:posOffset>6197601</wp:posOffset>
            </wp:positionH>
            <wp:positionV relativeFrom="page">
              <wp:posOffset>4946638</wp:posOffset>
            </wp:positionV>
            <wp:extent cx="6350" cy="334650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0"/>
                    <a:stretch>
                      <a:fillRect/>
                    </a:stretch>
                  </pic:blipFill>
                  <pic:spPr>
                    <a:xfrm>
                      <a:off x="0" y="0"/>
                      <a:ext cx="6350" cy="3346504"/>
                    </a:xfrm>
                    <a:prstGeom prst="rect">
                      <a:avLst/>
                    </a:prstGeom>
                  </pic:spPr>
                </pic:pic>
              </a:graphicData>
            </a:graphic>
          </wp:anchor>
        </w:drawing>
      </w:r>
      <w:r>
        <w:rPr>
          <w:rFonts w:ascii="SimHei" w:eastAsia="SimHei" w:hAnsi="SimHei" w:cs="SimHei"/>
          <w:sz w:val="24"/>
          <w:szCs w:val="24"/>
        </w:rPr>
        <w:t>表3</w:t>
      </w:r>
      <w:r>
        <w:rPr>
          <w:rFonts w:ascii="SimHei" w:eastAsia="SimHei" w:hAnsi="SimHei" w:cs="SimHei"/>
          <w:spacing w:val="98"/>
          <w:sz w:val="24"/>
          <w:szCs w:val="24"/>
        </w:rPr>
        <w:t xml:space="preserve"> </w:t>
      </w:r>
      <w:r>
        <w:rPr>
          <w:rFonts w:ascii="SimHei" w:eastAsia="SimHei" w:hAnsi="SimHei" w:cs="SimHei"/>
          <w:sz w:val="24"/>
          <w:szCs w:val="24"/>
        </w:rPr>
        <w:t>(续)</w:t>
      </w:r>
    </w:p>
    <w:p>
      <w:pPr>
        <w:spacing w:line="64" w:lineRule="exact"/>
      </w:pPr>
    </w:p>
    <w:tbl>
      <w:tblPr>
        <w:tblStyle w:val="TableNormal4"/>
        <w:tblW w:w="9260" w:type="dxa"/>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35"/>
        <w:gridCol w:w="2118"/>
        <w:gridCol w:w="859"/>
        <w:gridCol w:w="699"/>
        <w:gridCol w:w="709"/>
        <w:gridCol w:w="709"/>
        <w:gridCol w:w="700"/>
        <w:gridCol w:w="709"/>
        <w:gridCol w:w="709"/>
        <w:gridCol w:w="709"/>
        <w:gridCol w:w="704"/>
      </w:tblGrid>
      <w:tr>
        <w:tblPrEx>
          <w:tblW w:w="9260" w:type="dxa"/>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3"/>
        </w:trPr>
        <w:tc>
          <w:tcPr>
            <w:tcW w:w="635" w:type="dxa"/>
            <w:vMerge w:val="restart"/>
            <w:tcBorders>
              <w:bottom w:val="nil"/>
            </w:tcBorders>
            <w:textDirection w:val="tbRlV"/>
            <w:vAlign w:val="top"/>
          </w:tcPr>
          <w:p>
            <w:pPr>
              <w:pStyle w:val="TableText"/>
              <w:spacing w:before="210" w:line="217" w:lineRule="auto"/>
              <w:ind w:left="194"/>
              <w:rPr>
                <w:sz w:val="21"/>
                <w:szCs w:val="21"/>
              </w:rPr>
            </w:pPr>
            <w:r>
              <w:rPr>
                <w:sz w:val="21"/>
                <w:szCs w:val="21"/>
              </w:rPr>
              <w:t>序号</w:t>
            </w:r>
          </w:p>
        </w:tc>
        <w:tc>
          <w:tcPr>
            <w:tcW w:w="2118" w:type="dxa"/>
            <w:vMerge w:val="restart"/>
            <w:tcBorders>
              <w:bottom w:val="nil"/>
            </w:tcBorders>
            <w:vAlign w:val="top"/>
          </w:tcPr>
          <w:p>
            <w:pPr>
              <w:spacing w:line="254" w:lineRule="auto"/>
              <w:rPr>
                <w:rFonts w:ascii="Arial"/>
                <w:sz w:val="21"/>
              </w:rPr>
            </w:pPr>
          </w:p>
          <w:p>
            <w:pPr>
              <w:pStyle w:val="TableText"/>
              <w:spacing w:before="68" w:line="220" w:lineRule="auto"/>
              <w:ind w:left="730"/>
              <w:rPr>
                <w:sz w:val="21"/>
                <w:szCs w:val="21"/>
              </w:rPr>
            </w:pPr>
            <w:r>
              <w:rPr>
                <w:spacing w:val="-4"/>
                <w:sz w:val="21"/>
                <w:szCs w:val="21"/>
              </w:rPr>
              <w:t>项   目</w:t>
            </w:r>
          </w:p>
        </w:tc>
        <w:tc>
          <w:tcPr>
            <w:tcW w:w="859" w:type="dxa"/>
            <w:vMerge w:val="restart"/>
            <w:tcBorders>
              <w:bottom w:val="nil"/>
            </w:tcBorders>
            <w:vAlign w:val="top"/>
          </w:tcPr>
          <w:p>
            <w:pPr>
              <w:pStyle w:val="TableText"/>
              <w:spacing w:before="164" w:line="220" w:lineRule="auto"/>
              <w:ind w:left="102"/>
              <w:rPr>
                <w:sz w:val="21"/>
                <w:szCs w:val="21"/>
              </w:rPr>
            </w:pPr>
            <w:r>
              <w:rPr>
                <w:spacing w:val="4"/>
                <w:sz w:val="21"/>
                <w:szCs w:val="21"/>
              </w:rPr>
              <w:t>准确度</w:t>
            </w:r>
          </w:p>
          <w:p>
            <w:pPr>
              <w:pStyle w:val="TableText"/>
              <w:spacing w:before="79" w:line="219" w:lineRule="auto"/>
              <w:ind w:left="212"/>
              <w:rPr>
                <w:sz w:val="21"/>
                <w:szCs w:val="21"/>
              </w:rPr>
            </w:pPr>
            <w:r>
              <w:rPr>
                <w:spacing w:val="6"/>
                <w:sz w:val="21"/>
                <w:szCs w:val="21"/>
              </w:rPr>
              <w:t>等级</w:t>
            </w:r>
          </w:p>
        </w:tc>
        <w:tc>
          <w:tcPr>
            <w:tcW w:w="5648" w:type="dxa"/>
            <w:gridSpan w:val="8"/>
            <w:vAlign w:val="top"/>
          </w:tcPr>
          <w:p>
            <w:pPr>
              <w:pStyle w:val="TableText"/>
              <w:spacing w:before="119" w:line="224" w:lineRule="auto"/>
              <w:ind w:left="2503"/>
              <w:rPr>
                <w:sz w:val="21"/>
                <w:szCs w:val="21"/>
              </w:rPr>
            </w:pPr>
            <w:r>
              <w:rPr>
                <w:spacing w:val="-1"/>
                <w:sz w:val="21"/>
                <w:szCs w:val="21"/>
              </w:rPr>
              <w:t>H/mm</w:t>
            </w:r>
          </w:p>
        </w:tc>
      </w:tr>
      <w:tr>
        <w:tblPrEx>
          <w:tblW w:w="9260" w:type="dxa"/>
          <w:tblInd w:w="64" w:type="dxa"/>
          <w:tblLayout w:type="fixed"/>
        </w:tblPrEx>
        <w:trPr>
          <w:trHeight w:val="409"/>
        </w:trPr>
        <w:tc>
          <w:tcPr>
            <w:tcW w:w="635" w:type="dxa"/>
            <w:vMerge/>
            <w:tcBorders>
              <w:top w:val="nil"/>
            </w:tcBorders>
            <w:textDirection w:val="tbRlV"/>
            <w:vAlign w:val="top"/>
          </w:tcPr>
          <w:p>
            <w:pPr>
              <w:rPr>
                <w:rFonts w:ascii="Arial"/>
                <w:sz w:val="21"/>
              </w:rPr>
            </w:pPr>
          </w:p>
        </w:tc>
        <w:tc>
          <w:tcPr>
            <w:tcW w:w="2118" w:type="dxa"/>
            <w:vMerge/>
            <w:tcBorders>
              <w:top w:val="nil"/>
            </w:tcBorders>
            <w:vAlign w:val="top"/>
          </w:tcPr>
          <w:p>
            <w:pPr>
              <w:rPr>
                <w:rFonts w:ascii="Arial"/>
                <w:sz w:val="21"/>
              </w:rPr>
            </w:pPr>
          </w:p>
        </w:tc>
        <w:tc>
          <w:tcPr>
            <w:tcW w:w="859" w:type="dxa"/>
            <w:vMerge/>
            <w:tcBorders>
              <w:top w:val="nil"/>
            </w:tcBorders>
            <w:vAlign w:val="top"/>
          </w:tcPr>
          <w:p>
            <w:pPr>
              <w:rPr>
                <w:rFonts w:ascii="Arial"/>
                <w:sz w:val="21"/>
              </w:rPr>
            </w:pPr>
          </w:p>
        </w:tc>
        <w:tc>
          <w:tcPr>
            <w:tcW w:w="699" w:type="dxa"/>
            <w:vAlign w:val="top"/>
          </w:tcPr>
          <w:p>
            <w:pPr>
              <w:pStyle w:val="TableText"/>
              <w:spacing w:before="153" w:line="184" w:lineRule="auto"/>
              <w:ind w:left="183"/>
              <w:rPr>
                <w:sz w:val="21"/>
                <w:szCs w:val="21"/>
              </w:rPr>
            </w:pPr>
            <w:r>
              <w:rPr>
                <w:spacing w:val="-6"/>
                <w:sz w:val="21"/>
                <w:szCs w:val="21"/>
              </w:rPr>
              <w:t>100</w:t>
            </w:r>
          </w:p>
        </w:tc>
        <w:tc>
          <w:tcPr>
            <w:tcW w:w="709" w:type="dxa"/>
            <w:vAlign w:val="top"/>
          </w:tcPr>
          <w:p>
            <w:pPr>
              <w:pStyle w:val="TableText"/>
              <w:spacing w:before="153" w:line="184" w:lineRule="auto"/>
              <w:ind w:left="184"/>
              <w:rPr>
                <w:sz w:val="21"/>
                <w:szCs w:val="21"/>
              </w:rPr>
            </w:pPr>
            <w:r>
              <w:rPr>
                <w:spacing w:val="-6"/>
                <w:sz w:val="21"/>
                <w:szCs w:val="21"/>
              </w:rPr>
              <w:t>150</w:t>
            </w:r>
          </w:p>
        </w:tc>
        <w:tc>
          <w:tcPr>
            <w:tcW w:w="709" w:type="dxa"/>
            <w:vAlign w:val="top"/>
          </w:tcPr>
          <w:p>
            <w:pPr>
              <w:pStyle w:val="TableText"/>
              <w:spacing w:before="154" w:line="183" w:lineRule="auto"/>
              <w:ind w:left="185"/>
              <w:rPr>
                <w:sz w:val="21"/>
                <w:szCs w:val="21"/>
              </w:rPr>
            </w:pPr>
            <w:r>
              <w:rPr>
                <w:spacing w:val="-3"/>
                <w:sz w:val="21"/>
                <w:szCs w:val="21"/>
              </w:rPr>
              <w:t>200</w:t>
            </w:r>
          </w:p>
        </w:tc>
        <w:tc>
          <w:tcPr>
            <w:tcW w:w="700" w:type="dxa"/>
            <w:vAlign w:val="top"/>
          </w:tcPr>
          <w:p>
            <w:pPr>
              <w:pStyle w:val="TableText"/>
              <w:spacing w:before="154" w:line="183" w:lineRule="auto"/>
              <w:ind w:left="186"/>
              <w:rPr>
                <w:sz w:val="21"/>
                <w:szCs w:val="21"/>
              </w:rPr>
            </w:pPr>
            <w:r>
              <w:rPr>
                <w:spacing w:val="-3"/>
                <w:sz w:val="21"/>
                <w:szCs w:val="21"/>
              </w:rPr>
              <w:t>250</w:t>
            </w:r>
          </w:p>
        </w:tc>
        <w:tc>
          <w:tcPr>
            <w:tcW w:w="709" w:type="dxa"/>
            <w:vAlign w:val="top"/>
          </w:tcPr>
          <w:p>
            <w:pPr>
              <w:pStyle w:val="TableText"/>
              <w:spacing w:before="153" w:line="184" w:lineRule="auto"/>
              <w:ind w:left="186"/>
              <w:rPr>
                <w:sz w:val="21"/>
                <w:szCs w:val="21"/>
              </w:rPr>
            </w:pPr>
            <w:r>
              <w:rPr>
                <w:spacing w:val="-3"/>
                <w:sz w:val="21"/>
                <w:szCs w:val="21"/>
              </w:rPr>
              <w:t>315</w:t>
            </w:r>
          </w:p>
        </w:tc>
        <w:tc>
          <w:tcPr>
            <w:tcW w:w="709" w:type="dxa"/>
            <w:vAlign w:val="top"/>
          </w:tcPr>
          <w:p>
            <w:pPr>
              <w:pStyle w:val="TableText"/>
              <w:spacing w:before="154" w:line="183" w:lineRule="auto"/>
              <w:ind w:left="187"/>
              <w:rPr>
                <w:sz w:val="21"/>
                <w:szCs w:val="21"/>
              </w:rPr>
            </w:pPr>
            <w:r>
              <w:rPr>
                <w:spacing w:val="-2"/>
                <w:sz w:val="21"/>
                <w:szCs w:val="21"/>
              </w:rPr>
              <w:t>400</w:t>
            </w:r>
          </w:p>
        </w:tc>
        <w:tc>
          <w:tcPr>
            <w:tcW w:w="709" w:type="dxa"/>
            <w:vAlign w:val="top"/>
          </w:tcPr>
          <w:p>
            <w:pPr>
              <w:pStyle w:val="TableText"/>
              <w:spacing w:before="154" w:line="183" w:lineRule="auto"/>
              <w:ind w:left="188"/>
              <w:rPr>
                <w:sz w:val="21"/>
                <w:szCs w:val="21"/>
              </w:rPr>
            </w:pPr>
            <w:r>
              <w:rPr>
                <w:spacing w:val="-3"/>
                <w:sz w:val="21"/>
                <w:szCs w:val="21"/>
              </w:rPr>
              <w:t>500</w:t>
            </w:r>
          </w:p>
        </w:tc>
        <w:tc>
          <w:tcPr>
            <w:tcW w:w="704" w:type="dxa"/>
            <w:vAlign w:val="top"/>
          </w:tcPr>
          <w:p>
            <w:pPr>
              <w:pStyle w:val="TableText"/>
              <w:spacing w:before="154" w:line="183" w:lineRule="auto"/>
              <w:ind w:left="189"/>
              <w:rPr>
                <w:sz w:val="21"/>
                <w:szCs w:val="21"/>
              </w:rPr>
            </w:pPr>
            <w:r>
              <w:rPr>
                <w:spacing w:val="-3"/>
                <w:sz w:val="21"/>
                <w:szCs w:val="21"/>
              </w:rPr>
              <w:t>630</w:t>
            </w:r>
          </w:p>
        </w:tc>
      </w:tr>
      <w:tr>
        <w:tblPrEx>
          <w:tblW w:w="9260" w:type="dxa"/>
          <w:tblInd w:w="64" w:type="dxa"/>
          <w:tblLayout w:type="fixed"/>
        </w:tblPrEx>
        <w:trPr>
          <w:trHeight w:val="409"/>
        </w:trPr>
        <w:tc>
          <w:tcPr>
            <w:tcW w:w="635" w:type="dxa"/>
            <w:vMerge w:val="restart"/>
            <w:tcBorders>
              <w:bottom w:val="nil"/>
            </w:tcBorders>
            <w:vAlign w:val="top"/>
          </w:tcPr>
          <w:p>
            <w:pPr>
              <w:rPr>
                <w:rFonts w:ascii="Arial"/>
                <w:sz w:val="21"/>
              </w:rPr>
            </w:pPr>
          </w:p>
        </w:tc>
        <w:tc>
          <w:tcPr>
            <w:tcW w:w="2118" w:type="dxa"/>
            <w:vMerge w:val="restart"/>
            <w:tcBorders>
              <w:bottom w:val="nil"/>
            </w:tcBorders>
            <w:vAlign w:val="top"/>
          </w:tcPr>
          <w:p>
            <w:pPr>
              <w:spacing w:line="260" w:lineRule="auto"/>
              <w:rPr>
                <w:rFonts w:ascii="Arial"/>
                <w:sz w:val="21"/>
              </w:rPr>
            </w:pPr>
          </w:p>
          <w:p>
            <w:pPr>
              <w:spacing w:line="260" w:lineRule="auto"/>
              <w:rPr>
                <w:rFonts w:ascii="Arial"/>
                <w:sz w:val="21"/>
              </w:rPr>
            </w:pPr>
          </w:p>
          <w:p>
            <w:pPr>
              <w:pStyle w:val="TableText"/>
              <w:spacing w:before="68" w:line="189" w:lineRule="auto"/>
              <w:ind w:left="310"/>
              <w:rPr>
                <w:sz w:val="21"/>
                <w:szCs w:val="21"/>
              </w:rPr>
            </w:pPr>
            <w:r>
              <w:rPr>
                <w:spacing w:val="2"/>
                <w:sz w:val="21"/>
                <w:szCs w:val="21"/>
              </w:rPr>
              <w:t>相邻两测量面的</w:t>
            </w:r>
          </w:p>
        </w:tc>
        <w:tc>
          <w:tcPr>
            <w:tcW w:w="859" w:type="dxa"/>
            <w:vAlign w:val="top"/>
          </w:tcPr>
          <w:p>
            <w:pPr>
              <w:pStyle w:val="TableText"/>
              <w:spacing w:before="155" w:line="183" w:lineRule="auto"/>
              <w:ind w:left="262"/>
              <w:rPr>
                <w:sz w:val="21"/>
                <w:szCs w:val="21"/>
              </w:rPr>
            </w:pPr>
            <w:r>
              <w:rPr>
                <w:spacing w:val="-3"/>
                <w:sz w:val="21"/>
                <w:szCs w:val="21"/>
              </w:rPr>
              <w:t>000</w:t>
            </w:r>
          </w:p>
        </w:tc>
        <w:tc>
          <w:tcPr>
            <w:tcW w:w="699" w:type="dxa"/>
            <w:vAlign w:val="top"/>
          </w:tcPr>
          <w:p>
            <w:pPr>
              <w:pStyle w:val="TableText"/>
              <w:spacing w:before="155" w:line="183" w:lineRule="auto"/>
              <w:ind w:left="183"/>
              <w:rPr>
                <w:sz w:val="21"/>
                <w:szCs w:val="21"/>
              </w:rPr>
            </w:pPr>
            <w:r>
              <w:rPr>
                <w:spacing w:val="-3"/>
                <w:sz w:val="21"/>
                <w:szCs w:val="21"/>
              </w:rPr>
              <w:t>0.8</w:t>
            </w:r>
          </w:p>
        </w:tc>
        <w:tc>
          <w:tcPr>
            <w:tcW w:w="709" w:type="dxa"/>
            <w:vAlign w:val="top"/>
          </w:tcPr>
          <w:p>
            <w:pPr>
              <w:pStyle w:val="TableText"/>
              <w:spacing w:before="155" w:line="183" w:lineRule="auto"/>
              <w:ind w:left="184"/>
              <w:rPr>
                <w:sz w:val="21"/>
                <w:szCs w:val="21"/>
              </w:rPr>
            </w:pPr>
            <w:r>
              <w:rPr>
                <w:spacing w:val="-3"/>
                <w:sz w:val="21"/>
                <w:szCs w:val="21"/>
              </w:rPr>
              <w:t>0.8</w:t>
            </w:r>
          </w:p>
        </w:tc>
        <w:tc>
          <w:tcPr>
            <w:tcW w:w="709" w:type="dxa"/>
            <w:vAlign w:val="top"/>
          </w:tcPr>
          <w:p>
            <w:pPr>
              <w:pStyle w:val="TableText"/>
              <w:spacing w:before="154" w:line="184" w:lineRule="auto"/>
              <w:ind w:left="185"/>
              <w:rPr>
                <w:sz w:val="21"/>
                <w:szCs w:val="21"/>
              </w:rPr>
            </w:pPr>
            <w:r>
              <w:rPr>
                <w:spacing w:val="-6"/>
                <w:sz w:val="21"/>
                <w:szCs w:val="21"/>
              </w:rPr>
              <w:t>1.0</w:t>
            </w:r>
          </w:p>
        </w:tc>
        <w:tc>
          <w:tcPr>
            <w:tcW w:w="700" w:type="dxa"/>
            <w:vAlign w:val="top"/>
          </w:tcPr>
          <w:p>
            <w:pPr>
              <w:pStyle w:val="TableText"/>
              <w:spacing w:before="154" w:line="184" w:lineRule="auto"/>
              <w:ind w:left="186"/>
              <w:rPr>
                <w:sz w:val="21"/>
                <w:szCs w:val="21"/>
              </w:rPr>
            </w:pPr>
            <w:r>
              <w:rPr>
                <w:spacing w:val="-6"/>
                <w:sz w:val="21"/>
                <w:szCs w:val="21"/>
              </w:rPr>
              <w:t>1.1</w:t>
            </w:r>
          </w:p>
        </w:tc>
        <w:tc>
          <w:tcPr>
            <w:tcW w:w="709" w:type="dxa"/>
            <w:vAlign w:val="top"/>
          </w:tcPr>
          <w:p>
            <w:pPr>
              <w:pStyle w:val="TableText"/>
              <w:spacing w:before="154" w:line="184" w:lineRule="auto"/>
              <w:ind w:left="186"/>
              <w:rPr>
                <w:sz w:val="21"/>
                <w:szCs w:val="21"/>
              </w:rPr>
            </w:pPr>
            <w:r>
              <w:rPr>
                <w:spacing w:val="-6"/>
                <w:sz w:val="21"/>
                <w:szCs w:val="21"/>
              </w:rPr>
              <w:t>1.3</w:t>
            </w:r>
          </w:p>
        </w:tc>
        <w:tc>
          <w:tcPr>
            <w:tcW w:w="709" w:type="dxa"/>
            <w:vAlign w:val="top"/>
          </w:tcPr>
          <w:p>
            <w:pPr>
              <w:pStyle w:val="TableText"/>
              <w:spacing w:before="154" w:line="184" w:lineRule="auto"/>
              <w:ind w:left="187"/>
              <w:rPr>
                <w:sz w:val="21"/>
                <w:szCs w:val="21"/>
              </w:rPr>
            </w:pPr>
            <w:r>
              <w:rPr>
                <w:spacing w:val="-6"/>
                <w:sz w:val="21"/>
                <w:szCs w:val="21"/>
              </w:rPr>
              <w:t>1.5</w:t>
            </w:r>
          </w:p>
        </w:tc>
        <w:tc>
          <w:tcPr>
            <w:tcW w:w="709" w:type="dxa"/>
            <w:vAlign w:val="top"/>
          </w:tcPr>
          <w:p>
            <w:pPr>
              <w:pStyle w:val="TableText"/>
              <w:spacing w:before="154" w:line="184" w:lineRule="auto"/>
              <w:ind w:left="188"/>
              <w:rPr>
                <w:sz w:val="21"/>
                <w:szCs w:val="21"/>
              </w:rPr>
            </w:pPr>
            <w:r>
              <w:rPr>
                <w:spacing w:val="-6"/>
                <w:sz w:val="21"/>
                <w:szCs w:val="21"/>
              </w:rPr>
              <w:t>1.8</w:t>
            </w:r>
          </w:p>
        </w:tc>
        <w:tc>
          <w:tcPr>
            <w:tcW w:w="704" w:type="dxa"/>
            <w:vAlign w:val="top"/>
          </w:tcPr>
          <w:p>
            <w:pPr>
              <w:pStyle w:val="TableText"/>
              <w:spacing w:before="154" w:line="184" w:lineRule="auto"/>
              <w:ind w:left="189"/>
              <w:rPr>
                <w:sz w:val="21"/>
                <w:szCs w:val="21"/>
              </w:rPr>
            </w:pPr>
            <w:r>
              <w:rPr>
                <w:spacing w:val="-3"/>
                <w:sz w:val="21"/>
                <w:szCs w:val="21"/>
              </w:rPr>
              <w:t>2.1</w:t>
            </w:r>
          </w:p>
        </w:tc>
      </w:tr>
      <w:tr>
        <w:tblPrEx>
          <w:tblW w:w="9260" w:type="dxa"/>
          <w:tblInd w:w="64" w:type="dxa"/>
          <w:tblLayout w:type="fixed"/>
        </w:tblPrEx>
        <w:trPr>
          <w:trHeight w:val="398"/>
        </w:trPr>
        <w:tc>
          <w:tcPr>
            <w:tcW w:w="635" w:type="dxa"/>
            <w:vMerge/>
            <w:tcBorders>
              <w:top w:val="nil"/>
            </w:tcBorders>
            <w:vAlign w:val="top"/>
          </w:tcPr>
          <w:p>
            <w:pPr>
              <w:rPr>
                <w:rFonts w:ascii="Arial"/>
                <w:sz w:val="21"/>
              </w:rPr>
            </w:pPr>
          </w:p>
        </w:tc>
        <w:tc>
          <w:tcPr>
            <w:tcW w:w="2118" w:type="dxa"/>
            <w:vMerge/>
            <w:tcBorders>
              <w:top w:val="nil"/>
            </w:tcBorders>
            <w:vAlign w:val="top"/>
          </w:tcPr>
          <w:p>
            <w:pPr>
              <w:rPr>
                <w:rFonts w:ascii="Arial"/>
                <w:sz w:val="21"/>
              </w:rPr>
            </w:pPr>
          </w:p>
        </w:tc>
        <w:tc>
          <w:tcPr>
            <w:tcW w:w="859" w:type="dxa"/>
            <w:vAlign w:val="top"/>
          </w:tcPr>
          <w:p>
            <w:pPr>
              <w:pStyle w:val="TableText"/>
              <w:spacing w:before="156" w:line="183" w:lineRule="auto"/>
              <w:ind w:left="312"/>
              <w:rPr>
                <w:sz w:val="21"/>
                <w:szCs w:val="21"/>
              </w:rPr>
            </w:pPr>
            <w:r>
              <w:rPr>
                <w:spacing w:val="-3"/>
                <w:sz w:val="21"/>
                <w:szCs w:val="21"/>
              </w:rPr>
              <w:t>00</w:t>
            </w:r>
          </w:p>
        </w:tc>
        <w:tc>
          <w:tcPr>
            <w:tcW w:w="699" w:type="dxa"/>
            <w:vAlign w:val="top"/>
          </w:tcPr>
          <w:p>
            <w:pPr>
              <w:pStyle w:val="TableText"/>
              <w:spacing w:before="155" w:line="184" w:lineRule="auto"/>
              <w:ind w:left="183"/>
              <w:rPr>
                <w:sz w:val="21"/>
                <w:szCs w:val="21"/>
              </w:rPr>
            </w:pPr>
            <w:r>
              <w:rPr>
                <w:spacing w:val="-6"/>
                <w:sz w:val="21"/>
                <w:szCs w:val="21"/>
              </w:rPr>
              <w:t>1.5</w:t>
            </w:r>
          </w:p>
        </w:tc>
        <w:tc>
          <w:tcPr>
            <w:tcW w:w="709" w:type="dxa"/>
            <w:vAlign w:val="top"/>
          </w:tcPr>
          <w:p>
            <w:pPr>
              <w:pStyle w:val="TableText"/>
              <w:spacing w:before="155" w:line="184" w:lineRule="auto"/>
              <w:ind w:left="184"/>
              <w:rPr>
                <w:sz w:val="21"/>
                <w:szCs w:val="21"/>
              </w:rPr>
            </w:pPr>
            <w:r>
              <w:rPr>
                <w:spacing w:val="-6"/>
                <w:sz w:val="21"/>
                <w:szCs w:val="21"/>
              </w:rPr>
              <w:t>1.8</w:t>
            </w:r>
          </w:p>
        </w:tc>
        <w:tc>
          <w:tcPr>
            <w:tcW w:w="709" w:type="dxa"/>
            <w:vAlign w:val="top"/>
          </w:tcPr>
          <w:p>
            <w:pPr>
              <w:pStyle w:val="TableText"/>
              <w:spacing w:before="156" w:line="183" w:lineRule="auto"/>
              <w:ind w:left="185"/>
              <w:rPr>
                <w:sz w:val="21"/>
                <w:szCs w:val="21"/>
              </w:rPr>
            </w:pPr>
            <w:r>
              <w:rPr>
                <w:spacing w:val="-3"/>
                <w:sz w:val="21"/>
                <w:szCs w:val="21"/>
              </w:rPr>
              <w:t>2.0</w:t>
            </w:r>
          </w:p>
        </w:tc>
        <w:tc>
          <w:tcPr>
            <w:tcW w:w="700" w:type="dxa"/>
            <w:vAlign w:val="top"/>
          </w:tcPr>
          <w:p>
            <w:pPr>
              <w:pStyle w:val="TableText"/>
              <w:spacing w:before="156" w:line="183" w:lineRule="auto"/>
              <w:ind w:left="186"/>
              <w:rPr>
                <w:sz w:val="21"/>
                <w:szCs w:val="21"/>
              </w:rPr>
            </w:pPr>
            <w:r>
              <w:rPr>
                <w:spacing w:val="-3"/>
                <w:sz w:val="21"/>
                <w:szCs w:val="21"/>
              </w:rPr>
              <w:t>2.2</w:t>
            </w:r>
          </w:p>
        </w:tc>
        <w:tc>
          <w:tcPr>
            <w:tcW w:w="709" w:type="dxa"/>
            <w:vAlign w:val="top"/>
          </w:tcPr>
          <w:p>
            <w:pPr>
              <w:pStyle w:val="TableText"/>
              <w:spacing w:before="156" w:line="183" w:lineRule="auto"/>
              <w:ind w:left="186"/>
              <w:rPr>
                <w:sz w:val="21"/>
                <w:szCs w:val="21"/>
              </w:rPr>
            </w:pPr>
            <w:r>
              <w:rPr>
                <w:spacing w:val="-3"/>
                <w:sz w:val="21"/>
                <w:szCs w:val="21"/>
              </w:rPr>
              <w:t>2.6</w:t>
            </w:r>
          </w:p>
        </w:tc>
        <w:tc>
          <w:tcPr>
            <w:tcW w:w="709" w:type="dxa"/>
            <w:vAlign w:val="top"/>
          </w:tcPr>
          <w:p>
            <w:pPr>
              <w:pStyle w:val="TableText"/>
              <w:spacing w:before="156" w:line="183" w:lineRule="auto"/>
              <w:ind w:left="187"/>
              <w:rPr>
                <w:sz w:val="21"/>
                <w:szCs w:val="21"/>
              </w:rPr>
            </w:pPr>
            <w:r>
              <w:rPr>
                <w:spacing w:val="-3"/>
                <w:sz w:val="21"/>
                <w:szCs w:val="21"/>
              </w:rPr>
              <w:t>3.0</w:t>
            </w:r>
          </w:p>
        </w:tc>
        <w:tc>
          <w:tcPr>
            <w:tcW w:w="709" w:type="dxa"/>
            <w:vAlign w:val="top"/>
          </w:tcPr>
          <w:p>
            <w:pPr>
              <w:pStyle w:val="TableText"/>
              <w:spacing w:before="156" w:line="183" w:lineRule="auto"/>
              <w:ind w:left="188"/>
              <w:rPr>
                <w:sz w:val="21"/>
                <w:szCs w:val="21"/>
              </w:rPr>
            </w:pPr>
            <w:r>
              <w:rPr>
                <w:spacing w:val="-3"/>
                <w:sz w:val="21"/>
                <w:szCs w:val="21"/>
              </w:rPr>
              <w:t>3.5</w:t>
            </w:r>
          </w:p>
        </w:tc>
        <w:tc>
          <w:tcPr>
            <w:tcW w:w="704" w:type="dxa"/>
            <w:vAlign w:val="top"/>
          </w:tcPr>
          <w:p>
            <w:pPr>
              <w:pStyle w:val="TableText"/>
              <w:spacing w:before="156" w:line="183" w:lineRule="auto"/>
              <w:ind w:left="189"/>
              <w:rPr>
                <w:sz w:val="21"/>
                <w:szCs w:val="21"/>
              </w:rPr>
            </w:pPr>
            <w:r>
              <w:rPr>
                <w:spacing w:val="-2"/>
                <w:sz w:val="21"/>
                <w:szCs w:val="21"/>
              </w:rPr>
              <w:t>4.2</w:t>
            </w:r>
          </w:p>
        </w:tc>
      </w:tr>
      <w:tr>
        <w:tblPrEx>
          <w:tblW w:w="9260" w:type="dxa"/>
          <w:tblInd w:w="64" w:type="dxa"/>
          <w:tblLayout w:type="fixed"/>
        </w:tblPrEx>
        <w:trPr>
          <w:trHeight w:val="409"/>
        </w:trPr>
        <w:tc>
          <w:tcPr>
            <w:tcW w:w="635" w:type="dxa"/>
            <w:vMerge w:val="restart"/>
            <w:tcBorders>
              <w:bottom w:val="nil"/>
            </w:tcBorders>
            <w:vAlign w:val="top"/>
          </w:tcPr>
          <w:p>
            <w:pPr>
              <w:pStyle w:val="TableText"/>
              <w:spacing w:before="69" w:line="182" w:lineRule="auto"/>
              <w:ind w:left="255"/>
              <w:rPr>
                <w:sz w:val="21"/>
                <w:szCs w:val="21"/>
              </w:rPr>
            </w:pPr>
            <w:r>
              <w:rPr>
                <w:sz w:val="21"/>
                <w:szCs w:val="21"/>
              </w:rPr>
              <w:t>5</w:t>
            </w:r>
          </w:p>
        </w:tc>
        <w:tc>
          <w:tcPr>
            <w:tcW w:w="2118" w:type="dxa"/>
            <w:vMerge w:val="restart"/>
            <w:tcBorders>
              <w:bottom w:val="nil"/>
            </w:tcBorders>
            <w:vAlign w:val="top"/>
          </w:tcPr>
          <w:p>
            <w:pPr>
              <w:pStyle w:val="TableText"/>
              <w:spacing w:before="75" w:line="220" w:lineRule="auto"/>
              <w:ind w:left="520"/>
              <w:rPr>
                <w:sz w:val="21"/>
                <w:szCs w:val="21"/>
              </w:rPr>
            </w:pPr>
            <w:r>
              <w:rPr>
                <w:spacing w:val="-2"/>
                <w:sz w:val="21"/>
                <w:szCs w:val="21"/>
              </w:rPr>
              <w:t>垂直度/μm</w:t>
            </w:r>
          </w:p>
        </w:tc>
        <w:tc>
          <w:tcPr>
            <w:tcW w:w="859" w:type="dxa"/>
            <w:vAlign w:val="top"/>
          </w:tcPr>
          <w:p>
            <w:pPr>
              <w:pStyle w:val="TableText"/>
              <w:spacing w:before="158" w:line="183" w:lineRule="auto"/>
              <w:ind w:left="361"/>
              <w:rPr>
                <w:sz w:val="21"/>
                <w:szCs w:val="21"/>
              </w:rPr>
            </w:pPr>
            <w:r>
              <w:rPr>
                <w:sz w:val="21"/>
                <w:szCs w:val="21"/>
              </w:rPr>
              <w:t>0</w:t>
            </w:r>
          </w:p>
        </w:tc>
        <w:tc>
          <w:tcPr>
            <w:tcW w:w="699" w:type="dxa"/>
            <w:vAlign w:val="top"/>
          </w:tcPr>
          <w:p>
            <w:pPr>
              <w:pStyle w:val="TableText"/>
              <w:spacing w:before="158" w:line="183" w:lineRule="auto"/>
              <w:ind w:left="183"/>
              <w:rPr>
                <w:sz w:val="21"/>
                <w:szCs w:val="21"/>
              </w:rPr>
            </w:pPr>
            <w:r>
              <w:rPr>
                <w:spacing w:val="-3"/>
                <w:sz w:val="21"/>
                <w:szCs w:val="21"/>
              </w:rPr>
              <w:t>3.0</w:t>
            </w:r>
          </w:p>
        </w:tc>
        <w:tc>
          <w:tcPr>
            <w:tcW w:w="709" w:type="dxa"/>
            <w:vAlign w:val="top"/>
          </w:tcPr>
          <w:p>
            <w:pPr>
              <w:pStyle w:val="TableText"/>
              <w:spacing w:before="158" w:line="183" w:lineRule="auto"/>
              <w:ind w:left="184"/>
              <w:rPr>
                <w:sz w:val="21"/>
                <w:szCs w:val="21"/>
              </w:rPr>
            </w:pPr>
            <w:r>
              <w:rPr>
                <w:spacing w:val="-3"/>
                <w:sz w:val="21"/>
                <w:szCs w:val="21"/>
              </w:rPr>
              <w:t>3.5</w:t>
            </w:r>
          </w:p>
        </w:tc>
        <w:tc>
          <w:tcPr>
            <w:tcW w:w="709" w:type="dxa"/>
            <w:vAlign w:val="top"/>
          </w:tcPr>
          <w:p>
            <w:pPr>
              <w:pStyle w:val="TableText"/>
              <w:spacing w:before="158" w:line="183" w:lineRule="auto"/>
              <w:ind w:left="185"/>
              <w:rPr>
                <w:sz w:val="21"/>
                <w:szCs w:val="21"/>
              </w:rPr>
            </w:pPr>
            <w:r>
              <w:rPr>
                <w:spacing w:val="-2"/>
                <w:sz w:val="21"/>
                <w:szCs w:val="21"/>
              </w:rPr>
              <w:t>4.0</w:t>
            </w:r>
          </w:p>
        </w:tc>
        <w:tc>
          <w:tcPr>
            <w:tcW w:w="700" w:type="dxa"/>
            <w:vAlign w:val="top"/>
          </w:tcPr>
          <w:p>
            <w:pPr>
              <w:pStyle w:val="TableText"/>
              <w:spacing w:before="158" w:line="183" w:lineRule="auto"/>
              <w:ind w:left="186"/>
              <w:rPr>
                <w:sz w:val="21"/>
                <w:szCs w:val="21"/>
              </w:rPr>
            </w:pPr>
            <w:r>
              <w:rPr>
                <w:spacing w:val="-2"/>
                <w:sz w:val="21"/>
                <w:szCs w:val="21"/>
              </w:rPr>
              <w:t>4.5</w:t>
            </w:r>
          </w:p>
        </w:tc>
        <w:tc>
          <w:tcPr>
            <w:tcW w:w="709" w:type="dxa"/>
            <w:vAlign w:val="top"/>
          </w:tcPr>
          <w:p>
            <w:pPr>
              <w:pStyle w:val="TableText"/>
              <w:spacing w:before="158" w:line="183" w:lineRule="auto"/>
              <w:ind w:left="186"/>
              <w:rPr>
                <w:sz w:val="21"/>
                <w:szCs w:val="21"/>
              </w:rPr>
            </w:pPr>
            <w:r>
              <w:rPr>
                <w:spacing w:val="-3"/>
                <w:sz w:val="21"/>
                <w:szCs w:val="21"/>
              </w:rPr>
              <w:t>5.2</w:t>
            </w:r>
          </w:p>
        </w:tc>
        <w:tc>
          <w:tcPr>
            <w:tcW w:w="709" w:type="dxa"/>
            <w:vAlign w:val="top"/>
          </w:tcPr>
          <w:p>
            <w:pPr>
              <w:pStyle w:val="TableText"/>
              <w:spacing w:before="158" w:line="183" w:lineRule="auto"/>
              <w:ind w:left="187"/>
              <w:rPr>
                <w:sz w:val="21"/>
                <w:szCs w:val="21"/>
              </w:rPr>
            </w:pPr>
            <w:r>
              <w:rPr>
                <w:spacing w:val="-3"/>
                <w:sz w:val="21"/>
                <w:szCs w:val="21"/>
              </w:rPr>
              <w:t>6.0</w:t>
            </w:r>
          </w:p>
        </w:tc>
        <w:tc>
          <w:tcPr>
            <w:tcW w:w="709" w:type="dxa"/>
            <w:vAlign w:val="top"/>
          </w:tcPr>
          <w:p>
            <w:pPr>
              <w:pStyle w:val="TableText"/>
              <w:spacing w:before="158" w:line="183" w:lineRule="auto"/>
              <w:ind w:left="188"/>
              <w:rPr>
                <w:sz w:val="21"/>
                <w:szCs w:val="21"/>
              </w:rPr>
            </w:pPr>
            <w:r>
              <w:rPr>
                <w:spacing w:val="-3"/>
                <w:sz w:val="21"/>
                <w:szCs w:val="21"/>
              </w:rPr>
              <w:t>7.0</w:t>
            </w:r>
          </w:p>
        </w:tc>
        <w:tc>
          <w:tcPr>
            <w:tcW w:w="704" w:type="dxa"/>
            <w:vAlign w:val="top"/>
          </w:tcPr>
          <w:p>
            <w:pPr>
              <w:pStyle w:val="TableText"/>
              <w:spacing w:before="158" w:line="183" w:lineRule="auto"/>
              <w:ind w:left="189"/>
              <w:rPr>
                <w:sz w:val="21"/>
                <w:szCs w:val="21"/>
              </w:rPr>
            </w:pPr>
            <w:r>
              <w:rPr>
                <w:spacing w:val="-3"/>
                <w:sz w:val="21"/>
                <w:szCs w:val="21"/>
              </w:rPr>
              <w:t>8.3</w:t>
            </w:r>
          </w:p>
        </w:tc>
      </w:tr>
      <w:tr>
        <w:tblPrEx>
          <w:tblW w:w="9260" w:type="dxa"/>
          <w:tblInd w:w="64" w:type="dxa"/>
          <w:tblLayout w:type="fixed"/>
        </w:tblPrEx>
        <w:trPr>
          <w:trHeight w:val="409"/>
        </w:trPr>
        <w:tc>
          <w:tcPr>
            <w:tcW w:w="635" w:type="dxa"/>
            <w:vMerge/>
            <w:tcBorders>
              <w:top w:val="nil"/>
            </w:tcBorders>
            <w:vAlign w:val="top"/>
          </w:tcPr>
          <w:p>
            <w:pPr>
              <w:rPr>
                <w:rFonts w:ascii="Arial"/>
                <w:sz w:val="21"/>
              </w:rPr>
            </w:pPr>
          </w:p>
        </w:tc>
        <w:tc>
          <w:tcPr>
            <w:tcW w:w="2118" w:type="dxa"/>
            <w:vMerge/>
            <w:tcBorders>
              <w:top w:val="nil"/>
            </w:tcBorders>
            <w:vAlign w:val="top"/>
          </w:tcPr>
          <w:p>
            <w:pPr>
              <w:rPr>
                <w:rFonts w:ascii="Arial"/>
                <w:sz w:val="21"/>
              </w:rPr>
            </w:pPr>
          </w:p>
        </w:tc>
        <w:tc>
          <w:tcPr>
            <w:tcW w:w="859" w:type="dxa"/>
            <w:vAlign w:val="top"/>
          </w:tcPr>
          <w:p>
            <w:pPr>
              <w:pStyle w:val="TableText"/>
              <w:spacing w:before="158" w:line="184" w:lineRule="auto"/>
              <w:ind w:left="361"/>
              <w:rPr>
                <w:sz w:val="21"/>
                <w:szCs w:val="21"/>
              </w:rPr>
            </w:pPr>
            <w:r>
              <w:rPr>
                <w:sz w:val="21"/>
                <w:szCs w:val="21"/>
              </w:rPr>
              <w:t>1</w:t>
            </w:r>
          </w:p>
        </w:tc>
        <w:tc>
          <w:tcPr>
            <w:tcW w:w="699" w:type="dxa"/>
            <w:vAlign w:val="top"/>
          </w:tcPr>
          <w:p>
            <w:pPr>
              <w:pStyle w:val="TableText"/>
              <w:spacing w:before="159" w:line="183" w:lineRule="auto"/>
              <w:ind w:left="183"/>
              <w:rPr>
                <w:sz w:val="21"/>
                <w:szCs w:val="21"/>
              </w:rPr>
            </w:pPr>
            <w:r>
              <w:rPr>
                <w:spacing w:val="-3"/>
                <w:sz w:val="21"/>
                <w:szCs w:val="21"/>
              </w:rPr>
              <w:t>6.0</w:t>
            </w:r>
          </w:p>
        </w:tc>
        <w:tc>
          <w:tcPr>
            <w:tcW w:w="709" w:type="dxa"/>
            <w:shd w:val="clear" w:color="auto" w:fill="EDEDED"/>
            <w:vAlign w:val="top"/>
          </w:tcPr>
          <w:p>
            <w:pPr>
              <w:pStyle w:val="TableText"/>
              <w:spacing w:before="159" w:line="183" w:lineRule="auto"/>
              <w:ind w:left="184"/>
              <w:rPr>
                <w:sz w:val="21"/>
                <w:szCs w:val="21"/>
              </w:rPr>
            </w:pPr>
            <w:r>
              <w:rPr>
                <w:spacing w:val="-3"/>
                <w:sz w:val="21"/>
                <w:szCs w:val="21"/>
              </w:rPr>
              <w:t>7.0</w:t>
            </w:r>
          </w:p>
        </w:tc>
        <w:tc>
          <w:tcPr>
            <w:tcW w:w="709" w:type="dxa"/>
            <w:vAlign w:val="top"/>
          </w:tcPr>
          <w:p>
            <w:pPr>
              <w:pStyle w:val="TableText"/>
              <w:spacing w:before="159" w:line="183" w:lineRule="auto"/>
              <w:ind w:left="185"/>
              <w:rPr>
                <w:sz w:val="21"/>
                <w:szCs w:val="21"/>
              </w:rPr>
            </w:pPr>
            <w:r>
              <w:rPr>
                <w:spacing w:val="-3"/>
                <w:sz w:val="21"/>
                <w:szCs w:val="21"/>
              </w:rPr>
              <w:t>8.0</w:t>
            </w:r>
          </w:p>
        </w:tc>
        <w:tc>
          <w:tcPr>
            <w:tcW w:w="700" w:type="dxa"/>
            <w:vAlign w:val="top"/>
          </w:tcPr>
          <w:p>
            <w:pPr>
              <w:pStyle w:val="TableText"/>
              <w:spacing w:before="159" w:line="183" w:lineRule="auto"/>
              <w:ind w:left="186"/>
              <w:rPr>
                <w:sz w:val="21"/>
                <w:szCs w:val="21"/>
              </w:rPr>
            </w:pPr>
            <w:r>
              <w:rPr>
                <w:spacing w:val="-3"/>
                <w:sz w:val="21"/>
                <w:szCs w:val="21"/>
              </w:rPr>
              <w:t>9.0</w:t>
            </w:r>
          </w:p>
        </w:tc>
        <w:tc>
          <w:tcPr>
            <w:tcW w:w="709" w:type="dxa"/>
            <w:vAlign w:val="top"/>
          </w:tcPr>
          <w:p>
            <w:pPr>
              <w:pStyle w:val="TableText"/>
              <w:spacing w:before="158" w:line="184" w:lineRule="auto"/>
              <w:ind w:left="136"/>
              <w:rPr>
                <w:sz w:val="21"/>
                <w:szCs w:val="21"/>
              </w:rPr>
            </w:pPr>
            <w:r>
              <w:rPr>
                <w:spacing w:val="-5"/>
                <w:sz w:val="21"/>
                <w:szCs w:val="21"/>
              </w:rPr>
              <w:t>10.3</w:t>
            </w:r>
          </w:p>
        </w:tc>
        <w:tc>
          <w:tcPr>
            <w:tcW w:w="709" w:type="dxa"/>
            <w:vAlign w:val="top"/>
          </w:tcPr>
          <w:p>
            <w:pPr>
              <w:pStyle w:val="TableText"/>
              <w:spacing w:before="158" w:line="184" w:lineRule="auto"/>
              <w:ind w:left="137"/>
              <w:rPr>
                <w:sz w:val="21"/>
                <w:szCs w:val="21"/>
              </w:rPr>
            </w:pPr>
            <w:r>
              <w:rPr>
                <w:spacing w:val="-5"/>
                <w:sz w:val="21"/>
                <w:szCs w:val="21"/>
              </w:rPr>
              <w:t>12.0</w:t>
            </w:r>
          </w:p>
        </w:tc>
        <w:tc>
          <w:tcPr>
            <w:tcW w:w="709" w:type="dxa"/>
            <w:vAlign w:val="top"/>
          </w:tcPr>
          <w:p>
            <w:pPr>
              <w:pStyle w:val="TableText"/>
              <w:spacing w:before="158" w:line="184" w:lineRule="auto"/>
              <w:ind w:left="138"/>
              <w:rPr>
                <w:sz w:val="21"/>
                <w:szCs w:val="21"/>
              </w:rPr>
            </w:pPr>
            <w:r>
              <w:rPr>
                <w:spacing w:val="-5"/>
                <w:sz w:val="21"/>
                <w:szCs w:val="21"/>
              </w:rPr>
              <w:t>14.0</w:t>
            </w:r>
          </w:p>
        </w:tc>
        <w:tc>
          <w:tcPr>
            <w:tcW w:w="704" w:type="dxa"/>
            <w:vAlign w:val="top"/>
          </w:tcPr>
          <w:p>
            <w:pPr>
              <w:pStyle w:val="TableText"/>
              <w:spacing w:before="158" w:line="184" w:lineRule="auto"/>
              <w:ind w:left="139"/>
              <w:rPr>
                <w:sz w:val="21"/>
                <w:szCs w:val="21"/>
              </w:rPr>
            </w:pPr>
            <w:r>
              <w:rPr>
                <w:spacing w:val="-5"/>
                <w:sz w:val="21"/>
                <w:szCs w:val="21"/>
              </w:rPr>
              <w:t>16.6</w:t>
            </w:r>
          </w:p>
        </w:tc>
      </w:tr>
      <w:tr>
        <w:tblPrEx>
          <w:tblW w:w="9260" w:type="dxa"/>
          <w:tblInd w:w="64" w:type="dxa"/>
          <w:tblLayout w:type="fixed"/>
        </w:tblPrEx>
        <w:trPr>
          <w:trHeight w:val="742"/>
        </w:trPr>
        <w:tc>
          <w:tcPr>
            <w:tcW w:w="9260" w:type="dxa"/>
            <w:gridSpan w:val="11"/>
            <w:vAlign w:val="top"/>
          </w:tcPr>
          <w:p>
            <w:pPr>
              <w:pStyle w:val="TableText"/>
              <w:spacing w:before="126" w:line="330" w:lineRule="exact"/>
              <w:ind w:left="545"/>
              <w:rPr>
                <w:sz w:val="21"/>
                <w:szCs w:val="21"/>
              </w:rPr>
            </w:pPr>
            <w:r>
              <w:rPr>
                <w:position w:val="8"/>
                <w:sz w:val="21"/>
                <w:szCs w:val="21"/>
              </w:rPr>
              <w:t>注：1.测量面的平面度不许凸，在各测量面相交处</w:t>
            </w:r>
            <w:r>
              <w:rPr>
                <w:spacing w:val="-1"/>
                <w:position w:val="8"/>
                <w:sz w:val="21"/>
                <w:szCs w:val="21"/>
              </w:rPr>
              <w:t>2.5mm范围内不计</w:t>
            </w:r>
          </w:p>
          <w:p>
            <w:pPr>
              <w:pStyle w:val="TableText"/>
              <w:spacing w:line="219" w:lineRule="auto"/>
              <w:ind w:left="545"/>
              <w:rPr>
                <w:sz w:val="21"/>
                <w:szCs w:val="21"/>
              </w:rPr>
            </w:pPr>
            <w:r>
              <w:rPr>
                <w:spacing w:val="-1"/>
                <w:sz w:val="21"/>
                <w:szCs w:val="21"/>
              </w:rPr>
              <w:t>2.后侧面的平面度不许凸。</w:t>
            </w:r>
          </w:p>
        </w:tc>
      </w:tr>
    </w:tbl>
    <w:p>
      <w:pPr>
        <w:spacing w:line="381" w:lineRule="auto"/>
        <w:rPr>
          <w:rFonts w:ascii="Arial"/>
          <w:sz w:val="21"/>
        </w:rPr>
      </w:pPr>
    </w:p>
    <w:p>
      <w:pPr>
        <w:spacing w:before="78" w:line="222" w:lineRule="auto"/>
        <w:ind w:left="18"/>
        <w:rPr>
          <w:rFonts w:ascii="SimHei" w:eastAsia="SimHei" w:hAnsi="SimHei" w:cs="SimHei"/>
          <w:sz w:val="24"/>
          <w:szCs w:val="24"/>
        </w:rPr>
      </w:pPr>
      <w:r>
        <w:rPr>
          <w:rFonts w:ascii="SimHei" w:eastAsia="SimHei" w:hAnsi="SimHei" w:cs="SimHei"/>
          <w:b/>
          <w:bCs/>
          <w:spacing w:val="-4"/>
          <w:sz w:val="24"/>
          <w:szCs w:val="24"/>
        </w:rPr>
        <w:t>5</w:t>
      </w:r>
      <w:r>
        <w:rPr>
          <w:rFonts w:ascii="SimHei" w:eastAsia="SimHei" w:hAnsi="SimHei" w:cs="SimHei"/>
          <w:spacing w:val="113"/>
          <w:sz w:val="24"/>
          <w:szCs w:val="24"/>
        </w:rPr>
        <w:t xml:space="preserve"> </w:t>
      </w:r>
      <w:r>
        <w:rPr>
          <w:rFonts w:ascii="SimHei" w:eastAsia="SimHei" w:hAnsi="SimHei" w:cs="SimHei"/>
          <w:b/>
          <w:bCs/>
          <w:spacing w:val="-4"/>
          <w:sz w:val="24"/>
          <w:szCs w:val="24"/>
        </w:rPr>
        <w:t>通用技术要求</w:t>
      </w:r>
    </w:p>
    <w:p>
      <w:pPr>
        <w:pStyle w:val="BodyText"/>
        <w:spacing w:before="255" w:line="220" w:lineRule="auto"/>
        <w:ind w:left="15"/>
        <w:rPr>
          <w:sz w:val="24"/>
          <w:szCs w:val="24"/>
        </w:rPr>
      </w:pPr>
      <w:r>
        <w:rPr>
          <w:spacing w:val="-1"/>
          <w:sz w:val="24"/>
          <w:szCs w:val="24"/>
        </w:rPr>
        <w:t>5.1</w:t>
      </w:r>
      <w:r>
        <w:rPr>
          <w:spacing w:val="18"/>
          <w:sz w:val="24"/>
          <w:szCs w:val="24"/>
        </w:rPr>
        <w:t xml:space="preserve">  </w:t>
      </w:r>
      <w:r>
        <w:rPr>
          <w:spacing w:val="-1"/>
          <w:sz w:val="24"/>
          <w:szCs w:val="24"/>
        </w:rPr>
        <w:t>外观</w:t>
      </w:r>
    </w:p>
    <w:p>
      <w:pPr>
        <w:pStyle w:val="BodyText"/>
        <w:spacing w:before="93" w:line="255" w:lineRule="auto"/>
        <w:ind w:left="15" w:right="55" w:firstLine="520"/>
        <w:rPr>
          <w:sz w:val="24"/>
          <w:szCs w:val="24"/>
        </w:rPr>
      </w:pPr>
      <w:r>
        <w:rPr>
          <w:spacing w:val="10"/>
          <w:sz w:val="24"/>
          <w:szCs w:val="24"/>
        </w:rPr>
        <w:t>方形角尺测量面、侧面不应有锈蚀、磁性、划伤、碰</w:t>
      </w:r>
      <w:r>
        <w:rPr>
          <w:spacing w:val="9"/>
          <w:sz w:val="24"/>
          <w:szCs w:val="24"/>
        </w:rPr>
        <w:t>伤、裂纹、砂眼、毛刺等缺</w:t>
      </w:r>
      <w:r>
        <w:rPr>
          <w:sz w:val="24"/>
          <w:szCs w:val="24"/>
        </w:rPr>
        <w:t xml:space="preserve"> </w:t>
      </w:r>
      <w:r>
        <w:rPr>
          <w:spacing w:val="2"/>
          <w:sz w:val="24"/>
          <w:szCs w:val="24"/>
        </w:rPr>
        <w:t>陷；方形角尺的其他面应烤漆，其烤漆面不应有显著的颜色不均匀和脱落现</w:t>
      </w:r>
      <w:r>
        <w:rPr>
          <w:spacing w:val="1"/>
          <w:sz w:val="24"/>
          <w:szCs w:val="24"/>
        </w:rPr>
        <w:t>象。</w:t>
      </w:r>
    </w:p>
    <w:p>
      <w:pPr>
        <w:pStyle w:val="BodyText"/>
        <w:spacing w:before="67" w:line="220" w:lineRule="auto"/>
        <w:ind w:left="15"/>
        <w:rPr>
          <w:sz w:val="24"/>
          <w:szCs w:val="24"/>
        </w:rPr>
      </w:pPr>
      <w:r>
        <w:rPr>
          <w:spacing w:val="6"/>
          <w:sz w:val="24"/>
          <w:szCs w:val="24"/>
        </w:rPr>
        <w:t>5.2</w:t>
      </w:r>
      <w:r>
        <w:rPr>
          <w:spacing w:val="17"/>
          <w:sz w:val="24"/>
          <w:szCs w:val="24"/>
        </w:rPr>
        <w:t xml:space="preserve">  </w:t>
      </w:r>
      <w:r>
        <w:rPr>
          <w:spacing w:val="6"/>
          <w:sz w:val="24"/>
          <w:szCs w:val="24"/>
        </w:rPr>
        <w:t>标识</w:t>
      </w:r>
    </w:p>
    <w:p>
      <w:pPr>
        <w:pStyle w:val="BodyText"/>
        <w:spacing w:before="72" w:line="219" w:lineRule="auto"/>
        <w:ind w:left="535"/>
        <w:rPr>
          <w:sz w:val="24"/>
          <w:szCs w:val="24"/>
        </w:rPr>
      </w:pPr>
      <w:r>
        <w:rPr>
          <w:spacing w:val="1"/>
          <w:sz w:val="24"/>
          <w:szCs w:val="24"/>
        </w:rPr>
        <w:t>方形角尺的前侧面应标有代表其工作角序号等标识。</w:t>
      </w:r>
    </w:p>
    <w:p>
      <w:pPr>
        <w:pStyle w:val="BodyText"/>
        <w:spacing w:before="254" w:line="220" w:lineRule="auto"/>
        <w:ind w:left="18"/>
        <w:rPr>
          <w:sz w:val="24"/>
          <w:szCs w:val="24"/>
        </w:rPr>
      </w:pPr>
      <w:r>
        <w:rPr>
          <w:b/>
          <w:bCs/>
          <w:spacing w:val="-3"/>
          <w:sz w:val="24"/>
          <w:szCs w:val="24"/>
        </w:rPr>
        <w:t>6</w:t>
      </w:r>
      <w:r>
        <w:rPr>
          <w:spacing w:val="18"/>
          <w:sz w:val="24"/>
          <w:szCs w:val="24"/>
        </w:rPr>
        <w:t xml:space="preserve">  </w:t>
      </w:r>
      <w:r>
        <w:rPr>
          <w:b/>
          <w:bCs/>
          <w:spacing w:val="-3"/>
          <w:sz w:val="24"/>
          <w:szCs w:val="24"/>
        </w:rPr>
        <w:t>计量器具控制</w:t>
      </w:r>
    </w:p>
    <w:p>
      <w:pPr>
        <w:pStyle w:val="BodyText"/>
        <w:spacing w:before="267" w:line="219" w:lineRule="auto"/>
        <w:ind w:left="535"/>
        <w:rPr>
          <w:sz w:val="24"/>
          <w:szCs w:val="24"/>
        </w:rPr>
      </w:pPr>
      <w:r>
        <w:rPr>
          <w:sz w:val="24"/>
          <w:szCs w:val="24"/>
        </w:rPr>
        <w:t>计量器具控制包括首次检定、后续检定和使用中检验。</w:t>
      </w:r>
    </w:p>
    <w:p>
      <w:pPr>
        <w:pStyle w:val="BodyText"/>
        <w:spacing w:before="85" w:line="219" w:lineRule="auto"/>
        <w:ind w:left="15"/>
        <w:rPr>
          <w:sz w:val="24"/>
          <w:szCs w:val="24"/>
        </w:rPr>
      </w:pPr>
      <w:r>
        <w:rPr>
          <w:spacing w:val="1"/>
          <w:sz w:val="24"/>
          <w:szCs w:val="24"/>
        </w:rPr>
        <w:t>6.1</w:t>
      </w:r>
      <w:r>
        <w:rPr>
          <w:spacing w:val="16"/>
          <w:sz w:val="24"/>
          <w:szCs w:val="24"/>
        </w:rPr>
        <w:t xml:space="preserve">  </w:t>
      </w:r>
      <w:r>
        <w:rPr>
          <w:spacing w:val="1"/>
          <w:sz w:val="24"/>
          <w:szCs w:val="24"/>
        </w:rPr>
        <w:t>检定条件</w:t>
      </w:r>
    </w:p>
    <w:p>
      <w:pPr>
        <w:pStyle w:val="BodyText"/>
        <w:spacing w:before="86" w:line="219" w:lineRule="auto"/>
        <w:ind w:left="15"/>
        <w:rPr>
          <w:sz w:val="24"/>
          <w:szCs w:val="24"/>
        </w:rPr>
      </w:pPr>
      <w:r>
        <w:rPr>
          <w:spacing w:val="-3"/>
          <w:sz w:val="24"/>
          <w:szCs w:val="24"/>
        </w:rPr>
        <w:t>6.1.1</w:t>
      </w:r>
      <w:r>
        <w:rPr>
          <w:spacing w:val="19"/>
          <w:sz w:val="24"/>
          <w:szCs w:val="24"/>
        </w:rPr>
        <w:t xml:space="preserve">  </w:t>
      </w:r>
      <w:r>
        <w:rPr>
          <w:spacing w:val="-3"/>
          <w:sz w:val="24"/>
          <w:szCs w:val="24"/>
        </w:rPr>
        <w:t>环境条件</w:t>
      </w:r>
    </w:p>
    <w:p>
      <w:pPr>
        <w:pStyle w:val="BodyText"/>
        <w:spacing w:before="71" w:line="250" w:lineRule="auto"/>
        <w:ind w:left="15" w:right="50"/>
        <w:rPr>
          <w:sz w:val="24"/>
          <w:szCs w:val="24"/>
        </w:rPr>
      </w:pPr>
      <w:hyperlink r:id="rId21" w:history="1">
        <w:r>
          <w:rPr>
            <w:spacing w:val="14"/>
            <w:sz w:val="24"/>
            <w:szCs w:val="24"/>
          </w:rPr>
          <w:t>6.1.1.1</w:t>
        </w:r>
      </w:hyperlink>
      <w:r>
        <w:rPr>
          <w:spacing w:val="14"/>
          <w:sz w:val="24"/>
          <w:szCs w:val="24"/>
        </w:rPr>
        <w:t xml:space="preserve">  检定室内的温度应为(20±3)℃,其变化每小时不应超过0.</w:t>
      </w:r>
      <w:r>
        <w:rPr>
          <w:spacing w:val="13"/>
          <w:sz w:val="24"/>
          <w:szCs w:val="24"/>
        </w:rPr>
        <w:t>5℃。相对湿度</w:t>
      </w:r>
      <w:r>
        <w:rPr>
          <w:sz w:val="24"/>
          <w:szCs w:val="24"/>
        </w:rPr>
        <w:t xml:space="preserve"> </w:t>
      </w:r>
      <w:r>
        <w:rPr>
          <w:spacing w:val="22"/>
          <w:sz w:val="24"/>
          <w:szCs w:val="24"/>
        </w:rPr>
        <w:t>不大于65%</w:t>
      </w:r>
      <w:r>
        <w:rPr>
          <w:rFonts w:ascii="Times New Roman" w:eastAsia="Times New Roman" w:hAnsi="Times New Roman" w:cs="Times New Roman"/>
          <w:sz w:val="24"/>
          <w:szCs w:val="24"/>
        </w:rPr>
        <w:t>RH</w:t>
      </w:r>
      <w:r>
        <w:rPr>
          <w:spacing w:val="22"/>
          <w:sz w:val="24"/>
          <w:szCs w:val="24"/>
        </w:rPr>
        <w:t>。</w:t>
      </w:r>
    </w:p>
    <w:p>
      <w:pPr>
        <w:pStyle w:val="BodyText"/>
        <w:spacing w:before="82" w:line="258" w:lineRule="auto"/>
        <w:ind w:left="15" w:right="55"/>
        <w:rPr>
          <w:sz w:val="24"/>
          <w:szCs w:val="24"/>
        </w:rPr>
      </w:pPr>
      <w:hyperlink r:id="rId22" w:history="1">
        <w:r>
          <w:rPr>
            <w:spacing w:val="8"/>
            <w:sz w:val="24"/>
            <w:szCs w:val="24"/>
          </w:rPr>
          <w:t>6.1.1.2</w:t>
        </w:r>
      </w:hyperlink>
      <w:r>
        <w:rPr>
          <w:spacing w:val="8"/>
          <w:sz w:val="24"/>
          <w:szCs w:val="24"/>
        </w:rPr>
        <w:t xml:space="preserve">  受检方形角尺及其主要检定用计量器具必须在检定室内平衡温度6</w:t>
      </w:r>
      <w:r>
        <w:rPr>
          <w:spacing w:val="-39"/>
          <w:sz w:val="24"/>
          <w:szCs w:val="24"/>
        </w:rPr>
        <w:t xml:space="preserve"> </w:t>
      </w:r>
      <w:r>
        <w:rPr>
          <w:rFonts w:ascii="Times New Roman" w:eastAsia="Times New Roman" w:hAnsi="Times New Roman" w:cs="Times New Roman"/>
          <w:spacing w:val="8"/>
          <w:sz w:val="24"/>
          <w:szCs w:val="24"/>
        </w:rPr>
        <w:t>h</w:t>
      </w:r>
      <w:r>
        <w:rPr>
          <w:rFonts w:ascii="Times New Roman" w:eastAsia="Times New Roman" w:hAnsi="Times New Roman" w:cs="Times New Roman"/>
          <w:spacing w:val="21"/>
          <w:sz w:val="24"/>
          <w:szCs w:val="24"/>
        </w:rPr>
        <w:t xml:space="preserve"> </w:t>
      </w:r>
      <w:r>
        <w:rPr>
          <w:spacing w:val="8"/>
          <w:sz w:val="24"/>
          <w:szCs w:val="24"/>
        </w:rPr>
        <w:t>方可进</w:t>
      </w:r>
      <w:r>
        <w:rPr>
          <w:sz w:val="24"/>
          <w:szCs w:val="24"/>
        </w:rPr>
        <w:t xml:space="preserve"> </w:t>
      </w:r>
      <w:r>
        <w:rPr>
          <w:spacing w:val="3"/>
          <w:sz w:val="24"/>
          <w:szCs w:val="24"/>
        </w:rPr>
        <w:t>行检定。在平板上检定时，应将受检方形角尺及检定用计量器具同时置</w:t>
      </w:r>
      <w:r>
        <w:rPr>
          <w:spacing w:val="2"/>
          <w:sz w:val="24"/>
          <w:szCs w:val="24"/>
        </w:rPr>
        <w:t>于平板上平衡温</w:t>
      </w:r>
      <w:r>
        <w:rPr>
          <w:sz w:val="24"/>
          <w:szCs w:val="24"/>
        </w:rPr>
        <w:t xml:space="preserve"> </w:t>
      </w:r>
      <w:r>
        <w:rPr>
          <w:spacing w:val="-4"/>
          <w:sz w:val="24"/>
          <w:szCs w:val="24"/>
        </w:rPr>
        <w:t>度</w:t>
      </w:r>
      <w:r>
        <w:rPr>
          <w:spacing w:val="-30"/>
          <w:sz w:val="24"/>
          <w:szCs w:val="24"/>
        </w:rPr>
        <w:t xml:space="preserve"> </w:t>
      </w:r>
      <w:r>
        <w:rPr>
          <w:spacing w:val="-4"/>
          <w:sz w:val="24"/>
          <w:szCs w:val="24"/>
        </w:rPr>
        <w:t>1</w:t>
      </w:r>
      <w:r>
        <w:rPr>
          <w:spacing w:val="-65"/>
          <w:sz w:val="24"/>
          <w:szCs w:val="24"/>
        </w:rPr>
        <w:t xml:space="preserve"> </w:t>
      </w:r>
      <w:r>
        <w:rPr>
          <w:rFonts w:ascii="Times New Roman" w:eastAsia="Times New Roman" w:hAnsi="Times New Roman" w:cs="Times New Roman"/>
          <w:spacing w:val="-4"/>
          <w:sz w:val="24"/>
          <w:szCs w:val="24"/>
        </w:rPr>
        <w:t xml:space="preserve">h </w:t>
      </w:r>
      <w:r>
        <w:rPr>
          <w:spacing w:val="-4"/>
          <w:sz w:val="24"/>
          <w:szCs w:val="24"/>
        </w:rPr>
        <w:t>方可进行检定。</w:t>
      </w:r>
    </w:p>
    <w:p>
      <w:pPr>
        <w:pStyle w:val="BodyText"/>
        <w:spacing w:before="106" w:line="219" w:lineRule="auto"/>
        <w:ind w:left="15"/>
        <w:rPr>
          <w:sz w:val="24"/>
          <w:szCs w:val="24"/>
        </w:rPr>
      </w:pPr>
      <w:hyperlink r:id="rId23" w:history="1">
        <w:r>
          <w:rPr>
            <w:spacing w:val="2"/>
            <w:sz w:val="24"/>
            <w:szCs w:val="24"/>
          </w:rPr>
          <w:t>6.1.1.3</w:t>
        </w:r>
      </w:hyperlink>
      <w:r>
        <w:rPr>
          <w:spacing w:val="2"/>
          <w:sz w:val="24"/>
          <w:szCs w:val="24"/>
        </w:rPr>
        <w:t xml:space="preserve">  检定室内应无影响测量的灰尘、噪音、振动和磁场。</w:t>
      </w:r>
    </w:p>
    <w:p>
      <w:pPr>
        <w:pStyle w:val="BodyText"/>
        <w:spacing w:before="65" w:line="219" w:lineRule="auto"/>
        <w:ind w:left="15"/>
        <w:rPr>
          <w:sz w:val="24"/>
          <w:szCs w:val="24"/>
        </w:rPr>
      </w:pPr>
      <w:r>
        <w:rPr>
          <w:spacing w:val="1"/>
          <w:sz w:val="24"/>
          <w:szCs w:val="24"/>
        </w:rPr>
        <w:t>6.1.2  检定用计量器具</w:t>
      </w:r>
    </w:p>
    <w:p>
      <w:pPr>
        <w:pStyle w:val="BodyText"/>
        <w:spacing w:before="75" w:line="219" w:lineRule="auto"/>
        <w:ind w:left="535"/>
        <w:rPr>
          <w:sz w:val="24"/>
          <w:szCs w:val="24"/>
        </w:rPr>
        <w:sectPr>
          <w:headerReference w:type="default" r:id="rId24"/>
          <w:footerReference w:type="default" r:id="rId25"/>
          <w:pgSz w:w="11150" w:h="16310"/>
          <w:pgMar w:top="1500" w:right="1354" w:bottom="742" w:left="464" w:header="1164" w:footer="583" w:gutter="0"/>
          <w:pgNumType w:start="7"/>
          <w:cols w:space="708"/>
        </w:sectPr>
      </w:pPr>
      <w:r>
        <w:rPr>
          <w:spacing w:val="2"/>
          <w:sz w:val="24"/>
          <w:szCs w:val="24"/>
        </w:rPr>
        <w:t>检定用计量器具及技术要求见表4。</w:t>
      </w:r>
    </w:p>
    <w:p>
      <w:pPr>
        <w:spacing w:before="172" w:line="222" w:lineRule="auto"/>
        <w:ind w:left="3638"/>
        <w:rPr>
          <w:rFonts w:ascii="SimHei" w:eastAsia="SimHei" w:hAnsi="SimHei" w:cs="SimHei"/>
          <w:sz w:val="24"/>
          <w:szCs w:val="24"/>
        </w:rPr>
      </w:pPr>
      <w:r>
        <w:rPr>
          <w:rFonts w:ascii="SimHei" w:eastAsia="SimHei" w:hAnsi="SimHei" w:cs="SimHei"/>
          <w:b/>
          <w:bCs/>
          <w:spacing w:val="-18"/>
          <w:w w:val="97"/>
          <w:sz w:val="24"/>
          <w:szCs w:val="24"/>
        </w:rPr>
        <w:t>表4</w:t>
      </w:r>
      <w:r>
        <w:rPr>
          <w:rFonts w:ascii="SimHei" w:eastAsia="SimHei" w:hAnsi="SimHei" w:cs="SimHei"/>
          <w:spacing w:val="98"/>
          <w:sz w:val="24"/>
          <w:szCs w:val="24"/>
        </w:rPr>
        <w:t xml:space="preserve"> </w:t>
      </w:r>
      <w:r>
        <w:rPr>
          <w:rFonts w:ascii="SimHei" w:eastAsia="SimHei" w:hAnsi="SimHei" w:cs="SimHei"/>
          <w:b/>
          <w:bCs/>
          <w:spacing w:val="-18"/>
          <w:w w:val="97"/>
          <w:sz w:val="24"/>
          <w:szCs w:val="24"/>
        </w:rPr>
        <w:t>计量器具一览表</w:t>
      </w:r>
    </w:p>
    <w:p>
      <w:pPr>
        <w:spacing w:line="90" w:lineRule="exact"/>
      </w:pPr>
    </w:p>
    <w:tbl>
      <w:tblPr>
        <w:tblStyle w:val="TableNormal5"/>
        <w:tblW w:w="92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44"/>
        <w:gridCol w:w="2867"/>
        <w:gridCol w:w="1601"/>
        <w:gridCol w:w="1275"/>
        <w:gridCol w:w="2682"/>
      </w:tblGrid>
      <w:tr>
        <w:tblPrEx>
          <w:tblW w:w="92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844" w:type="dxa"/>
            <w:vAlign w:val="top"/>
          </w:tcPr>
          <w:p>
            <w:pPr>
              <w:pStyle w:val="TableText"/>
              <w:spacing w:before="105" w:line="221" w:lineRule="auto"/>
              <w:ind w:left="195"/>
              <w:rPr>
                <w:sz w:val="22"/>
                <w:szCs w:val="22"/>
              </w:rPr>
            </w:pPr>
            <w:r>
              <w:rPr>
                <w:spacing w:val="6"/>
                <w:sz w:val="22"/>
                <w:szCs w:val="22"/>
              </w:rPr>
              <w:t>序号</w:t>
            </w:r>
          </w:p>
        </w:tc>
        <w:tc>
          <w:tcPr>
            <w:tcW w:w="2867" w:type="dxa"/>
            <w:vAlign w:val="top"/>
          </w:tcPr>
          <w:p>
            <w:pPr>
              <w:pStyle w:val="TableText"/>
              <w:spacing w:before="104" w:line="219" w:lineRule="auto"/>
              <w:ind w:left="761"/>
              <w:rPr>
                <w:sz w:val="22"/>
                <w:szCs w:val="22"/>
              </w:rPr>
            </w:pPr>
            <w:r>
              <w:rPr>
                <w:spacing w:val="2"/>
                <w:sz w:val="22"/>
                <w:szCs w:val="22"/>
              </w:rPr>
              <w:t>主要检定工具</w:t>
            </w:r>
          </w:p>
        </w:tc>
        <w:tc>
          <w:tcPr>
            <w:tcW w:w="2876" w:type="dxa"/>
            <w:gridSpan w:val="2"/>
            <w:vAlign w:val="top"/>
          </w:tcPr>
          <w:p>
            <w:pPr>
              <w:pStyle w:val="TableText"/>
              <w:spacing w:before="104" w:line="219" w:lineRule="auto"/>
              <w:ind w:left="1213"/>
              <w:rPr>
                <w:sz w:val="22"/>
                <w:szCs w:val="22"/>
              </w:rPr>
            </w:pPr>
            <w:r>
              <w:rPr>
                <w:spacing w:val="-3"/>
                <w:sz w:val="22"/>
                <w:szCs w:val="22"/>
              </w:rPr>
              <w:t>规格</w:t>
            </w:r>
          </w:p>
        </w:tc>
        <w:tc>
          <w:tcPr>
            <w:tcW w:w="2682" w:type="dxa"/>
            <w:vAlign w:val="top"/>
          </w:tcPr>
          <w:p>
            <w:pPr>
              <w:pStyle w:val="TableText"/>
              <w:spacing w:before="104" w:line="219" w:lineRule="auto"/>
              <w:ind w:left="898"/>
              <w:rPr>
                <w:sz w:val="22"/>
                <w:szCs w:val="22"/>
              </w:rPr>
            </w:pPr>
            <w:r>
              <w:rPr>
                <w:spacing w:val="-2"/>
                <w:sz w:val="22"/>
                <w:szCs w:val="22"/>
              </w:rPr>
              <w:t>技术要求</w:t>
            </w:r>
          </w:p>
        </w:tc>
      </w:tr>
      <w:tr>
        <w:tblPrEx>
          <w:tblW w:w="9269" w:type="dxa"/>
          <w:tblInd w:w="5" w:type="dxa"/>
          <w:tblLayout w:type="fixed"/>
        </w:tblPrEx>
        <w:trPr>
          <w:trHeight w:val="408"/>
        </w:trPr>
        <w:tc>
          <w:tcPr>
            <w:tcW w:w="844" w:type="dxa"/>
            <w:vAlign w:val="top"/>
          </w:tcPr>
          <w:p>
            <w:pPr>
              <w:pStyle w:val="TableText"/>
              <w:spacing w:before="156" w:line="184" w:lineRule="auto"/>
              <w:ind w:left="355"/>
              <w:rPr>
                <w:sz w:val="22"/>
                <w:szCs w:val="22"/>
              </w:rPr>
            </w:pPr>
            <w:r>
              <w:rPr>
                <w:sz w:val="22"/>
                <w:szCs w:val="22"/>
              </w:rPr>
              <w:t>1</w:t>
            </w:r>
          </w:p>
        </w:tc>
        <w:tc>
          <w:tcPr>
            <w:tcW w:w="2867" w:type="dxa"/>
            <w:vAlign w:val="top"/>
          </w:tcPr>
          <w:p>
            <w:pPr>
              <w:pStyle w:val="TableText"/>
              <w:spacing w:before="101" w:line="219" w:lineRule="auto"/>
              <w:ind w:left="431"/>
              <w:rPr>
                <w:sz w:val="22"/>
                <w:szCs w:val="22"/>
              </w:rPr>
            </w:pPr>
            <w:r>
              <w:rPr>
                <w:spacing w:val="-1"/>
                <w:sz w:val="22"/>
                <w:szCs w:val="22"/>
              </w:rPr>
              <w:t>表面粗糙度比较样块</w:t>
            </w:r>
          </w:p>
        </w:tc>
        <w:tc>
          <w:tcPr>
            <w:tcW w:w="2876" w:type="dxa"/>
            <w:gridSpan w:val="2"/>
            <w:vAlign w:val="top"/>
          </w:tcPr>
          <w:p>
            <w:pPr>
              <w:pStyle w:val="TableText"/>
              <w:spacing w:before="98" w:line="216" w:lineRule="auto"/>
              <w:ind w:left="444"/>
              <w:rPr>
                <w:sz w:val="22"/>
                <w:szCs w:val="22"/>
              </w:rPr>
            </w:pPr>
            <w:r>
              <w:rPr>
                <w:spacing w:val="-3"/>
                <w:sz w:val="22"/>
                <w:szCs w:val="22"/>
              </w:rPr>
              <w:t>(R.0.05～R,6.3)μm</w:t>
            </w:r>
          </w:p>
        </w:tc>
        <w:tc>
          <w:tcPr>
            <w:tcW w:w="2682" w:type="dxa"/>
            <w:vAlign w:val="top"/>
          </w:tcPr>
          <w:p>
            <w:pPr>
              <w:pStyle w:val="TableText"/>
              <w:spacing w:before="156" w:line="184" w:lineRule="auto"/>
              <w:ind w:left="788"/>
              <w:rPr>
                <w:sz w:val="22"/>
                <w:szCs w:val="22"/>
              </w:rPr>
            </w:pPr>
            <w:r>
              <w:rPr>
                <w:spacing w:val="-1"/>
                <w:sz w:val="22"/>
                <w:szCs w:val="22"/>
              </w:rPr>
              <w:t>—17%～12%</w:t>
            </w:r>
          </w:p>
        </w:tc>
      </w:tr>
      <w:tr>
        <w:tblPrEx>
          <w:tblW w:w="9269" w:type="dxa"/>
          <w:tblInd w:w="5" w:type="dxa"/>
          <w:tblLayout w:type="fixed"/>
        </w:tblPrEx>
        <w:trPr>
          <w:trHeight w:val="417"/>
        </w:trPr>
        <w:tc>
          <w:tcPr>
            <w:tcW w:w="844" w:type="dxa"/>
            <w:vAlign w:val="top"/>
          </w:tcPr>
          <w:p>
            <w:pPr>
              <w:pStyle w:val="TableText"/>
              <w:spacing w:before="159" w:line="183" w:lineRule="auto"/>
              <w:ind w:left="355"/>
              <w:rPr>
                <w:sz w:val="22"/>
                <w:szCs w:val="22"/>
              </w:rPr>
            </w:pPr>
            <w:r>
              <w:rPr>
                <w:sz w:val="22"/>
                <w:szCs w:val="22"/>
              </w:rPr>
              <w:t>2</w:t>
            </w:r>
          </w:p>
        </w:tc>
        <w:tc>
          <w:tcPr>
            <w:tcW w:w="2867" w:type="dxa"/>
            <w:vAlign w:val="top"/>
          </w:tcPr>
          <w:p>
            <w:pPr>
              <w:pStyle w:val="TableText"/>
              <w:spacing w:before="103" w:line="219" w:lineRule="auto"/>
              <w:ind w:left="541"/>
              <w:rPr>
                <w:sz w:val="22"/>
                <w:szCs w:val="22"/>
              </w:rPr>
            </w:pPr>
            <w:r>
              <w:rPr>
                <w:spacing w:val="-1"/>
                <w:sz w:val="22"/>
                <w:szCs w:val="22"/>
              </w:rPr>
              <w:t>表面粗糙度测量仪</w:t>
            </w:r>
          </w:p>
        </w:tc>
        <w:tc>
          <w:tcPr>
            <w:tcW w:w="2876" w:type="dxa"/>
            <w:gridSpan w:val="2"/>
            <w:vAlign w:val="top"/>
          </w:tcPr>
          <w:p>
            <w:pPr>
              <w:rPr>
                <w:rFonts w:ascii="Arial"/>
                <w:sz w:val="21"/>
              </w:rPr>
            </w:pPr>
          </w:p>
        </w:tc>
        <w:tc>
          <w:tcPr>
            <w:tcW w:w="2682" w:type="dxa"/>
            <w:vAlign w:val="top"/>
          </w:tcPr>
          <w:p>
            <w:pPr>
              <w:pStyle w:val="TableText"/>
              <w:spacing w:before="159" w:line="183" w:lineRule="auto"/>
              <w:ind w:left="1228"/>
              <w:rPr>
                <w:sz w:val="22"/>
                <w:szCs w:val="22"/>
              </w:rPr>
            </w:pPr>
            <w:r>
              <w:rPr>
                <w:spacing w:val="-4"/>
                <w:sz w:val="22"/>
                <w:szCs w:val="22"/>
              </w:rPr>
              <w:t>7%</w:t>
            </w:r>
          </w:p>
        </w:tc>
      </w:tr>
      <w:tr>
        <w:tblPrEx>
          <w:tblW w:w="9269" w:type="dxa"/>
          <w:tblInd w:w="5" w:type="dxa"/>
          <w:tblLayout w:type="fixed"/>
        </w:tblPrEx>
        <w:trPr>
          <w:trHeight w:val="721"/>
        </w:trPr>
        <w:tc>
          <w:tcPr>
            <w:tcW w:w="844" w:type="dxa"/>
            <w:vAlign w:val="top"/>
          </w:tcPr>
          <w:p>
            <w:pPr>
              <w:pStyle w:val="TableText"/>
              <w:spacing w:before="312" w:line="183" w:lineRule="auto"/>
              <w:ind w:left="355"/>
              <w:rPr>
                <w:sz w:val="22"/>
                <w:szCs w:val="22"/>
              </w:rPr>
            </w:pPr>
            <w:r>
              <w:rPr>
                <w:sz w:val="22"/>
                <w:szCs w:val="22"/>
              </w:rPr>
              <w:t>3</w:t>
            </w:r>
          </w:p>
        </w:tc>
        <w:tc>
          <w:tcPr>
            <w:tcW w:w="2867" w:type="dxa"/>
            <w:vAlign w:val="top"/>
          </w:tcPr>
          <w:p>
            <w:pPr>
              <w:pStyle w:val="TableText"/>
              <w:spacing w:before="259" w:line="222" w:lineRule="auto"/>
              <w:ind w:left="1090"/>
              <w:rPr>
                <w:sz w:val="22"/>
                <w:szCs w:val="22"/>
              </w:rPr>
            </w:pPr>
            <w:r>
              <w:rPr>
                <w:spacing w:val="6"/>
                <w:sz w:val="22"/>
                <w:szCs w:val="22"/>
              </w:rPr>
              <w:t>长平晶</w:t>
            </w:r>
          </w:p>
        </w:tc>
        <w:tc>
          <w:tcPr>
            <w:tcW w:w="1601" w:type="dxa"/>
            <w:tcBorders>
              <w:right w:val="nil"/>
            </w:tcBorders>
            <w:vAlign w:val="top"/>
          </w:tcPr>
          <w:p>
            <w:pPr>
              <w:pStyle w:val="TableText"/>
              <w:spacing w:before="161" w:line="350" w:lineRule="exact"/>
              <w:ind w:left="894"/>
              <w:rPr>
                <w:sz w:val="22"/>
                <w:szCs w:val="22"/>
              </w:rPr>
            </w:pPr>
            <w:r>
              <w:rPr>
                <w:spacing w:val="-2"/>
                <w:position w:val="13"/>
                <w:sz w:val="22"/>
                <w:szCs w:val="22"/>
              </w:rPr>
              <w:t>L=210</w:t>
            </w:r>
          </w:p>
          <w:p>
            <w:pPr>
              <w:pStyle w:val="TableText"/>
              <w:spacing w:line="167" w:lineRule="auto"/>
              <w:ind w:left="884"/>
              <w:rPr>
                <w:sz w:val="22"/>
                <w:szCs w:val="22"/>
              </w:rPr>
            </w:pPr>
            <w:r>
              <w:rPr>
                <w:spacing w:val="-2"/>
                <w:sz w:val="22"/>
                <w:szCs w:val="22"/>
              </w:rPr>
              <w:t>L=310</w:t>
            </w:r>
          </w:p>
        </w:tc>
        <w:tc>
          <w:tcPr>
            <w:tcW w:w="1275" w:type="dxa"/>
            <w:tcBorders>
              <w:left w:val="nil"/>
            </w:tcBorders>
            <w:vAlign w:val="top"/>
          </w:tcPr>
          <w:p>
            <w:pPr>
              <w:pStyle w:val="TableText"/>
              <w:spacing w:before="127" w:line="350" w:lineRule="exact"/>
              <w:ind w:left="161"/>
              <w:rPr>
                <w:sz w:val="22"/>
                <w:szCs w:val="22"/>
              </w:rPr>
            </w:pPr>
            <w:r>
              <w:rPr>
                <w:spacing w:val="-1"/>
                <w:position w:val="12"/>
                <w:sz w:val="22"/>
                <w:szCs w:val="22"/>
              </w:rPr>
              <w:t>mm</w:t>
            </w:r>
          </w:p>
          <w:p>
            <w:pPr>
              <w:pStyle w:val="TableText"/>
              <w:spacing w:line="195" w:lineRule="auto"/>
              <w:ind w:left="171"/>
              <w:rPr>
                <w:sz w:val="22"/>
                <w:szCs w:val="22"/>
              </w:rPr>
            </w:pPr>
            <w:r>
              <w:rPr>
                <w:spacing w:val="-1"/>
                <w:sz w:val="22"/>
                <w:szCs w:val="22"/>
              </w:rPr>
              <w:t>mm</w:t>
            </w:r>
          </w:p>
        </w:tc>
        <w:tc>
          <w:tcPr>
            <w:tcW w:w="2682" w:type="dxa"/>
            <w:vAlign w:val="top"/>
          </w:tcPr>
          <w:p>
            <w:pPr>
              <w:pStyle w:val="TableText"/>
              <w:spacing w:before="109" w:line="222" w:lineRule="auto"/>
              <w:ind w:left="618"/>
              <w:rPr>
                <w:sz w:val="22"/>
                <w:szCs w:val="22"/>
              </w:rPr>
            </w:pPr>
            <w:r>
              <w:rPr>
                <w:sz w:val="22"/>
                <w:szCs w:val="22"/>
              </w:rPr>
              <w:t>(一0.3～0)μm</w:t>
            </w:r>
          </w:p>
          <w:p>
            <w:pPr>
              <w:pStyle w:val="TableText"/>
              <w:spacing w:before="55" w:line="222" w:lineRule="auto"/>
              <w:ind w:left="287"/>
              <w:rPr>
                <w:sz w:val="22"/>
                <w:szCs w:val="22"/>
              </w:rPr>
            </w:pPr>
            <w:r>
              <w:rPr>
                <w:sz w:val="22"/>
                <w:szCs w:val="22"/>
              </w:rPr>
              <w:t>(一0.45～—0.15)μm</w:t>
            </w:r>
          </w:p>
        </w:tc>
      </w:tr>
    </w:tbl>
    <w:p>
      <w:pPr>
        <w:spacing w:line="173" w:lineRule="exact"/>
        <w:rPr>
          <w:rFonts w:ascii="Arial"/>
          <w:sz w:val="15"/>
        </w:rPr>
      </w:pPr>
    </w:p>
    <w:p>
      <w:pPr>
        <w:spacing w:line="173" w:lineRule="exact"/>
        <w:rPr>
          <w:rFonts w:ascii="Arial" w:eastAsia="Arial" w:hAnsi="Arial" w:cs="Arial"/>
          <w:sz w:val="15"/>
          <w:szCs w:val="15"/>
        </w:rPr>
        <w:sectPr>
          <w:headerReference w:type="default" r:id="rId26"/>
          <w:footerReference w:type="default" r:id="rId27"/>
          <w:type w:val="nextPage"/>
          <w:pgSz w:w="11150" w:h="16310"/>
          <w:pgMar w:top="1500" w:right="1354" w:bottom="742" w:left="464" w:header="1164" w:footer="583" w:gutter="0"/>
          <w:pgNumType w:start="8"/>
          <w:cols w:space="708"/>
          <w:titlePg w:val="0"/>
        </w:sectPr>
      </w:pPr>
    </w:p>
    <w:p>
      <w:pPr>
        <w:spacing w:before="216" w:line="223" w:lineRule="auto"/>
        <w:ind w:left="4193"/>
        <w:rPr>
          <w:rFonts w:ascii="SimHei" w:eastAsia="SimHei" w:hAnsi="SimHei" w:cs="SimHei"/>
          <w:sz w:val="22"/>
          <w:szCs w:val="22"/>
        </w:rPr>
      </w:pPr>
      <w:r>
        <w:rPr>
          <w:rFonts w:ascii="SimHei" w:eastAsia="SimHei" w:hAnsi="SimHei" w:cs="SimHei"/>
          <w:b/>
          <w:bCs/>
          <w:spacing w:val="9"/>
          <w:sz w:val="22"/>
          <w:szCs w:val="22"/>
        </w:rPr>
        <w:t>表4</w:t>
      </w:r>
      <w:r>
        <w:rPr>
          <w:rFonts w:ascii="SimHei" w:eastAsia="SimHei" w:hAnsi="SimHei" w:cs="SimHei"/>
          <w:spacing w:val="108"/>
          <w:sz w:val="22"/>
          <w:szCs w:val="22"/>
        </w:rPr>
        <w:t xml:space="preserve"> </w:t>
      </w:r>
      <w:r>
        <w:rPr>
          <w:rFonts w:ascii="SimHei" w:eastAsia="SimHei" w:hAnsi="SimHei" w:cs="SimHei"/>
          <w:spacing w:val="9"/>
          <w:sz w:val="22"/>
          <w:szCs w:val="22"/>
        </w:rPr>
        <w:t>(续)</w:t>
      </w:r>
    </w:p>
    <w:p>
      <w:pPr>
        <w:spacing w:line="122" w:lineRule="exact"/>
      </w:pPr>
    </w:p>
    <w:tbl>
      <w:tblPr>
        <w:tblStyle w:val="TableNormal6"/>
        <w:tblW w:w="926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2867"/>
        <w:gridCol w:w="2867"/>
        <w:gridCol w:w="2672"/>
      </w:tblGrid>
      <w:tr>
        <w:tblPrEx>
          <w:tblW w:w="9260"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854" w:type="dxa"/>
            <w:vAlign w:val="top"/>
          </w:tcPr>
          <w:p>
            <w:pPr>
              <w:pStyle w:val="TableText"/>
              <w:spacing w:before="105" w:line="221" w:lineRule="auto"/>
              <w:ind w:left="195"/>
              <w:rPr>
                <w:sz w:val="22"/>
                <w:szCs w:val="22"/>
              </w:rPr>
            </w:pPr>
            <w:r>
              <w:rPr>
                <w:spacing w:val="6"/>
                <w:sz w:val="22"/>
                <w:szCs w:val="22"/>
              </w:rPr>
              <w:t>序号</w:t>
            </w:r>
          </w:p>
        </w:tc>
        <w:tc>
          <w:tcPr>
            <w:tcW w:w="2867" w:type="dxa"/>
            <w:vAlign w:val="top"/>
          </w:tcPr>
          <w:p>
            <w:pPr>
              <w:pStyle w:val="TableText"/>
              <w:spacing w:before="104" w:line="219" w:lineRule="auto"/>
              <w:ind w:left="760"/>
              <w:rPr>
                <w:sz w:val="22"/>
                <w:szCs w:val="22"/>
              </w:rPr>
            </w:pPr>
            <w:r>
              <w:rPr>
                <w:spacing w:val="2"/>
                <w:sz w:val="22"/>
                <w:szCs w:val="22"/>
              </w:rPr>
              <w:t>主要检定工具</w:t>
            </w:r>
          </w:p>
        </w:tc>
        <w:tc>
          <w:tcPr>
            <w:tcW w:w="2867" w:type="dxa"/>
            <w:vAlign w:val="top"/>
          </w:tcPr>
          <w:p>
            <w:pPr>
              <w:pStyle w:val="TableText"/>
              <w:spacing w:before="104" w:line="219" w:lineRule="auto"/>
              <w:ind w:left="1203"/>
              <w:rPr>
                <w:sz w:val="22"/>
                <w:szCs w:val="22"/>
              </w:rPr>
            </w:pPr>
            <w:r>
              <w:rPr>
                <w:spacing w:val="-3"/>
                <w:sz w:val="22"/>
                <w:szCs w:val="22"/>
              </w:rPr>
              <w:t>规格</w:t>
            </w:r>
          </w:p>
        </w:tc>
        <w:tc>
          <w:tcPr>
            <w:tcW w:w="2672" w:type="dxa"/>
            <w:vAlign w:val="top"/>
          </w:tcPr>
          <w:p>
            <w:pPr>
              <w:pStyle w:val="TableText"/>
              <w:spacing w:before="104" w:line="219" w:lineRule="auto"/>
              <w:ind w:left="886"/>
              <w:rPr>
                <w:sz w:val="22"/>
                <w:szCs w:val="22"/>
              </w:rPr>
            </w:pPr>
            <w:r>
              <w:rPr>
                <w:spacing w:val="-2"/>
                <w:sz w:val="22"/>
                <w:szCs w:val="22"/>
              </w:rPr>
              <w:t>技术要求</w:t>
            </w:r>
          </w:p>
        </w:tc>
      </w:tr>
      <w:tr>
        <w:tblPrEx>
          <w:tblW w:w="9260" w:type="dxa"/>
          <w:tblInd w:w="39" w:type="dxa"/>
          <w:tblLayout w:type="fixed"/>
        </w:tblPrEx>
        <w:trPr>
          <w:trHeight w:val="409"/>
        </w:trPr>
        <w:tc>
          <w:tcPr>
            <w:tcW w:w="854" w:type="dxa"/>
            <w:vAlign w:val="top"/>
          </w:tcPr>
          <w:p>
            <w:pPr>
              <w:pStyle w:val="TableText"/>
              <w:spacing w:before="156" w:line="183" w:lineRule="auto"/>
              <w:ind w:left="365"/>
              <w:rPr>
                <w:sz w:val="22"/>
                <w:szCs w:val="22"/>
              </w:rPr>
            </w:pPr>
            <w:r>
              <w:rPr>
                <w:sz w:val="22"/>
                <w:szCs w:val="22"/>
              </w:rPr>
              <w:t>4</w:t>
            </w:r>
          </w:p>
        </w:tc>
        <w:tc>
          <w:tcPr>
            <w:tcW w:w="2867" w:type="dxa"/>
            <w:vAlign w:val="top"/>
          </w:tcPr>
          <w:p>
            <w:pPr>
              <w:pStyle w:val="TableText"/>
              <w:spacing w:before="101" w:line="221" w:lineRule="auto"/>
              <w:ind w:left="981"/>
              <w:rPr>
                <w:sz w:val="22"/>
                <w:szCs w:val="22"/>
              </w:rPr>
            </w:pPr>
            <w:r>
              <w:rPr>
                <w:spacing w:val="4"/>
                <w:sz w:val="22"/>
                <w:szCs w:val="22"/>
              </w:rPr>
              <w:t>平面平晶</w:t>
            </w:r>
          </w:p>
        </w:tc>
        <w:tc>
          <w:tcPr>
            <w:tcW w:w="2867" w:type="dxa"/>
            <w:vAlign w:val="top"/>
          </w:tcPr>
          <w:p>
            <w:pPr>
              <w:pStyle w:val="TableText"/>
              <w:spacing w:before="121" w:line="233" w:lineRule="auto"/>
              <w:ind w:left="984"/>
              <w:rPr>
                <w:sz w:val="22"/>
                <w:szCs w:val="22"/>
              </w:rPr>
            </w:pPr>
            <w:r>
              <w:rPr>
                <w:spacing w:val="-1"/>
                <w:sz w:val="22"/>
                <w:szCs w:val="22"/>
              </w:rPr>
              <w:t>D≥100mm</w:t>
            </w:r>
          </w:p>
        </w:tc>
        <w:tc>
          <w:tcPr>
            <w:tcW w:w="2672" w:type="dxa"/>
            <w:vAlign w:val="top"/>
          </w:tcPr>
          <w:p>
            <w:pPr>
              <w:pStyle w:val="TableText"/>
              <w:spacing w:before="102" w:line="221" w:lineRule="auto"/>
              <w:ind w:left="1167"/>
              <w:rPr>
                <w:sz w:val="22"/>
                <w:szCs w:val="22"/>
              </w:rPr>
            </w:pPr>
            <w:r>
              <w:rPr>
                <w:spacing w:val="6"/>
                <w:sz w:val="22"/>
                <w:szCs w:val="22"/>
              </w:rPr>
              <w:t>1级</w:t>
            </w:r>
          </w:p>
        </w:tc>
      </w:tr>
      <w:tr>
        <w:tblPrEx>
          <w:tblW w:w="9260" w:type="dxa"/>
          <w:tblInd w:w="39" w:type="dxa"/>
          <w:tblLayout w:type="fixed"/>
        </w:tblPrEx>
        <w:trPr>
          <w:trHeight w:val="409"/>
        </w:trPr>
        <w:tc>
          <w:tcPr>
            <w:tcW w:w="854" w:type="dxa"/>
            <w:vAlign w:val="top"/>
          </w:tcPr>
          <w:p>
            <w:pPr>
              <w:pStyle w:val="TableText"/>
              <w:spacing w:before="158" w:line="182" w:lineRule="auto"/>
              <w:ind w:left="365"/>
              <w:rPr>
                <w:sz w:val="22"/>
                <w:szCs w:val="22"/>
              </w:rPr>
            </w:pPr>
            <w:r>
              <w:rPr>
                <w:sz w:val="22"/>
                <w:szCs w:val="22"/>
              </w:rPr>
              <w:t>5</w:t>
            </w:r>
          </w:p>
        </w:tc>
        <w:tc>
          <w:tcPr>
            <w:tcW w:w="2867" w:type="dxa"/>
            <w:vAlign w:val="top"/>
          </w:tcPr>
          <w:p>
            <w:pPr>
              <w:pStyle w:val="TableText"/>
              <w:spacing w:before="99" w:line="219" w:lineRule="auto"/>
              <w:ind w:left="871"/>
              <w:rPr>
                <w:sz w:val="22"/>
                <w:szCs w:val="22"/>
              </w:rPr>
            </w:pPr>
            <w:r>
              <w:rPr>
                <w:spacing w:val="2"/>
                <w:sz w:val="22"/>
                <w:szCs w:val="22"/>
              </w:rPr>
              <w:t>刀口形直尺</w:t>
            </w:r>
          </w:p>
        </w:tc>
        <w:tc>
          <w:tcPr>
            <w:tcW w:w="2867" w:type="dxa"/>
            <w:vAlign w:val="top"/>
          </w:tcPr>
          <w:p>
            <w:pPr>
              <w:pStyle w:val="TableText"/>
              <w:spacing w:before="122" w:line="232" w:lineRule="auto"/>
              <w:ind w:left="1044"/>
              <w:rPr>
                <w:sz w:val="22"/>
                <w:szCs w:val="22"/>
              </w:rPr>
            </w:pPr>
            <w:r>
              <w:rPr>
                <w:spacing w:val="-5"/>
                <w:sz w:val="22"/>
                <w:szCs w:val="22"/>
              </w:rPr>
              <w:t>≥175mm</w:t>
            </w:r>
          </w:p>
        </w:tc>
        <w:tc>
          <w:tcPr>
            <w:tcW w:w="2672" w:type="dxa"/>
            <w:vAlign w:val="top"/>
          </w:tcPr>
          <w:p>
            <w:pPr>
              <w:pStyle w:val="TableText"/>
              <w:spacing w:before="103" w:line="221" w:lineRule="auto"/>
              <w:ind w:left="886"/>
              <w:rPr>
                <w:sz w:val="22"/>
                <w:szCs w:val="22"/>
              </w:rPr>
            </w:pPr>
            <w:r>
              <w:rPr>
                <w:spacing w:val="2"/>
                <w:sz w:val="22"/>
                <w:szCs w:val="22"/>
              </w:rPr>
              <w:t>0级，1级</w:t>
            </w:r>
          </w:p>
        </w:tc>
      </w:tr>
      <w:tr>
        <w:tblPrEx>
          <w:tblW w:w="9260" w:type="dxa"/>
          <w:tblInd w:w="39" w:type="dxa"/>
          <w:tblLayout w:type="fixed"/>
        </w:tblPrEx>
        <w:trPr>
          <w:trHeight w:val="819"/>
        </w:trPr>
        <w:tc>
          <w:tcPr>
            <w:tcW w:w="854" w:type="dxa"/>
            <w:vAlign w:val="top"/>
          </w:tcPr>
          <w:p>
            <w:pPr>
              <w:spacing w:line="285" w:lineRule="auto"/>
              <w:rPr>
                <w:rFonts w:ascii="Arial"/>
                <w:sz w:val="21"/>
              </w:rPr>
            </w:pPr>
          </w:p>
          <w:p>
            <w:pPr>
              <w:pStyle w:val="TableText"/>
              <w:spacing w:before="72" w:line="183" w:lineRule="auto"/>
              <w:ind w:left="365"/>
              <w:rPr>
                <w:sz w:val="22"/>
                <w:szCs w:val="22"/>
              </w:rPr>
            </w:pPr>
            <w:r>
              <w:rPr>
                <w:sz w:val="22"/>
                <w:szCs w:val="22"/>
              </w:rPr>
              <w:t>6</w:t>
            </w:r>
          </w:p>
        </w:tc>
        <w:tc>
          <w:tcPr>
            <w:tcW w:w="2867" w:type="dxa"/>
            <w:vAlign w:val="top"/>
          </w:tcPr>
          <w:p>
            <w:pPr>
              <w:pStyle w:val="TableText"/>
              <w:spacing w:before="302" w:line="219" w:lineRule="auto"/>
              <w:ind w:left="210"/>
              <w:rPr>
                <w:sz w:val="22"/>
                <w:szCs w:val="22"/>
              </w:rPr>
            </w:pPr>
            <w:r>
              <w:rPr>
                <w:spacing w:val="4"/>
                <w:sz w:val="22"/>
                <w:szCs w:val="22"/>
              </w:rPr>
              <w:t>自准直仪(或电子水平仪)</w:t>
            </w:r>
          </w:p>
        </w:tc>
        <w:tc>
          <w:tcPr>
            <w:tcW w:w="2867" w:type="dxa"/>
            <w:vAlign w:val="top"/>
          </w:tcPr>
          <w:p>
            <w:pPr>
              <w:rPr>
                <w:rFonts w:ascii="Arial"/>
                <w:sz w:val="21"/>
              </w:rPr>
            </w:pPr>
          </w:p>
        </w:tc>
        <w:tc>
          <w:tcPr>
            <w:tcW w:w="2672" w:type="dxa"/>
            <w:vAlign w:val="top"/>
          </w:tcPr>
          <w:p>
            <w:pPr>
              <w:pStyle w:val="TableText"/>
              <w:spacing w:before="142" w:line="255" w:lineRule="auto"/>
              <w:ind w:left="556" w:right="178" w:hanging="160"/>
              <w:rPr>
                <w:sz w:val="22"/>
                <w:szCs w:val="22"/>
              </w:rPr>
            </w:pPr>
            <w:r>
              <w:rPr>
                <w:spacing w:val="21"/>
                <w:sz w:val="22"/>
                <w:szCs w:val="22"/>
              </w:rPr>
              <w:t>分度值不大于0.2”</w:t>
            </w:r>
            <w:r>
              <w:rPr>
                <w:spacing w:val="5"/>
                <w:sz w:val="22"/>
                <w:szCs w:val="22"/>
              </w:rPr>
              <w:t xml:space="preserve"> </w:t>
            </w:r>
            <w:r>
              <w:rPr>
                <w:spacing w:val="2"/>
                <w:sz w:val="22"/>
                <w:szCs w:val="22"/>
              </w:rPr>
              <w:t>(或0.001</w:t>
            </w:r>
            <w:r>
              <w:rPr>
                <w:spacing w:val="27"/>
                <w:sz w:val="22"/>
                <w:szCs w:val="22"/>
              </w:rPr>
              <w:t xml:space="preserve"> </w:t>
            </w:r>
            <w:r>
              <w:rPr>
                <w:sz w:val="22"/>
                <w:szCs w:val="22"/>
              </w:rPr>
              <w:t>mm</w:t>
            </w:r>
            <w:r>
              <w:rPr>
                <w:spacing w:val="2"/>
                <w:sz w:val="22"/>
                <w:szCs w:val="22"/>
              </w:rPr>
              <w:t>/m)</w:t>
            </w:r>
          </w:p>
        </w:tc>
      </w:tr>
      <w:tr>
        <w:tblPrEx>
          <w:tblW w:w="9260" w:type="dxa"/>
          <w:tblInd w:w="39" w:type="dxa"/>
          <w:tblLayout w:type="fixed"/>
        </w:tblPrEx>
        <w:trPr>
          <w:trHeight w:val="419"/>
        </w:trPr>
        <w:tc>
          <w:tcPr>
            <w:tcW w:w="854" w:type="dxa"/>
            <w:vAlign w:val="top"/>
          </w:tcPr>
          <w:p>
            <w:pPr>
              <w:pStyle w:val="TableText"/>
              <w:spacing w:before="160" w:line="182" w:lineRule="auto"/>
              <w:ind w:left="365"/>
              <w:rPr>
                <w:sz w:val="22"/>
                <w:szCs w:val="22"/>
              </w:rPr>
            </w:pPr>
            <w:r>
              <w:rPr>
                <w:sz w:val="22"/>
                <w:szCs w:val="22"/>
              </w:rPr>
              <w:t>7</w:t>
            </w:r>
          </w:p>
        </w:tc>
        <w:tc>
          <w:tcPr>
            <w:tcW w:w="2867" w:type="dxa"/>
            <w:vAlign w:val="top"/>
          </w:tcPr>
          <w:p>
            <w:pPr>
              <w:pStyle w:val="TableText"/>
              <w:spacing w:before="101" w:line="219" w:lineRule="auto"/>
              <w:ind w:left="1200"/>
              <w:rPr>
                <w:sz w:val="22"/>
                <w:szCs w:val="22"/>
              </w:rPr>
            </w:pPr>
            <w:r>
              <w:rPr>
                <w:spacing w:val="-2"/>
                <w:sz w:val="22"/>
                <w:szCs w:val="22"/>
              </w:rPr>
              <w:t>平板</w:t>
            </w:r>
          </w:p>
        </w:tc>
        <w:tc>
          <w:tcPr>
            <w:tcW w:w="2867" w:type="dxa"/>
            <w:vAlign w:val="top"/>
          </w:tcPr>
          <w:p>
            <w:pPr>
              <w:rPr>
                <w:rFonts w:ascii="Arial"/>
                <w:sz w:val="21"/>
              </w:rPr>
            </w:pPr>
          </w:p>
        </w:tc>
        <w:tc>
          <w:tcPr>
            <w:tcW w:w="2672" w:type="dxa"/>
            <w:vAlign w:val="top"/>
          </w:tcPr>
          <w:p>
            <w:pPr>
              <w:pStyle w:val="TableText"/>
              <w:spacing w:before="105" w:line="221" w:lineRule="auto"/>
              <w:ind w:left="1107"/>
              <w:rPr>
                <w:sz w:val="22"/>
                <w:szCs w:val="22"/>
              </w:rPr>
            </w:pPr>
            <w:r>
              <w:rPr>
                <w:spacing w:val="4"/>
                <w:sz w:val="22"/>
                <w:szCs w:val="22"/>
              </w:rPr>
              <w:t>00级</w:t>
            </w:r>
          </w:p>
        </w:tc>
      </w:tr>
      <w:tr>
        <w:tblPrEx>
          <w:tblW w:w="9260" w:type="dxa"/>
          <w:tblInd w:w="39" w:type="dxa"/>
          <w:tblLayout w:type="fixed"/>
        </w:tblPrEx>
        <w:trPr>
          <w:trHeight w:val="409"/>
        </w:trPr>
        <w:tc>
          <w:tcPr>
            <w:tcW w:w="854" w:type="dxa"/>
            <w:vAlign w:val="top"/>
          </w:tcPr>
          <w:p>
            <w:pPr>
              <w:pStyle w:val="TableText"/>
              <w:spacing w:before="160" w:line="183" w:lineRule="auto"/>
              <w:ind w:left="365"/>
              <w:rPr>
                <w:sz w:val="22"/>
                <w:szCs w:val="22"/>
              </w:rPr>
            </w:pPr>
            <w:r>
              <w:rPr>
                <w:sz w:val="22"/>
                <w:szCs w:val="22"/>
              </w:rPr>
              <w:t>8</w:t>
            </w:r>
          </w:p>
        </w:tc>
        <w:tc>
          <w:tcPr>
            <w:tcW w:w="2867" w:type="dxa"/>
            <w:vAlign w:val="top"/>
          </w:tcPr>
          <w:p>
            <w:pPr>
              <w:pStyle w:val="TableText"/>
              <w:spacing w:before="102" w:line="219" w:lineRule="auto"/>
              <w:ind w:left="1091"/>
              <w:rPr>
                <w:sz w:val="22"/>
                <w:szCs w:val="22"/>
              </w:rPr>
            </w:pPr>
            <w:r>
              <w:rPr>
                <w:spacing w:val="3"/>
                <w:sz w:val="22"/>
                <w:szCs w:val="22"/>
              </w:rPr>
              <w:t>直角尺</w:t>
            </w:r>
          </w:p>
        </w:tc>
        <w:tc>
          <w:tcPr>
            <w:tcW w:w="2867" w:type="dxa"/>
            <w:vAlign w:val="top"/>
          </w:tcPr>
          <w:p>
            <w:pPr>
              <w:pStyle w:val="TableText"/>
              <w:spacing w:before="104" w:line="220" w:lineRule="auto"/>
              <w:ind w:left="653"/>
              <w:rPr>
                <w:sz w:val="22"/>
                <w:szCs w:val="22"/>
              </w:rPr>
            </w:pPr>
            <w:r>
              <w:rPr>
                <w:spacing w:val="1"/>
                <w:sz w:val="22"/>
                <w:szCs w:val="22"/>
              </w:rPr>
              <w:t>刀口形或圆柱形</w:t>
            </w:r>
          </w:p>
        </w:tc>
        <w:tc>
          <w:tcPr>
            <w:tcW w:w="2672" w:type="dxa"/>
            <w:vAlign w:val="top"/>
          </w:tcPr>
          <w:p>
            <w:pPr>
              <w:pStyle w:val="TableText"/>
              <w:spacing w:before="107" w:line="221" w:lineRule="auto"/>
              <w:ind w:left="1167"/>
              <w:rPr>
                <w:sz w:val="22"/>
                <w:szCs w:val="22"/>
              </w:rPr>
            </w:pPr>
            <w:r>
              <w:rPr>
                <w:spacing w:val="6"/>
                <w:sz w:val="22"/>
                <w:szCs w:val="22"/>
              </w:rPr>
              <w:t>0级</w:t>
            </w:r>
          </w:p>
        </w:tc>
      </w:tr>
      <w:tr>
        <w:tblPrEx>
          <w:tblW w:w="9260" w:type="dxa"/>
          <w:tblInd w:w="39" w:type="dxa"/>
          <w:tblLayout w:type="fixed"/>
        </w:tblPrEx>
        <w:trPr>
          <w:trHeight w:val="1238"/>
        </w:trPr>
        <w:tc>
          <w:tcPr>
            <w:tcW w:w="854" w:type="dxa"/>
            <w:vAlign w:val="top"/>
          </w:tcPr>
          <w:p>
            <w:pPr>
              <w:spacing w:line="248" w:lineRule="auto"/>
              <w:rPr>
                <w:rFonts w:ascii="Arial"/>
                <w:sz w:val="21"/>
              </w:rPr>
            </w:pPr>
          </w:p>
          <w:p>
            <w:pPr>
              <w:spacing w:line="249" w:lineRule="auto"/>
              <w:rPr>
                <w:rFonts w:ascii="Arial"/>
                <w:sz w:val="21"/>
              </w:rPr>
            </w:pPr>
          </w:p>
          <w:p>
            <w:pPr>
              <w:pStyle w:val="TableText"/>
              <w:spacing w:before="71" w:line="183" w:lineRule="auto"/>
              <w:ind w:left="365"/>
              <w:rPr>
                <w:sz w:val="22"/>
                <w:szCs w:val="22"/>
              </w:rPr>
            </w:pPr>
            <w:r>
              <w:rPr>
                <w:sz w:val="22"/>
                <w:szCs w:val="22"/>
              </w:rPr>
              <w:t>9</w:t>
            </w:r>
          </w:p>
        </w:tc>
        <w:tc>
          <w:tcPr>
            <w:tcW w:w="2867" w:type="dxa"/>
            <w:vAlign w:val="top"/>
          </w:tcPr>
          <w:p>
            <w:pPr>
              <w:spacing w:line="441" w:lineRule="auto"/>
              <w:rPr>
                <w:rFonts w:ascii="Arial"/>
                <w:sz w:val="21"/>
              </w:rPr>
            </w:pPr>
          </w:p>
          <w:p>
            <w:pPr>
              <w:pStyle w:val="TableText"/>
              <w:spacing w:before="71" w:line="219" w:lineRule="auto"/>
              <w:ind w:left="1091"/>
              <w:rPr>
                <w:sz w:val="22"/>
                <w:szCs w:val="22"/>
              </w:rPr>
            </w:pPr>
            <w:r>
              <w:rPr>
                <w:spacing w:val="-3"/>
                <w:sz w:val="22"/>
                <w:szCs w:val="22"/>
              </w:rPr>
              <w:t>测微仪</w:t>
            </w:r>
          </w:p>
        </w:tc>
        <w:tc>
          <w:tcPr>
            <w:tcW w:w="2867" w:type="dxa"/>
            <w:vAlign w:val="top"/>
          </w:tcPr>
          <w:p>
            <w:pPr>
              <w:rPr>
                <w:rFonts w:ascii="Arial"/>
                <w:sz w:val="21"/>
              </w:rPr>
            </w:pPr>
          </w:p>
        </w:tc>
        <w:tc>
          <w:tcPr>
            <w:tcW w:w="2672" w:type="dxa"/>
            <w:vAlign w:val="top"/>
          </w:tcPr>
          <w:p>
            <w:pPr>
              <w:pStyle w:val="TableText"/>
              <w:spacing w:before="225" w:line="219" w:lineRule="auto"/>
              <w:ind w:left="506"/>
              <w:rPr>
                <w:sz w:val="22"/>
                <w:szCs w:val="22"/>
              </w:rPr>
            </w:pPr>
            <w:r>
              <w:rPr>
                <w:spacing w:val="-1"/>
                <w:sz w:val="22"/>
                <w:szCs w:val="22"/>
              </w:rPr>
              <w:t>分度值0.0002 mm</w:t>
            </w:r>
          </w:p>
          <w:p>
            <w:pPr>
              <w:pStyle w:val="TableText"/>
              <w:spacing w:before="59" w:line="219" w:lineRule="auto"/>
              <w:ind w:left="506"/>
              <w:rPr>
                <w:sz w:val="22"/>
                <w:szCs w:val="22"/>
              </w:rPr>
            </w:pPr>
            <w:r>
              <w:rPr>
                <w:spacing w:val="-1"/>
                <w:sz w:val="22"/>
                <w:szCs w:val="22"/>
              </w:rPr>
              <w:t>分度值0.0005 mm</w:t>
            </w:r>
          </w:p>
          <w:p>
            <w:pPr>
              <w:pStyle w:val="TableText"/>
              <w:spacing w:before="68" w:line="219" w:lineRule="auto"/>
              <w:ind w:left="617"/>
              <w:rPr>
                <w:sz w:val="22"/>
                <w:szCs w:val="22"/>
              </w:rPr>
            </w:pPr>
            <w:r>
              <w:rPr>
                <w:spacing w:val="-2"/>
                <w:sz w:val="22"/>
                <w:szCs w:val="22"/>
              </w:rPr>
              <w:t>分度值0.001mm</w:t>
            </w:r>
          </w:p>
        </w:tc>
      </w:tr>
      <w:tr>
        <w:tblPrEx>
          <w:tblW w:w="9260" w:type="dxa"/>
          <w:tblInd w:w="39" w:type="dxa"/>
          <w:tblLayout w:type="fixed"/>
        </w:tblPrEx>
        <w:trPr>
          <w:trHeight w:val="409"/>
        </w:trPr>
        <w:tc>
          <w:tcPr>
            <w:tcW w:w="854" w:type="dxa"/>
            <w:vAlign w:val="top"/>
          </w:tcPr>
          <w:p>
            <w:pPr>
              <w:pStyle w:val="TableText"/>
              <w:spacing w:before="162" w:line="184" w:lineRule="auto"/>
              <w:ind w:left="304"/>
              <w:rPr>
                <w:sz w:val="22"/>
                <w:szCs w:val="22"/>
              </w:rPr>
            </w:pPr>
            <w:r>
              <w:rPr>
                <w:spacing w:val="-7"/>
                <w:sz w:val="22"/>
                <w:szCs w:val="22"/>
              </w:rPr>
              <w:t>10</w:t>
            </w:r>
          </w:p>
        </w:tc>
        <w:tc>
          <w:tcPr>
            <w:tcW w:w="2867" w:type="dxa"/>
            <w:vAlign w:val="top"/>
          </w:tcPr>
          <w:p>
            <w:pPr>
              <w:pStyle w:val="TableText"/>
              <w:spacing w:before="107" w:line="220" w:lineRule="auto"/>
              <w:ind w:left="651"/>
              <w:rPr>
                <w:sz w:val="22"/>
                <w:szCs w:val="22"/>
              </w:rPr>
            </w:pPr>
            <w:r>
              <w:rPr>
                <w:spacing w:val="-2"/>
                <w:sz w:val="22"/>
                <w:szCs w:val="22"/>
              </w:rPr>
              <w:t>垂直度测量装置</w:t>
            </w:r>
          </w:p>
        </w:tc>
        <w:tc>
          <w:tcPr>
            <w:tcW w:w="2867" w:type="dxa"/>
            <w:vAlign w:val="top"/>
          </w:tcPr>
          <w:p>
            <w:pPr>
              <w:rPr>
                <w:rFonts w:ascii="Arial"/>
                <w:sz w:val="21"/>
              </w:rPr>
            </w:pPr>
          </w:p>
        </w:tc>
        <w:tc>
          <w:tcPr>
            <w:tcW w:w="2672" w:type="dxa"/>
            <w:shd w:val="clear" w:color="auto" w:fill="ECECEC"/>
            <w:vAlign w:val="top"/>
          </w:tcPr>
          <w:p>
            <w:pPr>
              <w:pStyle w:val="TableText"/>
              <w:spacing w:before="110" w:line="222" w:lineRule="auto"/>
              <w:ind w:left="336"/>
              <w:rPr>
                <w:sz w:val="22"/>
                <w:szCs w:val="22"/>
              </w:rPr>
            </w:pPr>
            <w:r>
              <w:rPr>
                <w:spacing w:val="-1"/>
                <w:sz w:val="22"/>
                <w:szCs w:val="22"/>
              </w:rPr>
              <w:t>MPE:±(1+H/200)μm</w:t>
            </w:r>
          </w:p>
        </w:tc>
      </w:tr>
      <w:tr>
        <w:tblPrEx>
          <w:tblW w:w="9260" w:type="dxa"/>
          <w:tblInd w:w="39" w:type="dxa"/>
          <w:tblLayout w:type="fixed"/>
        </w:tblPrEx>
        <w:trPr>
          <w:trHeight w:val="419"/>
        </w:trPr>
        <w:tc>
          <w:tcPr>
            <w:tcW w:w="854" w:type="dxa"/>
            <w:vAlign w:val="top"/>
          </w:tcPr>
          <w:p>
            <w:pPr>
              <w:pStyle w:val="TableText"/>
              <w:spacing w:before="163" w:line="184" w:lineRule="auto"/>
              <w:ind w:left="304"/>
              <w:rPr>
                <w:sz w:val="22"/>
                <w:szCs w:val="22"/>
              </w:rPr>
            </w:pPr>
            <w:r>
              <w:rPr>
                <w:spacing w:val="-7"/>
                <w:sz w:val="22"/>
                <w:szCs w:val="22"/>
              </w:rPr>
              <w:t>11</w:t>
            </w:r>
          </w:p>
        </w:tc>
        <w:tc>
          <w:tcPr>
            <w:tcW w:w="2867" w:type="dxa"/>
            <w:vAlign w:val="top"/>
          </w:tcPr>
          <w:p>
            <w:pPr>
              <w:pStyle w:val="TableText"/>
              <w:spacing w:before="108" w:line="220" w:lineRule="auto"/>
              <w:ind w:left="1200"/>
              <w:rPr>
                <w:sz w:val="22"/>
                <w:szCs w:val="22"/>
              </w:rPr>
            </w:pPr>
            <w:r>
              <w:rPr>
                <w:spacing w:val="-3"/>
                <w:sz w:val="22"/>
                <w:szCs w:val="22"/>
              </w:rPr>
              <w:t>量块</w:t>
            </w:r>
          </w:p>
        </w:tc>
        <w:tc>
          <w:tcPr>
            <w:tcW w:w="2867" w:type="dxa"/>
            <w:vAlign w:val="top"/>
          </w:tcPr>
          <w:p>
            <w:pPr>
              <w:pStyle w:val="TableText"/>
              <w:spacing w:before="111" w:line="222" w:lineRule="auto"/>
              <w:ind w:left="984"/>
              <w:rPr>
                <w:sz w:val="22"/>
                <w:szCs w:val="22"/>
              </w:rPr>
            </w:pPr>
            <w:r>
              <w:rPr>
                <w:spacing w:val="-6"/>
                <w:sz w:val="22"/>
                <w:szCs w:val="22"/>
              </w:rPr>
              <w:t>(1～2)mm</w:t>
            </w:r>
          </w:p>
        </w:tc>
        <w:tc>
          <w:tcPr>
            <w:tcW w:w="2672" w:type="dxa"/>
            <w:vAlign w:val="top"/>
          </w:tcPr>
          <w:p>
            <w:pPr>
              <w:pStyle w:val="TableText"/>
              <w:spacing w:before="108" w:line="219" w:lineRule="auto"/>
              <w:ind w:left="1107"/>
              <w:rPr>
                <w:sz w:val="22"/>
                <w:szCs w:val="22"/>
              </w:rPr>
            </w:pPr>
            <w:r>
              <w:rPr>
                <w:spacing w:val="5"/>
                <w:sz w:val="22"/>
                <w:szCs w:val="22"/>
              </w:rPr>
              <w:t>四等</w:t>
            </w:r>
          </w:p>
        </w:tc>
      </w:tr>
      <w:tr>
        <w:tblPrEx>
          <w:tblW w:w="9260" w:type="dxa"/>
          <w:tblInd w:w="39" w:type="dxa"/>
          <w:tblLayout w:type="fixed"/>
        </w:tblPrEx>
        <w:trPr>
          <w:trHeight w:val="424"/>
        </w:trPr>
        <w:tc>
          <w:tcPr>
            <w:tcW w:w="854" w:type="dxa"/>
            <w:vAlign w:val="top"/>
          </w:tcPr>
          <w:p>
            <w:pPr>
              <w:pStyle w:val="TableText"/>
              <w:spacing w:before="164" w:line="184" w:lineRule="auto"/>
              <w:ind w:left="304"/>
              <w:rPr>
                <w:sz w:val="22"/>
                <w:szCs w:val="22"/>
              </w:rPr>
            </w:pPr>
            <w:r>
              <w:rPr>
                <w:spacing w:val="-7"/>
                <w:sz w:val="22"/>
                <w:szCs w:val="22"/>
              </w:rPr>
              <w:t>12</w:t>
            </w:r>
          </w:p>
        </w:tc>
        <w:tc>
          <w:tcPr>
            <w:tcW w:w="2867" w:type="dxa"/>
            <w:vAlign w:val="top"/>
          </w:tcPr>
          <w:p>
            <w:pPr>
              <w:pStyle w:val="TableText"/>
              <w:spacing w:before="107" w:line="219" w:lineRule="auto"/>
              <w:ind w:left="1200"/>
              <w:rPr>
                <w:sz w:val="22"/>
                <w:szCs w:val="22"/>
              </w:rPr>
            </w:pPr>
            <w:r>
              <w:rPr>
                <w:spacing w:val="-3"/>
                <w:sz w:val="22"/>
                <w:szCs w:val="22"/>
              </w:rPr>
              <w:t>塞尺</w:t>
            </w:r>
          </w:p>
        </w:tc>
        <w:tc>
          <w:tcPr>
            <w:tcW w:w="2867" w:type="dxa"/>
            <w:shd w:val="clear" w:color="auto" w:fill="E8E8E8"/>
            <w:vAlign w:val="top"/>
          </w:tcPr>
          <w:p>
            <w:pPr>
              <w:pStyle w:val="TableText"/>
              <w:spacing w:before="112" w:line="222" w:lineRule="auto"/>
              <w:ind w:left="653"/>
              <w:rPr>
                <w:sz w:val="22"/>
                <w:szCs w:val="22"/>
              </w:rPr>
            </w:pPr>
            <w:r>
              <w:rPr>
                <w:spacing w:val="-4"/>
                <w:sz w:val="22"/>
                <w:szCs w:val="22"/>
              </w:rPr>
              <w:t>(0.02～1.00)mm</w:t>
            </w:r>
          </w:p>
        </w:tc>
        <w:tc>
          <w:tcPr>
            <w:tcW w:w="2672" w:type="dxa"/>
            <w:vAlign w:val="top"/>
          </w:tcPr>
          <w:p>
            <w:pPr>
              <w:pStyle w:val="TableText"/>
              <w:spacing w:before="111" w:line="221" w:lineRule="auto"/>
              <w:ind w:left="1107"/>
              <w:rPr>
                <w:sz w:val="22"/>
                <w:szCs w:val="22"/>
              </w:rPr>
            </w:pPr>
            <w:r>
              <w:rPr>
                <w:spacing w:val="-24"/>
                <w:sz w:val="22"/>
                <w:szCs w:val="22"/>
              </w:rPr>
              <w:t>Ⅱ</w:t>
            </w:r>
            <w:r>
              <w:rPr>
                <w:spacing w:val="-38"/>
                <w:sz w:val="22"/>
                <w:szCs w:val="22"/>
              </w:rPr>
              <w:t xml:space="preserve"> </w:t>
            </w:r>
            <w:r>
              <w:rPr>
                <w:spacing w:val="-24"/>
                <w:sz w:val="22"/>
                <w:szCs w:val="22"/>
              </w:rPr>
              <w:t>级</w:t>
            </w:r>
          </w:p>
        </w:tc>
      </w:tr>
    </w:tbl>
    <w:p>
      <w:pPr>
        <w:spacing w:line="251" w:lineRule="auto"/>
        <w:rPr>
          <w:rFonts w:ascii="Arial"/>
          <w:sz w:val="21"/>
        </w:rPr>
      </w:pPr>
    </w:p>
    <w:p>
      <w:pPr>
        <w:pStyle w:val="BodyText"/>
        <w:spacing w:before="71" w:line="219" w:lineRule="auto"/>
        <w:ind w:left="30"/>
      </w:pPr>
      <w:r>
        <w:rPr>
          <w:spacing w:val="13"/>
        </w:rPr>
        <w:t>6.2</w:t>
      </w:r>
      <w:r>
        <w:rPr>
          <w:spacing w:val="35"/>
        </w:rPr>
        <w:t xml:space="preserve">  </w:t>
      </w:r>
      <w:r>
        <w:rPr>
          <w:spacing w:val="13"/>
        </w:rPr>
        <w:t>检定项目</w:t>
      </w:r>
    </w:p>
    <w:p>
      <w:pPr>
        <w:pStyle w:val="BodyText"/>
        <w:spacing w:before="98" w:line="219" w:lineRule="auto"/>
        <w:ind w:left="559"/>
      </w:pPr>
      <w:r>
        <w:rPr>
          <w:spacing w:val="18"/>
        </w:rPr>
        <w:t>检定项目见表5。</w:t>
      </w:r>
    </w:p>
    <w:p>
      <w:pPr>
        <w:spacing w:before="235" w:line="222" w:lineRule="auto"/>
        <w:ind w:left="3853"/>
        <w:rPr>
          <w:rFonts w:ascii="SimHei" w:eastAsia="SimHei" w:hAnsi="SimHei" w:cs="SimHei"/>
          <w:sz w:val="22"/>
          <w:szCs w:val="22"/>
        </w:rPr>
      </w:pPr>
      <w:r>
        <w:rPr>
          <w:rFonts w:ascii="SimHei" w:eastAsia="SimHei" w:hAnsi="SimHei" w:cs="SimHei"/>
          <w:b/>
          <w:bCs/>
          <w:spacing w:val="-13"/>
          <w:sz w:val="22"/>
          <w:szCs w:val="22"/>
        </w:rPr>
        <w:t>表</w:t>
      </w:r>
      <w:r>
        <w:rPr>
          <w:rFonts w:ascii="SimHei" w:eastAsia="SimHei" w:hAnsi="SimHei" w:cs="SimHei"/>
          <w:spacing w:val="-35"/>
          <w:sz w:val="22"/>
          <w:szCs w:val="22"/>
        </w:rPr>
        <w:t xml:space="preserve"> </w:t>
      </w:r>
      <w:r>
        <w:rPr>
          <w:rFonts w:ascii="SimHei" w:eastAsia="SimHei" w:hAnsi="SimHei" w:cs="SimHei"/>
          <w:b/>
          <w:bCs/>
          <w:spacing w:val="-13"/>
          <w:sz w:val="22"/>
          <w:szCs w:val="22"/>
        </w:rPr>
        <w:t>5</w:t>
      </w:r>
      <w:r>
        <w:rPr>
          <w:rFonts w:ascii="SimHei" w:eastAsia="SimHei" w:hAnsi="SimHei" w:cs="SimHei"/>
          <w:spacing w:val="84"/>
          <w:sz w:val="22"/>
          <w:szCs w:val="22"/>
        </w:rPr>
        <w:t xml:space="preserve"> </w:t>
      </w:r>
      <w:r>
        <w:rPr>
          <w:rFonts w:ascii="SimHei" w:eastAsia="SimHei" w:hAnsi="SimHei" w:cs="SimHei"/>
          <w:b/>
          <w:bCs/>
          <w:spacing w:val="-13"/>
          <w:sz w:val="22"/>
          <w:szCs w:val="22"/>
        </w:rPr>
        <w:t>检定项目表</w:t>
      </w:r>
    </w:p>
    <w:tbl>
      <w:tblPr>
        <w:tblStyle w:val="TableNormal6"/>
        <w:tblW w:w="92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4036"/>
        <w:gridCol w:w="1488"/>
        <w:gridCol w:w="1488"/>
        <w:gridCol w:w="1403"/>
      </w:tblGrid>
      <w:tr>
        <w:tblPrEx>
          <w:tblW w:w="92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24"/>
        </w:trPr>
        <w:tc>
          <w:tcPr>
            <w:tcW w:w="854" w:type="dxa"/>
            <w:vMerge w:val="restart"/>
            <w:tcBorders>
              <w:bottom w:val="nil"/>
            </w:tcBorders>
            <w:vAlign w:val="top"/>
          </w:tcPr>
          <w:p>
            <w:pPr>
              <w:spacing w:line="255" w:lineRule="auto"/>
              <w:rPr>
                <w:rFonts w:ascii="Arial"/>
                <w:sz w:val="21"/>
              </w:rPr>
            </w:pPr>
          </w:p>
          <w:p>
            <w:pPr>
              <w:pStyle w:val="TableText"/>
              <w:spacing w:before="68" w:line="221" w:lineRule="auto"/>
              <w:ind w:left="204"/>
              <w:rPr>
                <w:sz w:val="21"/>
                <w:szCs w:val="21"/>
              </w:rPr>
            </w:pPr>
            <w:r>
              <w:rPr>
                <w:spacing w:val="6"/>
                <w:sz w:val="21"/>
                <w:szCs w:val="21"/>
              </w:rPr>
              <w:t>序号</w:t>
            </w:r>
          </w:p>
        </w:tc>
        <w:tc>
          <w:tcPr>
            <w:tcW w:w="4036" w:type="dxa"/>
            <w:vMerge w:val="restart"/>
            <w:tcBorders>
              <w:bottom w:val="nil"/>
            </w:tcBorders>
            <w:vAlign w:val="top"/>
          </w:tcPr>
          <w:p>
            <w:pPr>
              <w:spacing w:line="254" w:lineRule="auto"/>
              <w:rPr>
                <w:rFonts w:ascii="Arial"/>
                <w:sz w:val="21"/>
              </w:rPr>
            </w:pPr>
          </w:p>
          <w:p>
            <w:pPr>
              <w:pStyle w:val="TableText"/>
              <w:spacing w:before="68" w:line="219" w:lineRule="auto"/>
              <w:ind w:left="1591"/>
              <w:rPr>
                <w:sz w:val="21"/>
                <w:szCs w:val="21"/>
              </w:rPr>
            </w:pPr>
            <w:r>
              <w:rPr>
                <w:spacing w:val="10"/>
                <w:sz w:val="21"/>
                <w:szCs w:val="21"/>
              </w:rPr>
              <w:t>检定项目</w:t>
            </w:r>
          </w:p>
        </w:tc>
        <w:tc>
          <w:tcPr>
            <w:tcW w:w="4379" w:type="dxa"/>
            <w:gridSpan w:val="3"/>
            <w:vAlign w:val="top"/>
          </w:tcPr>
          <w:p>
            <w:pPr>
              <w:pStyle w:val="TableText"/>
              <w:spacing w:before="113" w:line="219" w:lineRule="auto"/>
              <w:ind w:left="1784"/>
              <w:rPr>
                <w:sz w:val="21"/>
                <w:szCs w:val="21"/>
              </w:rPr>
            </w:pPr>
            <w:r>
              <w:rPr>
                <w:spacing w:val="4"/>
                <w:sz w:val="21"/>
                <w:szCs w:val="21"/>
              </w:rPr>
              <w:t>检定类别</w:t>
            </w:r>
          </w:p>
        </w:tc>
      </w:tr>
      <w:tr>
        <w:tblPrEx>
          <w:tblW w:w="9269" w:type="dxa"/>
          <w:tblInd w:w="19" w:type="dxa"/>
          <w:tblLayout w:type="fixed"/>
        </w:tblPrEx>
        <w:trPr>
          <w:trHeight w:val="419"/>
        </w:trPr>
        <w:tc>
          <w:tcPr>
            <w:tcW w:w="854" w:type="dxa"/>
            <w:vMerge/>
            <w:tcBorders>
              <w:top w:val="nil"/>
            </w:tcBorders>
            <w:vAlign w:val="top"/>
          </w:tcPr>
          <w:p>
            <w:pPr>
              <w:rPr>
                <w:rFonts w:ascii="Arial"/>
                <w:sz w:val="21"/>
              </w:rPr>
            </w:pPr>
          </w:p>
        </w:tc>
        <w:tc>
          <w:tcPr>
            <w:tcW w:w="4036" w:type="dxa"/>
            <w:vMerge/>
            <w:tcBorders>
              <w:top w:val="nil"/>
            </w:tcBorders>
            <w:vAlign w:val="top"/>
          </w:tcPr>
          <w:p>
            <w:pPr>
              <w:rPr>
                <w:rFonts w:ascii="Arial"/>
                <w:sz w:val="21"/>
              </w:rPr>
            </w:pPr>
          </w:p>
        </w:tc>
        <w:tc>
          <w:tcPr>
            <w:tcW w:w="1488" w:type="dxa"/>
            <w:vAlign w:val="top"/>
          </w:tcPr>
          <w:p>
            <w:pPr>
              <w:pStyle w:val="TableText"/>
              <w:spacing w:before="109" w:line="219" w:lineRule="auto"/>
              <w:ind w:left="315"/>
              <w:rPr>
                <w:sz w:val="21"/>
                <w:szCs w:val="21"/>
              </w:rPr>
            </w:pPr>
            <w:r>
              <w:rPr>
                <w:spacing w:val="3"/>
                <w:sz w:val="21"/>
                <w:szCs w:val="21"/>
              </w:rPr>
              <w:t>首次检定</w:t>
            </w:r>
          </w:p>
        </w:tc>
        <w:tc>
          <w:tcPr>
            <w:tcW w:w="1488" w:type="dxa"/>
            <w:vAlign w:val="top"/>
          </w:tcPr>
          <w:p>
            <w:pPr>
              <w:pStyle w:val="TableText"/>
              <w:spacing w:before="109" w:line="219" w:lineRule="auto"/>
              <w:ind w:left="316"/>
              <w:rPr>
                <w:sz w:val="21"/>
                <w:szCs w:val="21"/>
              </w:rPr>
            </w:pPr>
            <w:r>
              <w:rPr>
                <w:spacing w:val="3"/>
                <w:sz w:val="21"/>
                <w:szCs w:val="21"/>
              </w:rPr>
              <w:t>后续检定</w:t>
            </w:r>
          </w:p>
        </w:tc>
        <w:tc>
          <w:tcPr>
            <w:tcW w:w="1403" w:type="dxa"/>
            <w:vAlign w:val="top"/>
          </w:tcPr>
          <w:p>
            <w:pPr>
              <w:pStyle w:val="TableText"/>
              <w:spacing w:before="109" w:line="219" w:lineRule="auto"/>
              <w:ind w:left="169"/>
              <w:rPr>
                <w:sz w:val="21"/>
                <w:szCs w:val="21"/>
              </w:rPr>
            </w:pPr>
            <w:r>
              <w:rPr>
                <w:spacing w:val="-2"/>
                <w:sz w:val="21"/>
                <w:szCs w:val="21"/>
              </w:rPr>
              <w:t>使用中检验</w:t>
            </w:r>
          </w:p>
        </w:tc>
      </w:tr>
      <w:tr>
        <w:tblPrEx>
          <w:tblW w:w="9269" w:type="dxa"/>
          <w:tblInd w:w="19" w:type="dxa"/>
          <w:tblLayout w:type="fixed"/>
        </w:tblPrEx>
        <w:trPr>
          <w:trHeight w:val="439"/>
        </w:trPr>
        <w:tc>
          <w:tcPr>
            <w:tcW w:w="854" w:type="dxa"/>
            <w:vAlign w:val="top"/>
          </w:tcPr>
          <w:p>
            <w:pPr>
              <w:pStyle w:val="TableText"/>
              <w:spacing w:before="173" w:line="184" w:lineRule="auto"/>
              <w:ind w:left="365"/>
              <w:rPr>
                <w:sz w:val="21"/>
                <w:szCs w:val="21"/>
              </w:rPr>
            </w:pPr>
            <w:r>
              <w:rPr>
                <w:sz w:val="21"/>
                <w:szCs w:val="21"/>
              </w:rPr>
              <w:t>1</w:t>
            </w:r>
          </w:p>
        </w:tc>
        <w:tc>
          <w:tcPr>
            <w:tcW w:w="4036" w:type="dxa"/>
            <w:vAlign w:val="top"/>
          </w:tcPr>
          <w:p>
            <w:pPr>
              <w:pStyle w:val="TableText"/>
              <w:spacing w:before="121" w:line="220" w:lineRule="auto"/>
              <w:ind w:left="1801"/>
              <w:rPr>
                <w:sz w:val="21"/>
                <w:szCs w:val="21"/>
              </w:rPr>
            </w:pPr>
            <w:r>
              <w:rPr>
                <w:spacing w:val="5"/>
                <w:sz w:val="21"/>
                <w:szCs w:val="21"/>
              </w:rPr>
              <w:t>外观</w:t>
            </w:r>
          </w:p>
        </w:tc>
        <w:tc>
          <w:tcPr>
            <w:tcW w:w="1488" w:type="dxa"/>
            <w:shd w:val="clear" w:color="auto" w:fill="EBEBEB"/>
            <w:vAlign w:val="top"/>
          </w:tcPr>
          <w:p>
            <w:pPr>
              <w:pStyle w:val="TableText"/>
              <w:spacing w:before="121" w:line="221" w:lineRule="auto"/>
              <w:ind w:left="635"/>
              <w:rPr>
                <w:sz w:val="21"/>
                <w:szCs w:val="21"/>
              </w:rPr>
            </w:pPr>
            <w:r>
              <w:rPr>
                <w:sz w:val="21"/>
                <w:szCs w:val="21"/>
              </w:rPr>
              <w:t>十</w:t>
            </w:r>
          </w:p>
        </w:tc>
        <w:tc>
          <w:tcPr>
            <w:tcW w:w="1488" w:type="dxa"/>
            <w:vAlign w:val="top"/>
          </w:tcPr>
          <w:p>
            <w:pPr>
              <w:pStyle w:val="TableText"/>
              <w:spacing w:before="121" w:line="221" w:lineRule="auto"/>
              <w:ind w:left="637"/>
              <w:rPr>
                <w:sz w:val="21"/>
                <w:szCs w:val="21"/>
              </w:rPr>
            </w:pPr>
            <w:r>
              <w:rPr>
                <w:sz w:val="21"/>
                <w:szCs w:val="21"/>
              </w:rPr>
              <w:t>十</w:t>
            </w:r>
          </w:p>
        </w:tc>
        <w:tc>
          <w:tcPr>
            <w:tcW w:w="1403" w:type="dxa"/>
            <w:vAlign w:val="top"/>
          </w:tcPr>
          <w:p>
            <w:pPr>
              <w:pStyle w:val="TableText"/>
              <w:spacing w:before="121" w:line="221" w:lineRule="auto"/>
              <w:ind w:left="589"/>
              <w:rPr>
                <w:sz w:val="21"/>
                <w:szCs w:val="21"/>
              </w:rPr>
            </w:pPr>
            <w:r>
              <w:rPr>
                <w:sz w:val="21"/>
                <w:szCs w:val="21"/>
              </w:rPr>
              <w:t>十</w:t>
            </w:r>
          </w:p>
        </w:tc>
      </w:tr>
      <w:tr>
        <w:tblPrEx>
          <w:tblW w:w="9269" w:type="dxa"/>
          <w:tblInd w:w="19" w:type="dxa"/>
          <w:tblLayout w:type="fixed"/>
        </w:tblPrEx>
        <w:trPr>
          <w:trHeight w:val="449"/>
        </w:trPr>
        <w:tc>
          <w:tcPr>
            <w:tcW w:w="854" w:type="dxa"/>
            <w:vAlign w:val="top"/>
          </w:tcPr>
          <w:p>
            <w:pPr>
              <w:pStyle w:val="TableText"/>
              <w:spacing w:before="175" w:line="183" w:lineRule="auto"/>
              <w:ind w:left="365"/>
              <w:rPr>
                <w:sz w:val="21"/>
                <w:szCs w:val="21"/>
              </w:rPr>
            </w:pPr>
            <w:r>
              <w:rPr>
                <w:sz w:val="21"/>
                <w:szCs w:val="21"/>
              </w:rPr>
              <w:t>2</w:t>
            </w:r>
          </w:p>
        </w:tc>
        <w:tc>
          <w:tcPr>
            <w:tcW w:w="4036" w:type="dxa"/>
            <w:vAlign w:val="top"/>
          </w:tcPr>
          <w:p>
            <w:pPr>
              <w:pStyle w:val="TableText"/>
              <w:spacing w:before="121" w:line="219" w:lineRule="auto"/>
              <w:ind w:left="751"/>
              <w:rPr>
                <w:sz w:val="21"/>
                <w:szCs w:val="21"/>
              </w:rPr>
            </w:pPr>
            <w:r>
              <w:rPr>
                <w:spacing w:val="1"/>
                <w:sz w:val="21"/>
                <w:szCs w:val="21"/>
              </w:rPr>
              <w:t>测量面及侧面的表面粗糙度</w:t>
            </w:r>
          </w:p>
        </w:tc>
        <w:tc>
          <w:tcPr>
            <w:tcW w:w="1488" w:type="dxa"/>
            <w:vAlign w:val="top"/>
          </w:tcPr>
          <w:p>
            <w:pPr>
              <w:pStyle w:val="TableText"/>
              <w:spacing w:before="122" w:line="221" w:lineRule="auto"/>
              <w:ind w:left="635"/>
              <w:rPr>
                <w:sz w:val="21"/>
                <w:szCs w:val="21"/>
              </w:rPr>
            </w:pPr>
            <w:r>
              <w:rPr>
                <w:sz w:val="21"/>
                <w:szCs w:val="21"/>
              </w:rPr>
              <w:t>十</w:t>
            </w:r>
          </w:p>
        </w:tc>
        <w:tc>
          <w:tcPr>
            <w:tcW w:w="1488" w:type="dxa"/>
            <w:vAlign w:val="top"/>
          </w:tcPr>
          <w:p>
            <w:pPr>
              <w:pStyle w:val="TableText"/>
              <w:spacing w:before="221" w:line="162" w:lineRule="exact"/>
              <w:ind w:left="637"/>
              <w:rPr>
                <w:sz w:val="21"/>
                <w:szCs w:val="21"/>
              </w:rPr>
            </w:pPr>
            <w:r>
              <w:rPr>
                <w:position w:val="-4"/>
                <w:sz w:val="21"/>
                <w:szCs w:val="21"/>
              </w:rPr>
              <w:t>一</w:t>
            </w:r>
          </w:p>
        </w:tc>
        <w:tc>
          <w:tcPr>
            <w:tcW w:w="1403" w:type="dxa"/>
            <w:vAlign w:val="top"/>
          </w:tcPr>
          <w:p>
            <w:pPr>
              <w:pStyle w:val="TableText"/>
              <w:spacing w:before="229" w:line="41" w:lineRule="exact"/>
              <w:ind w:left="669"/>
              <w:rPr>
                <w:sz w:val="6"/>
                <w:szCs w:val="6"/>
              </w:rPr>
            </w:pPr>
            <w:r>
              <w:rPr>
                <w:position w:val="-1"/>
                <w:sz w:val="6"/>
                <w:szCs w:val="6"/>
              </w:rPr>
              <w:t>—</w:t>
            </w:r>
          </w:p>
        </w:tc>
      </w:tr>
      <w:tr>
        <w:tblPrEx>
          <w:tblW w:w="9269" w:type="dxa"/>
          <w:tblInd w:w="19" w:type="dxa"/>
          <w:tblLayout w:type="fixed"/>
        </w:tblPrEx>
        <w:trPr>
          <w:trHeight w:val="449"/>
        </w:trPr>
        <w:tc>
          <w:tcPr>
            <w:tcW w:w="854" w:type="dxa"/>
            <w:vAlign w:val="top"/>
          </w:tcPr>
          <w:p>
            <w:pPr>
              <w:pStyle w:val="TableText"/>
              <w:spacing w:before="176" w:line="183" w:lineRule="auto"/>
              <w:ind w:left="365"/>
              <w:rPr>
                <w:sz w:val="21"/>
                <w:szCs w:val="21"/>
              </w:rPr>
            </w:pPr>
            <w:r>
              <w:rPr>
                <w:sz w:val="21"/>
                <w:szCs w:val="21"/>
              </w:rPr>
              <w:t>3</w:t>
            </w:r>
          </w:p>
        </w:tc>
        <w:tc>
          <w:tcPr>
            <w:tcW w:w="4036" w:type="dxa"/>
            <w:vAlign w:val="top"/>
          </w:tcPr>
          <w:p>
            <w:pPr>
              <w:pStyle w:val="TableText"/>
              <w:spacing w:before="123" w:line="220" w:lineRule="auto"/>
              <w:ind w:left="1271"/>
              <w:rPr>
                <w:sz w:val="21"/>
                <w:szCs w:val="21"/>
              </w:rPr>
            </w:pPr>
            <w:r>
              <w:rPr>
                <w:spacing w:val="1"/>
                <w:sz w:val="21"/>
                <w:szCs w:val="21"/>
              </w:rPr>
              <w:t>测量面的平面度</w:t>
            </w:r>
          </w:p>
        </w:tc>
        <w:tc>
          <w:tcPr>
            <w:tcW w:w="1488" w:type="dxa"/>
            <w:vAlign w:val="top"/>
          </w:tcPr>
          <w:p>
            <w:pPr>
              <w:pStyle w:val="TableText"/>
              <w:spacing w:before="123" w:line="221" w:lineRule="auto"/>
              <w:ind w:left="635"/>
              <w:rPr>
                <w:sz w:val="21"/>
                <w:szCs w:val="21"/>
              </w:rPr>
            </w:pPr>
            <w:r>
              <w:rPr>
                <w:sz w:val="21"/>
                <w:szCs w:val="21"/>
              </w:rPr>
              <w:t>十</w:t>
            </w:r>
          </w:p>
        </w:tc>
        <w:tc>
          <w:tcPr>
            <w:tcW w:w="1488" w:type="dxa"/>
            <w:vAlign w:val="top"/>
          </w:tcPr>
          <w:p>
            <w:pPr>
              <w:pStyle w:val="TableText"/>
              <w:spacing w:before="123" w:line="221" w:lineRule="auto"/>
              <w:ind w:left="637"/>
              <w:rPr>
                <w:sz w:val="21"/>
                <w:szCs w:val="21"/>
              </w:rPr>
            </w:pPr>
            <w:r>
              <w:rPr>
                <w:sz w:val="21"/>
                <w:szCs w:val="21"/>
              </w:rPr>
              <w:t>十</w:t>
            </w:r>
          </w:p>
        </w:tc>
        <w:tc>
          <w:tcPr>
            <w:tcW w:w="1403" w:type="dxa"/>
            <w:vAlign w:val="top"/>
          </w:tcPr>
          <w:p>
            <w:pPr>
              <w:rPr>
                <w:rFonts w:ascii="Arial"/>
                <w:sz w:val="21"/>
              </w:rPr>
            </w:pPr>
          </w:p>
        </w:tc>
      </w:tr>
      <w:tr>
        <w:tblPrEx>
          <w:tblW w:w="9269" w:type="dxa"/>
          <w:tblInd w:w="19" w:type="dxa"/>
          <w:tblLayout w:type="fixed"/>
        </w:tblPrEx>
        <w:trPr>
          <w:trHeight w:val="469"/>
        </w:trPr>
        <w:tc>
          <w:tcPr>
            <w:tcW w:w="854" w:type="dxa"/>
            <w:vAlign w:val="top"/>
          </w:tcPr>
          <w:p>
            <w:pPr>
              <w:pStyle w:val="TableText"/>
              <w:spacing w:before="187" w:line="183" w:lineRule="auto"/>
              <w:ind w:left="365"/>
              <w:rPr>
                <w:sz w:val="21"/>
                <w:szCs w:val="21"/>
              </w:rPr>
            </w:pPr>
            <w:r>
              <w:rPr>
                <w:sz w:val="21"/>
                <w:szCs w:val="21"/>
              </w:rPr>
              <w:t>4</w:t>
            </w:r>
          </w:p>
        </w:tc>
        <w:tc>
          <w:tcPr>
            <w:tcW w:w="4036" w:type="dxa"/>
            <w:vAlign w:val="top"/>
          </w:tcPr>
          <w:p>
            <w:pPr>
              <w:pStyle w:val="TableText"/>
              <w:spacing w:before="133" w:line="219" w:lineRule="auto"/>
              <w:ind w:left="851"/>
              <w:rPr>
                <w:sz w:val="21"/>
                <w:szCs w:val="21"/>
              </w:rPr>
            </w:pPr>
            <w:r>
              <w:rPr>
                <w:spacing w:val="1"/>
                <w:sz w:val="21"/>
                <w:szCs w:val="21"/>
              </w:rPr>
              <w:t>后侧面对测量面的垂直度</w:t>
            </w:r>
          </w:p>
        </w:tc>
        <w:tc>
          <w:tcPr>
            <w:tcW w:w="1488" w:type="dxa"/>
            <w:vAlign w:val="top"/>
          </w:tcPr>
          <w:p>
            <w:pPr>
              <w:pStyle w:val="TableText"/>
              <w:spacing w:before="134" w:line="221" w:lineRule="auto"/>
              <w:ind w:left="635"/>
              <w:rPr>
                <w:sz w:val="21"/>
                <w:szCs w:val="21"/>
              </w:rPr>
            </w:pPr>
            <w:r>
              <w:rPr>
                <w:sz w:val="21"/>
                <w:szCs w:val="21"/>
              </w:rPr>
              <w:t>十</w:t>
            </w:r>
          </w:p>
        </w:tc>
        <w:tc>
          <w:tcPr>
            <w:tcW w:w="1488" w:type="dxa"/>
            <w:vAlign w:val="top"/>
          </w:tcPr>
          <w:p>
            <w:pPr>
              <w:rPr>
                <w:rFonts w:ascii="Arial"/>
                <w:sz w:val="21"/>
              </w:rPr>
            </w:pPr>
          </w:p>
        </w:tc>
        <w:tc>
          <w:tcPr>
            <w:tcW w:w="1403" w:type="dxa"/>
            <w:vAlign w:val="top"/>
          </w:tcPr>
          <w:p>
            <w:pPr>
              <w:rPr>
                <w:rFonts w:ascii="Arial"/>
                <w:sz w:val="21"/>
              </w:rPr>
            </w:pPr>
          </w:p>
        </w:tc>
      </w:tr>
      <w:tr>
        <w:tblPrEx>
          <w:tblW w:w="9269" w:type="dxa"/>
          <w:tblInd w:w="19" w:type="dxa"/>
          <w:tblLayout w:type="fixed"/>
        </w:tblPrEx>
        <w:trPr>
          <w:trHeight w:val="439"/>
        </w:trPr>
        <w:tc>
          <w:tcPr>
            <w:tcW w:w="854" w:type="dxa"/>
            <w:vAlign w:val="top"/>
          </w:tcPr>
          <w:p>
            <w:pPr>
              <w:pStyle w:val="TableText"/>
              <w:spacing w:before="179" w:line="182" w:lineRule="auto"/>
              <w:ind w:left="365"/>
              <w:rPr>
                <w:sz w:val="21"/>
                <w:szCs w:val="21"/>
              </w:rPr>
            </w:pPr>
            <w:r>
              <w:rPr>
                <w:sz w:val="21"/>
                <w:szCs w:val="21"/>
              </w:rPr>
              <w:t>5</w:t>
            </w:r>
          </w:p>
        </w:tc>
        <w:tc>
          <w:tcPr>
            <w:tcW w:w="4036" w:type="dxa"/>
            <w:vAlign w:val="top"/>
          </w:tcPr>
          <w:p>
            <w:pPr>
              <w:pStyle w:val="TableText"/>
              <w:spacing w:before="124" w:line="219" w:lineRule="auto"/>
              <w:ind w:left="851"/>
              <w:rPr>
                <w:sz w:val="21"/>
                <w:szCs w:val="21"/>
              </w:rPr>
            </w:pPr>
            <w:r>
              <w:rPr>
                <w:spacing w:val="1"/>
                <w:sz w:val="21"/>
                <w:szCs w:val="21"/>
              </w:rPr>
              <w:t>前侧面对后侧面的平行度</w:t>
            </w:r>
          </w:p>
        </w:tc>
        <w:tc>
          <w:tcPr>
            <w:tcW w:w="1488" w:type="dxa"/>
            <w:vAlign w:val="top"/>
          </w:tcPr>
          <w:p>
            <w:pPr>
              <w:pStyle w:val="TableText"/>
              <w:spacing w:before="125" w:line="221" w:lineRule="auto"/>
              <w:ind w:left="635"/>
              <w:rPr>
                <w:sz w:val="21"/>
                <w:szCs w:val="21"/>
              </w:rPr>
            </w:pPr>
            <w:r>
              <w:rPr>
                <w:sz w:val="21"/>
                <w:szCs w:val="21"/>
              </w:rPr>
              <w:t>十</w:t>
            </w:r>
          </w:p>
        </w:tc>
        <w:tc>
          <w:tcPr>
            <w:tcW w:w="1488" w:type="dxa"/>
            <w:vAlign w:val="top"/>
          </w:tcPr>
          <w:p>
            <w:pPr>
              <w:rPr>
                <w:rFonts w:ascii="Arial"/>
                <w:sz w:val="21"/>
              </w:rPr>
            </w:pPr>
          </w:p>
        </w:tc>
        <w:tc>
          <w:tcPr>
            <w:tcW w:w="1403" w:type="dxa"/>
            <w:vAlign w:val="top"/>
          </w:tcPr>
          <w:p>
            <w:pPr>
              <w:rPr>
                <w:rFonts w:ascii="Arial"/>
                <w:sz w:val="21"/>
              </w:rPr>
            </w:pPr>
          </w:p>
        </w:tc>
      </w:tr>
    </w:tbl>
    <w:p>
      <w:pPr>
        <w:sectPr>
          <w:headerReference w:type="default" r:id="rId28"/>
          <w:footerReference w:type="default" r:id="rId29"/>
          <w:pgSz w:w="11170" w:h="16310"/>
          <w:pgMar w:top="1500" w:right="660" w:bottom="748" w:left="1199" w:header="1188" w:footer="580" w:gutter="0"/>
          <w:pgNumType w:start="9"/>
          <w:cols w:space="708"/>
        </w:sectPr>
      </w:pPr>
    </w:p>
    <w:tbl>
      <w:tblPr>
        <w:tblStyle w:val="TableNormal7"/>
        <w:tblW w:w="92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4036"/>
        <w:gridCol w:w="1488"/>
        <w:gridCol w:w="1488"/>
        <w:gridCol w:w="1403"/>
      </w:tblGrid>
      <w:tr>
        <w:tblPrEx>
          <w:tblW w:w="92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59"/>
        </w:trPr>
        <w:tc>
          <w:tcPr>
            <w:tcW w:w="854" w:type="dxa"/>
            <w:vAlign w:val="top"/>
          </w:tcPr>
          <w:p>
            <w:pPr>
              <w:pStyle w:val="TableText"/>
              <w:spacing w:before="189" w:line="183" w:lineRule="auto"/>
              <w:ind w:left="365"/>
              <w:rPr>
                <w:sz w:val="21"/>
                <w:szCs w:val="21"/>
              </w:rPr>
            </w:pPr>
            <w:r>
              <w:rPr>
                <w:sz w:val="21"/>
                <w:szCs w:val="21"/>
              </w:rPr>
              <w:t>6</w:t>
            </w:r>
          </w:p>
        </w:tc>
        <w:tc>
          <w:tcPr>
            <w:tcW w:w="4036" w:type="dxa"/>
            <w:vAlign w:val="top"/>
          </w:tcPr>
          <w:p>
            <w:pPr>
              <w:pStyle w:val="TableText"/>
              <w:spacing w:before="136" w:line="220" w:lineRule="auto"/>
              <w:ind w:left="961"/>
              <w:rPr>
                <w:sz w:val="21"/>
                <w:szCs w:val="21"/>
              </w:rPr>
            </w:pPr>
            <w:r>
              <w:rPr>
                <w:spacing w:val="1"/>
                <w:sz w:val="21"/>
                <w:szCs w:val="21"/>
              </w:rPr>
              <w:t>相对两测量面的平行度</w:t>
            </w:r>
          </w:p>
        </w:tc>
        <w:tc>
          <w:tcPr>
            <w:tcW w:w="1488" w:type="dxa"/>
            <w:vAlign w:val="top"/>
          </w:tcPr>
          <w:p>
            <w:pPr>
              <w:pStyle w:val="TableText"/>
              <w:spacing w:before="136" w:line="221" w:lineRule="auto"/>
              <w:ind w:left="635"/>
              <w:rPr>
                <w:sz w:val="21"/>
                <w:szCs w:val="21"/>
              </w:rPr>
            </w:pPr>
            <w:r>
              <w:rPr>
                <w:sz w:val="21"/>
                <w:szCs w:val="21"/>
              </w:rPr>
              <w:t>十</w:t>
            </w:r>
          </w:p>
        </w:tc>
        <w:tc>
          <w:tcPr>
            <w:tcW w:w="1488" w:type="dxa"/>
            <w:vAlign w:val="top"/>
          </w:tcPr>
          <w:p>
            <w:pPr>
              <w:pStyle w:val="TableText"/>
              <w:spacing w:before="136" w:line="221" w:lineRule="auto"/>
              <w:ind w:left="637"/>
              <w:rPr>
                <w:sz w:val="21"/>
                <w:szCs w:val="21"/>
              </w:rPr>
            </w:pPr>
            <w:r>
              <w:rPr>
                <w:sz w:val="21"/>
                <w:szCs w:val="21"/>
              </w:rPr>
              <w:t>十</w:t>
            </w:r>
          </w:p>
        </w:tc>
        <w:tc>
          <w:tcPr>
            <w:tcW w:w="1403" w:type="dxa"/>
            <w:vAlign w:val="top"/>
          </w:tcPr>
          <w:p>
            <w:pPr>
              <w:rPr>
                <w:rFonts w:ascii="Arial"/>
                <w:sz w:val="21"/>
              </w:rPr>
            </w:pPr>
          </w:p>
        </w:tc>
      </w:tr>
      <w:tr>
        <w:tblPrEx>
          <w:tblW w:w="9269" w:type="dxa"/>
          <w:tblInd w:w="19" w:type="dxa"/>
          <w:tblLayout w:type="fixed"/>
        </w:tblPrEx>
        <w:trPr>
          <w:trHeight w:val="439"/>
        </w:trPr>
        <w:tc>
          <w:tcPr>
            <w:tcW w:w="854" w:type="dxa"/>
            <w:vAlign w:val="top"/>
          </w:tcPr>
          <w:p>
            <w:pPr>
              <w:pStyle w:val="TableText"/>
              <w:spacing w:before="182" w:line="182" w:lineRule="auto"/>
              <w:ind w:left="365"/>
              <w:rPr>
                <w:sz w:val="21"/>
                <w:szCs w:val="21"/>
              </w:rPr>
            </w:pPr>
            <w:r>
              <w:rPr>
                <w:sz w:val="21"/>
                <w:szCs w:val="21"/>
              </w:rPr>
              <w:t>7</w:t>
            </w:r>
          </w:p>
        </w:tc>
        <w:tc>
          <w:tcPr>
            <w:tcW w:w="4036" w:type="dxa"/>
            <w:vAlign w:val="top"/>
          </w:tcPr>
          <w:p>
            <w:pPr>
              <w:pStyle w:val="TableText"/>
              <w:spacing w:before="127" w:line="220" w:lineRule="auto"/>
              <w:ind w:left="961"/>
              <w:rPr>
                <w:sz w:val="21"/>
                <w:szCs w:val="21"/>
              </w:rPr>
            </w:pPr>
            <w:r>
              <w:rPr>
                <w:spacing w:val="1"/>
                <w:sz w:val="21"/>
                <w:szCs w:val="21"/>
              </w:rPr>
              <w:t>相邻两测量面的垂直度</w:t>
            </w:r>
          </w:p>
        </w:tc>
        <w:tc>
          <w:tcPr>
            <w:tcW w:w="1488" w:type="dxa"/>
            <w:vAlign w:val="top"/>
          </w:tcPr>
          <w:p>
            <w:pPr>
              <w:pStyle w:val="TableText"/>
              <w:spacing w:before="127" w:line="221" w:lineRule="auto"/>
              <w:ind w:left="635"/>
              <w:rPr>
                <w:sz w:val="21"/>
                <w:szCs w:val="21"/>
              </w:rPr>
            </w:pPr>
            <w:r>
              <w:rPr>
                <w:sz w:val="21"/>
                <w:szCs w:val="21"/>
              </w:rPr>
              <w:t>十</w:t>
            </w:r>
          </w:p>
        </w:tc>
        <w:tc>
          <w:tcPr>
            <w:tcW w:w="1488" w:type="dxa"/>
            <w:vAlign w:val="top"/>
          </w:tcPr>
          <w:p>
            <w:pPr>
              <w:pStyle w:val="TableText"/>
              <w:spacing w:before="127" w:line="221" w:lineRule="auto"/>
              <w:ind w:left="637"/>
              <w:rPr>
                <w:sz w:val="21"/>
                <w:szCs w:val="21"/>
              </w:rPr>
            </w:pPr>
            <w:r>
              <w:rPr>
                <w:sz w:val="21"/>
                <w:szCs w:val="21"/>
              </w:rPr>
              <w:t>十</w:t>
            </w:r>
          </w:p>
        </w:tc>
        <w:tc>
          <w:tcPr>
            <w:tcW w:w="1403" w:type="dxa"/>
            <w:vAlign w:val="top"/>
          </w:tcPr>
          <w:p>
            <w:pPr>
              <w:rPr>
                <w:rFonts w:ascii="Arial"/>
                <w:sz w:val="21"/>
              </w:rPr>
            </w:pPr>
          </w:p>
        </w:tc>
      </w:tr>
      <w:tr>
        <w:tblPrEx>
          <w:tblW w:w="9269" w:type="dxa"/>
          <w:tblInd w:w="19" w:type="dxa"/>
          <w:tblLayout w:type="fixed"/>
        </w:tblPrEx>
        <w:trPr>
          <w:trHeight w:val="853"/>
        </w:trPr>
        <w:tc>
          <w:tcPr>
            <w:tcW w:w="9269" w:type="dxa"/>
            <w:gridSpan w:val="5"/>
            <w:vAlign w:val="top"/>
          </w:tcPr>
          <w:p>
            <w:pPr>
              <w:pStyle w:val="TableText"/>
              <w:spacing w:before="177" w:line="219" w:lineRule="auto"/>
              <w:ind w:left="445"/>
              <w:rPr>
                <w:sz w:val="21"/>
                <w:szCs w:val="21"/>
              </w:rPr>
            </w:pPr>
            <w:r>
              <w:rPr>
                <w:sz w:val="21"/>
                <w:szCs w:val="21"/>
              </w:rPr>
              <w:t>注：1.表中“十”表示应检项目，“—”表示可不</w:t>
            </w:r>
            <w:r>
              <w:rPr>
                <w:spacing w:val="-1"/>
                <w:sz w:val="21"/>
                <w:szCs w:val="21"/>
              </w:rPr>
              <w:t>检项目。</w:t>
            </w:r>
          </w:p>
          <w:p>
            <w:pPr>
              <w:pStyle w:val="TableText"/>
              <w:spacing w:before="89" w:line="219" w:lineRule="auto"/>
              <w:ind w:left="445"/>
              <w:rPr>
                <w:sz w:val="21"/>
                <w:szCs w:val="21"/>
              </w:rPr>
            </w:pPr>
            <w:r>
              <w:rPr>
                <w:sz w:val="21"/>
                <w:szCs w:val="21"/>
              </w:rPr>
              <w:t>2.表中带“*”的项目对于由花岗岩制成的方形角尺可不检定。</w:t>
            </w:r>
          </w:p>
        </w:tc>
      </w:tr>
    </w:tbl>
    <w:p>
      <w:pPr>
        <w:spacing w:line="271" w:lineRule="auto"/>
        <w:rPr>
          <w:rFonts w:ascii="Arial"/>
          <w:sz w:val="21"/>
        </w:rPr>
      </w:pPr>
    </w:p>
    <w:p>
      <w:pPr>
        <w:pStyle w:val="BodyText"/>
        <w:spacing w:before="71" w:line="219" w:lineRule="auto"/>
        <w:ind w:left="30"/>
      </w:pPr>
      <w:r>
        <w:rPr>
          <w:spacing w:val="13"/>
        </w:rPr>
        <w:t>6.3</w:t>
      </w:r>
      <w:r>
        <w:rPr>
          <w:spacing w:val="7"/>
        </w:rPr>
        <w:t xml:space="preserve">  </w:t>
      </w:r>
      <w:r>
        <w:rPr>
          <w:spacing w:val="13"/>
        </w:rPr>
        <w:t>检定方法</w:t>
      </w:r>
    </w:p>
    <w:p>
      <w:pPr>
        <w:pStyle w:val="BodyText"/>
        <w:spacing w:before="110" w:line="220" w:lineRule="auto"/>
        <w:ind w:left="30"/>
      </w:pPr>
      <w:r>
        <w:rPr>
          <w:spacing w:val="-13"/>
        </w:rPr>
        <w:t>6</w:t>
      </w:r>
      <w:r>
        <w:rPr>
          <w:spacing w:val="-42"/>
        </w:rPr>
        <w:t xml:space="preserve"> </w:t>
      </w:r>
      <w:r>
        <w:rPr>
          <w:spacing w:val="-13"/>
        </w:rPr>
        <w:t>.</w:t>
      </w:r>
      <w:r>
        <w:rPr>
          <w:spacing w:val="-44"/>
        </w:rPr>
        <w:t xml:space="preserve"> </w:t>
      </w:r>
      <w:r>
        <w:rPr>
          <w:spacing w:val="-13"/>
        </w:rPr>
        <w:t>3</w:t>
      </w:r>
      <w:r>
        <w:rPr>
          <w:spacing w:val="-42"/>
        </w:rPr>
        <w:t xml:space="preserve"> </w:t>
      </w:r>
      <w:r>
        <w:rPr>
          <w:spacing w:val="-13"/>
        </w:rPr>
        <w:t>.</w:t>
      </w:r>
      <w:r>
        <w:rPr>
          <w:spacing w:val="-31"/>
        </w:rPr>
        <w:t xml:space="preserve"> </w:t>
      </w:r>
      <w:r>
        <w:rPr>
          <w:spacing w:val="-13"/>
        </w:rPr>
        <w:t>1</w:t>
      </w:r>
      <w:r>
        <w:rPr>
          <w:spacing w:val="-44"/>
        </w:rPr>
        <w:t xml:space="preserve"> </w:t>
      </w:r>
      <w:r>
        <w:rPr>
          <w:spacing w:val="-13"/>
        </w:rPr>
        <w:t>外</w:t>
      </w:r>
      <w:r>
        <w:rPr>
          <w:spacing w:val="-48"/>
        </w:rPr>
        <w:t xml:space="preserve"> </w:t>
      </w:r>
      <w:r>
        <w:rPr>
          <w:spacing w:val="-13"/>
        </w:rPr>
        <w:t>观</w:t>
      </w:r>
    </w:p>
    <w:p>
      <w:pPr>
        <w:pStyle w:val="BodyText"/>
        <w:spacing w:before="97" w:line="219" w:lineRule="auto"/>
        <w:ind w:left="530"/>
      </w:pPr>
      <w:r>
        <w:rPr>
          <w:spacing w:val="7"/>
        </w:rPr>
        <w:t>目力观察。</w:t>
      </w:r>
    </w:p>
    <w:p>
      <w:pPr>
        <w:spacing w:line="219" w:lineRule="auto"/>
        <w:sectPr>
          <w:headerReference w:type="default" r:id="rId30"/>
          <w:footerReference w:type="default" r:id="rId31"/>
          <w:type w:val="nextPage"/>
          <w:pgSz w:w="11170" w:h="16310"/>
          <w:pgMar w:top="1500" w:right="660" w:bottom="748" w:left="1199" w:header="1188" w:footer="580" w:gutter="0"/>
          <w:pgNumType w:start="10"/>
          <w:cols w:space="708"/>
          <w:titlePg w:val="0"/>
        </w:sectPr>
      </w:pPr>
    </w:p>
    <w:p>
      <w:pPr>
        <w:pStyle w:val="BodyText"/>
        <w:spacing w:before="259" w:line="219" w:lineRule="auto"/>
        <w:ind w:left="59"/>
      </w:pPr>
      <w:r>
        <w:drawing>
          <wp:anchor distT="0" distB="0" distL="0" distR="0" simplePos="0" relativeHeight="251661312" behindDoc="0" locked="0" layoutInCell="0" allowOverlap="1">
            <wp:simplePos x="0" y="0"/>
            <wp:positionH relativeFrom="page">
              <wp:posOffset>2832070</wp:posOffset>
            </wp:positionH>
            <wp:positionV relativeFrom="page">
              <wp:posOffset>5695934</wp:posOffset>
            </wp:positionV>
            <wp:extent cx="806466" cy="304777"/>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2"/>
                    <a:stretch>
                      <a:fillRect/>
                    </a:stretch>
                  </pic:blipFill>
                  <pic:spPr>
                    <a:xfrm>
                      <a:off x="0" y="0"/>
                      <a:ext cx="806466" cy="304777"/>
                    </a:xfrm>
                    <a:prstGeom prst="rect">
                      <a:avLst/>
                    </a:prstGeom>
                  </pic:spPr>
                </pic:pic>
              </a:graphicData>
            </a:graphic>
          </wp:anchor>
        </w:drawing>
      </w:r>
      <w:r>
        <w:rPr>
          <w:spacing w:val="16"/>
        </w:rPr>
        <w:t>6.3.2</w:t>
      </w:r>
      <w:r>
        <w:rPr>
          <w:spacing w:val="25"/>
        </w:rPr>
        <w:t xml:space="preserve">  </w:t>
      </w:r>
      <w:r>
        <w:rPr>
          <w:spacing w:val="16"/>
        </w:rPr>
        <w:t>测量面及侧面的表面粗糙度</w:t>
      </w:r>
    </w:p>
    <w:p>
      <w:pPr>
        <w:pStyle w:val="BodyText"/>
        <w:spacing w:before="97" w:line="219" w:lineRule="auto"/>
        <w:ind w:left="559"/>
      </w:pPr>
      <w:r>
        <w:rPr>
          <w:spacing w:val="21"/>
        </w:rPr>
        <w:t>采用表面粗糙度比较样块比较测量，有争议时用表面粗糙度测量仪测量。</w:t>
      </w:r>
    </w:p>
    <w:p>
      <w:pPr>
        <w:pStyle w:val="BodyText"/>
        <w:spacing w:before="111" w:line="220" w:lineRule="auto"/>
        <w:ind w:left="59"/>
      </w:pPr>
      <w:r>
        <w:rPr>
          <w:spacing w:val="12"/>
        </w:rPr>
        <w:t>6.3.3</w:t>
      </w:r>
      <w:r>
        <w:rPr>
          <w:spacing w:val="28"/>
        </w:rPr>
        <w:t xml:space="preserve">  </w:t>
      </w:r>
      <w:r>
        <w:rPr>
          <w:spacing w:val="12"/>
        </w:rPr>
        <w:t>测量面的平面度</w:t>
      </w:r>
    </w:p>
    <w:p>
      <w:pPr>
        <w:pStyle w:val="BodyText"/>
        <w:spacing w:before="97" w:line="281" w:lineRule="auto"/>
        <w:ind w:left="69" w:right="1" w:firstLine="469"/>
        <w:jc w:val="both"/>
      </w:pPr>
      <w:r>
        <w:rPr>
          <w:spacing w:val="27"/>
        </w:rPr>
        <w:t>对于000级和00级方形角尺，测量面的平面度用平晶以技术光波干涉法检定</w:t>
      </w:r>
      <w:r>
        <w:rPr>
          <w:spacing w:val="26"/>
        </w:rPr>
        <w:t>。000</w:t>
      </w:r>
      <w:r>
        <w:t xml:space="preserve"> </w:t>
      </w:r>
      <w:r>
        <w:rPr>
          <w:spacing w:val="29"/>
        </w:rPr>
        <w:t>级方形角尺测量面平面度使用长平晶检定。00级方</w:t>
      </w:r>
      <w:r>
        <w:rPr>
          <w:spacing w:val="28"/>
        </w:rPr>
        <w:t>形角尺测量面平面度使用平面平晶</w:t>
      </w:r>
      <w:r>
        <w:t xml:space="preserve"> </w:t>
      </w:r>
      <w:r>
        <w:rPr>
          <w:spacing w:val="22"/>
        </w:rPr>
        <w:t>检定。当方形角尺的有效长度小于或等于标准器的长度时，采用整段检定；当方形角尺</w:t>
      </w:r>
      <w:r>
        <w:rPr>
          <w:spacing w:val="3"/>
        </w:rPr>
        <w:t xml:space="preserve"> </w:t>
      </w:r>
      <w:r>
        <w:rPr>
          <w:spacing w:val="20"/>
        </w:rPr>
        <w:t>的有效长度超过标准器的长度时，采用分段检定。</w:t>
      </w:r>
    </w:p>
    <w:p>
      <w:pPr>
        <w:pStyle w:val="BodyText"/>
        <w:spacing w:before="118" w:line="287" w:lineRule="auto"/>
        <w:ind w:left="59" w:right="9" w:firstLine="499"/>
        <w:jc w:val="both"/>
      </w:pPr>
      <w:r>
        <w:rPr>
          <w:spacing w:val="24"/>
        </w:rPr>
        <w:t xml:space="preserve">对于0级和1级方形角尺， </w:t>
      </w:r>
      <w:r>
        <w:rPr>
          <w:rFonts w:ascii="Times New Roman" w:eastAsia="Times New Roman" w:hAnsi="Times New Roman" w:cs="Times New Roman"/>
          <w:spacing w:val="24"/>
        </w:rPr>
        <w:t xml:space="preserve">H  </w:t>
      </w:r>
      <w:r>
        <w:rPr>
          <w:spacing w:val="24"/>
        </w:rPr>
        <w:t>值小于500</w:t>
      </w:r>
      <w:r>
        <w:rPr>
          <w:rFonts w:ascii="Times New Roman" w:eastAsia="Times New Roman" w:hAnsi="Times New Roman" w:cs="Times New Roman"/>
        </w:rPr>
        <w:t>mm</w:t>
      </w:r>
      <w:r>
        <w:rPr>
          <w:rFonts w:ascii="Times New Roman" w:eastAsia="Times New Roman" w:hAnsi="Times New Roman" w:cs="Times New Roman"/>
          <w:spacing w:val="24"/>
        </w:rPr>
        <w:t xml:space="preserve">  </w:t>
      </w:r>
      <w:r>
        <w:rPr>
          <w:spacing w:val="24"/>
        </w:rPr>
        <w:t>的，测量面平面度用刀口形直尺以光</w:t>
      </w:r>
      <w:r>
        <w:rPr>
          <w:spacing w:val="8"/>
        </w:rPr>
        <w:t xml:space="preserve"> </w:t>
      </w:r>
      <w:r>
        <w:rPr>
          <w:spacing w:val="31"/>
        </w:rPr>
        <w:t>隙法检定。0级方形角尺测量面平面度用0级刀口形直尺检定。1级方形角尺测量面平</w:t>
      </w:r>
      <w:r>
        <w:rPr>
          <w:spacing w:val="1"/>
        </w:rPr>
        <w:t xml:space="preserve"> </w:t>
      </w:r>
      <w:r>
        <w:rPr>
          <w:spacing w:val="24"/>
        </w:rPr>
        <w:t>面度用1级刀口形直尺检定。</w:t>
      </w:r>
      <w:r>
        <w:rPr>
          <w:rFonts w:ascii="Times New Roman" w:eastAsia="Times New Roman" w:hAnsi="Times New Roman" w:cs="Times New Roman"/>
          <w:spacing w:val="24"/>
        </w:rPr>
        <w:t>H</w:t>
      </w:r>
      <w:r>
        <w:rPr>
          <w:rFonts w:ascii="Times New Roman" w:eastAsia="Times New Roman" w:hAnsi="Times New Roman" w:cs="Times New Roman"/>
          <w:spacing w:val="2"/>
        </w:rPr>
        <w:t xml:space="preserve">  </w:t>
      </w:r>
      <w:r>
        <w:rPr>
          <w:spacing w:val="24"/>
        </w:rPr>
        <w:t xml:space="preserve">值等于或大于500 </w:t>
      </w:r>
      <w:r>
        <w:rPr>
          <w:rFonts w:ascii="Times New Roman" w:eastAsia="Times New Roman" w:hAnsi="Times New Roman" w:cs="Times New Roman"/>
        </w:rPr>
        <w:t>mm</w:t>
      </w:r>
      <w:r>
        <w:rPr>
          <w:rFonts w:ascii="Times New Roman" w:eastAsia="Times New Roman" w:hAnsi="Times New Roman" w:cs="Times New Roman"/>
          <w:spacing w:val="46"/>
        </w:rPr>
        <w:t xml:space="preserve"> </w:t>
      </w:r>
      <w:r>
        <w:rPr>
          <w:spacing w:val="24"/>
        </w:rPr>
        <w:t>的方形</w:t>
      </w:r>
      <w:r>
        <w:rPr>
          <w:spacing w:val="23"/>
        </w:rPr>
        <w:t>角尺，通过测量其不同方</w:t>
      </w:r>
      <w:r>
        <w:t xml:space="preserve"> </w:t>
      </w:r>
      <w:r>
        <w:rPr>
          <w:spacing w:val="27"/>
        </w:rPr>
        <w:t>向的直线度得到平面度。其长边方向直线度用分度值不大于0.2”的自准直仪(或分度</w:t>
      </w:r>
      <w:r>
        <w:rPr>
          <w:spacing w:val="18"/>
        </w:rPr>
        <w:t xml:space="preserve"> </w:t>
      </w:r>
      <w:r>
        <w:rPr>
          <w:spacing w:val="26"/>
        </w:rPr>
        <w:t xml:space="preserve">值不大于0.001 </w:t>
      </w:r>
      <w:r>
        <w:rPr>
          <w:rFonts w:ascii="Times New Roman" w:eastAsia="Times New Roman" w:hAnsi="Times New Roman" w:cs="Times New Roman"/>
        </w:rPr>
        <w:t>mm</w:t>
      </w:r>
      <w:r>
        <w:rPr>
          <w:rFonts w:ascii="Times New Roman" w:eastAsia="Times New Roman" w:hAnsi="Times New Roman" w:cs="Times New Roman"/>
          <w:spacing w:val="26"/>
        </w:rPr>
        <w:t xml:space="preserve">/m   </w:t>
      </w:r>
      <w:r>
        <w:rPr>
          <w:spacing w:val="26"/>
        </w:rPr>
        <w:t>电子水平仪)以节距法进行检定；短边方向的直线度测量面平</w:t>
      </w:r>
      <w:r>
        <w:rPr>
          <w:spacing w:val="7"/>
        </w:rPr>
        <w:t xml:space="preserve"> </w:t>
      </w:r>
      <w:r>
        <w:rPr>
          <w:spacing w:val="25"/>
        </w:rPr>
        <w:t>面度用1级刀口形直尺以光隙法检定。</w:t>
      </w:r>
    </w:p>
    <w:p>
      <w:pPr>
        <w:pStyle w:val="BodyText"/>
        <w:spacing w:before="109" w:line="336" w:lineRule="exact"/>
        <w:ind w:left="50"/>
      </w:pPr>
      <w:hyperlink r:id="rId33" w:history="1">
        <w:r>
          <w:rPr>
            <w:spacing w:val="11"/>
            <w:position w:val="8"/>
          </w:rPr>
          <w:t>6.3.3.1</w:t>
        </w:r>
      </w:hyperlink>
      <w:r>
        <w:rPr>
          <w:spacing w:val="36"/>
          <w:position w:val="8"/>
        </w:rPr>
        <w:t xml:space="preserve">  </w:t>
      </w:r>
      <w:r>
        <w:rPr>
          <w:spacing w:val="11"/>
          <w:position w:val="8"/>
        </w:rPr>
        <w:t>技术光波干涉法</w:t>
      </w:r>
    </w:p>
    <w:p>
      <w:pPr>
        <w:pStyle w:val="BodyText"/>
        <w:spacing w:line="212" w:lineRule="auto"/>
        <w:ind w:left="520"/>
      </w:pPr>
      <w:r>
        <w:rPr>
          <w:rFonts w:ascii="Times New Roman" w:eastAsia="Times New Roman" w:hAnsi="Times New Roman" w:cs="Times New Roman"/>
          <w:spacing w:val="11"/>
        </w:rPr>
        <w:t>a)</w:t>
      </w:r>
      <w:r>
        <w:rPr>
          <w:rFonts w:ascii="Times New Roman" w:eastAsia="Times New Roman" w:hAnsi="Times New Roman" w:cs="Times New Roman"/>
          <w:spacing w:val="7"/>
        </w:rPr>
        <w:t xml:space="preserve">   </w:t>
      </w:r>
      <w:r>
        <w:rPr>
          <w:spacing w:val="11"/>
        </w:rPr>
        <w:t>整段检定</w:t>
      </w:r>
    </w:p>
    <w:p>
      <w:pPr>
        <w:pStyle w:val="BodyText"/>
        <w:spacing w:before="142" w:line="274" w:lineRule="auto"/>
        <w:ind w:left="59" w:right="40" w:firstLine="469"/>
        <w:jc w:val="both"/>
      </w:pPr>
      <w:r>
        <w:rPr>
          <w:spacing w:val="22"/>
        </w:rPr>
        <w:t>方形角尺测量面的平面度以技术光波干涉法整段检定时，将平晶放在被测方形角尺</w:t>
      </w:r>
      <w:r>
        <w:rPr>
          <w:spacing w:val="7"/>
        </w:rPr>
        <w:t xml:space="preserve"> </w:t>
      </w:r>
      <w:r>
        <w:rPr>
          <w:spacing w:val="28"/>
        </w:rPr>
        <w:t>测量面上，使出现清晰的干涉条纹，调整干涉条纹的间隔，使被检区域内</w:t>
      </w:r>
      <w:r>
        <w:rPr>
          <w:spacing w:val="27"/>
        </w:rPr>
        <w:t>出现3或5条</w:t>
      </w:r>
      <w:r>
        <w:t xml:space="preserve"> </w:t>
      </w:r>
      <w:r>
        <w:rPr>
          <w:spacing w:val="10"/>
        </w:rPr>
        <w:t>干涉条纹。</w:t>
      </w:r>
    </w:p>
    <w:p>
      <w:pPr>
        <w:pStyle w:val="BodyText"/>
        <w:spacing w:before="100" w:line="219" w:lineRule="auto"/>
        <w:ind w:left="520"/>
      </w:pPr>
      <w:r>
        <w:rPr>
          <w:spacing w:val="26"/>
        </w:rPr>
        <w:t>测量面平面度</w:t>
      </w:r>
      <w:r>
        <w:rPr>
          <w:spacing w:val="-56"/>
        </w:rPr>
        <w:t xml:space="preserve"> </w:t>
      </w:r>
      <w:r>
        <w:rPr>
          <w:rFonts w:ascii="Times New Roman" w:eastAsia="Times New Roman" w:hAnsi="Times New Roman" w:cs="Times New Roman"/>
          <w:spacing w:val="26"/>
        </w:rPr>
        <w:t xml:space="preserve">f  </w:t>
      </w:r>
      <w:r>
        <w:rPr>
          <w:spacing w:val="26"/>
        </w:rPr>
        <w:t>的大小，通过平晶直径的最大弯曲量</w:t>
      </w:r>
      <w:r>
        <w:rPr>
          <w:spacing w:val="-59"/>
        </w:rPr>
        <w:t xml:space="preserve"> </w:t>
      </w:r>
      <w:r>
        <w:rPr>
          <w:rFonts w:ascii="Times New Roman" w:eastAsia="Times New Roman" w:hAnsi="Times New Roman" w:cs="Times New Roman"/>
          <w:spacing w:val="26"/>
        </w:rPr>
        <w:t>b</w:t>
      </w:r>
      <w:r>
        <w:rPr>
          <w:rFonts w:ascii="Times New Roman" w:eastAsia="Times New Roman" w:hAnsi="Times New Roman" w:cs="Times New Roman"/>
          <w:spacing w:val="25"/>
        </w:rPr>
        <w:t xml:space="preserve"> </w:t>
      </w:r>
      <w:r>
        <w:rPr>
          <w:spacing w:val="26"/>
        </w:rPr>
        <w:t>与条纹间隔</w:t>
      </w:r>
      <w:r>
        <w:rPr>
          <w:rFonts w:ascii="Times New Roman" w:eastAsia="Times New Roman" w:hAnsi="Times New Roman" w:cs="Times New Roman"/>
          <w:spacing w:val="26"/>
        </w:rPr>
        <w:t>a</w:t>
      </w:r>
      <w:r>
        <w:rPr>
          <w:rFonts w:ascii="Times New Roman" w:eastAsia="Times New Roman" w:hAnsi="Times New Roman" w:cs="Times New Roman"/>
          <w:spacing w:val="25"/>
        </w:rPr>
        <w:t xml:space="preserve">  </w:t>
      </w:r>
      <w:r>
        <w:rPr>
          <w:spacing w:val="26"/>
        </w:rPr>
        <w:t>的比值乘以</w:t>
      </w:r>
    </w:p>
    <w:p>
      <w:pPr>
        <w:pStyle w:val="BodyText"/>
        <w:spacing w:before="96" w:line="216" w:lineRule="auto"/>
        <w:ind w:left="9"/>
      </w:pPr>
      <w:r>
        <w:rPr>
          <w:spacing w:val="35"/>
        </w:rPr>
        <w:t>λ/2来确定(干涉条纹示意图见图4),即按公式</w:t>
      </w:r>
      <w:r>
        <w:rPr>
          <w:spacing w:val="34"/>
        </w:rPr>
        <w:t>(1)计算：</w:t>
      </w:r>
    </w:p>
    <w:p>
      <w:pPr>
        <w:pStyle w:val="BodyText"/>
        <w:spacing w:before="229" w:line="222" w:lineRule="auto"/>
        <w:ind w:left="8930"/>
      </w:pPr>
      <w:r>
        <w:rPr>
          <w:spacing w:val="-11"/>
        </w:rPr>
        <w:t>(1)</w:t>
      </w:r>
    </w:p>
    <w:p>
      <w:pPr>
        <w:pStyle w:val="BodyText"/>
        <w:spacing w:before="257" w:line="212" w:lineRule="auto"/>
        <w:ind w:left="29"/>
        <w:rPr>
          <w:rFonts w:ascii="Times New Roman" w:eastAsia="Times New Roman" w:hAnsi="Times New Roman" w:cs="Times New Roman"/>
        </w:rPr>
      </w:pPr>
      <w:r>
        <w:rPr>
          <w:spacing w:val="-6"/>
        </w:rPr>
        <w:t>式 中</w:t>
      </w:r>
      <w:r>
        <w:rPr>
          <w:spacing w:val="-24"/>
        </w:rPr>
        <w:t xml:space="preserve"> </w:t>
      </w:r>
      <w:r>
        <w:rPr>
          <w:spacing w:val="-6"/>
        </w:rPr>
        <w:t>：</w:t>
      </w:r>
      <w:r>
        <w:rPr>
          <w:rFonts w:ascii="Times New Roman" w:eastAsia="Times New Roman" w:hAnsi="Times New Roman" w:cs="Times New Roman"/>
          <w:spacing w:val="-6"/>
        </w:rPr>
        <w:t xml:space="preserve">f——    </w:t>
      </w:r>
      <w:r>
        <w:rPr>
          <w:spacing w:val="-6"/>
        </w:rPr>
        <w:t>测量面平面度，</w:t>
      </w:r>
      <w:r>
        <w:rPr>
          <w:spacing w:val="-30"/>
        </w:rPr>
        <w:t xml:space="preserve"> </w:t>
      </w:r>
      <w:r>
        <w:rPr>
          <w:rFonts w:ascii="Times New Roman" w:eastAsia="Times New Roman" w:hAnsi="Times New Roman" w:cs="Times New Roman"/>
          <w:spacing w:val="-6"/>
        </w:rPr>
        <w:t>gm;</w:t>
      </w:r>
    </w:p>
    <w:p>
      <w:pPr>
        <w:pStyle w:val="BodyText"/>
        <w:spacing w:before="89" w:line="372" w:lineRule="exact"/>
        <w:ind w:left="870"/>
        <w:rPr>
          <w:rFonts w:ascii="Times New Roman" w:eastAsia="Times New Roman" w:hAnsi="Times New Roman" w:cs="Times New Roman"/>
          <w:sz w:val="21"/>
          <w:szCs w:val="21"/>
        </w:rPr>
      </w:pPr>
      <w:r>
        <w:rPr>
          <w:rFonts w:ascii="Times New Roman" w:eastAsia="Times New Roman" w:hAnsi="Times New Roman" w:cs="Times New Roman"/>
          <w:spacing w:val="9"/>
          <w:position w:val="11"/>
          <w:sz w:val="21"/>
          <w:szCs w:val="21"/>
        </w:rPr>
        <w:t xml:space="preserve">b—— </w:t>
      </w:r>
      <w:r>
        <w:rPr>
          <w:spacing w:val="9"/>
          <w:position w:val="11"/>
        </w:rPr>
        <w:t xml:space="preserve">干涉条纹的最大弯曲量， </w:t>
      </w:r>
      <w:r>
        <w:rPr>
          <w:rFonts w:ascii="Times New Roman" w:eastAsia="Times New Roman" w:hAnsi="Times New Roman" w:cs="Times New Roman"/>
          <w:position w:val="11"/>
          <w:sz w:val="21"/>
          <w:szCs w:val="21"/>
        </w:rPr>
        <w:t>mm</w:t>
      </w:r>
      <w:r>
        <w:rPr>
          <w:rFonts w:ascii="Times New Roman" w:eastAsia="Times New Roman" w:hAnsi="Times New Roman" w:cs="Times New Roman"/>
          <w:spacing w:val="9"/>
          <w:position w:val="11"/>
          <w:sz w:val="21"/>
          <w:szCs w:val="21"/>
        </w:rPr>
        <w:t>;</w:t>
      </w:r>
    </w:p>
    <w:p>
      <w:pPr>
        <w:pStyle w:val="BodyText"/>
        <w:spacing w:before="1" w:line="218" w:lineRule="auto"/>
        <w:ind w:left="849"/>
      </w:pPr>
      <w:r>
        <w:rPr>
          <w:spacing w:val="10"/>
        </w:rPr>
        <w:t>a——</w:t>
      </w:r>
      <w:r>
        <w:rPr>
          <w:spacing w:val="-23"/>
        </w:rPr>
        <w:t xml:space="preserve"> </w:t>
      </w:r>
      <w:r>
        <w:rPr>
          <w:spacing w:val="10"/>
        </w:rPr>
        <w:t>相邻两干涉条纹间的距离，</w:t>
      </w:r>
      <w:r>
        <w:rPr>
          <w:spacing w:val="-40"/>
        </w:rPr>
        <w:t xml:space="preserve"> </w:t>
      </w:r>
      <w:r>
        <w:t>mm</w:t>
      </w:r>
      <w:r>
        <w:rPr>
          <w:spacing w:val="10"/>
        </w:rPr>
        <w:t>;</w:t>
      </w:r>
    </w:p>
    <w:p>
      <w:pPr>
        <w:pStyle w:val="BodyText"/>
        <w:spacing w:before="141" w:line="199" w:lineRule="auto"/>
        <w:ind w:left="849"/>
        <w:rPr>
          <w:sz w:val="25"/>
          <w:szCs w:val="25"/>
        </w:rPr>
      </w:pPr>
      <w:r>
        <w:rPr>
          <w:rFonts w:ascii="Times New Roman" w:eastAsia="Times New Roman" w:hAnsi="Times New Roman" w:cs="Times New Roman"/>
          <w:spacing w:val="-11"/>
          <w:sz w:val="25"/>
          <w:szCs w:val="25"/>
        </w:rPr>
        <w:t>a——</w:t>
      </w:r>
      <w:r>
        <w:rPr>
          <w:rFonts w:ascii="Times New Roman" w:eastAsia="Times New Roman" w:hAnsi="Times New Roman" w:cs="Times New Roman"/>
          <w:spacing w:val="-45"/>
          <w:sz w:val="25"/>
          <w:szCs w:val="25"/>
        </w:rPr>
        <w:t xml:space="preserve"> </w:t>
      </w:r>
      <w:r>
        <w:rPr>
          <w:spacing w:val="-11"/>
        </w:rPr>
        <w:t>所用光源的波长，</w:t>
      </w:r>
      <w:r>
        <w:rPr>
          <w:spacing w:val="11"/>
        </w:rPr>
        <w:t xml:space="preserve">  </w:t>
      </w:r>
      <w:r>
        <w:rPr>
          <w:spacing w:val="-11"/>
        </w:rPr>
        <w:t>μ</w:t>
      </w:r>
      <w:r>
        <w:rPr>
          <w:rFonts w:ascii="Times New Roman" w:eastAsia="Times New Roman" w:hAnsi="Times New Roman" w:cs="Times New Roman"/>
          <w:spacing w:val="-11"/>
          <w:sz w:val="25"/>
          <w:szCs w:val="25"/>
        </w:rPr>
        <w:t>m</w:t>
      </w:r>
      <w:r>
        <w:rPr>
          <w:spacing w:val="-11"/>
          <w:sz w:val="25"/>
          <w:szCs w:val="25"/>
        </w:rPr>
        <w:t>。</w:t>
      </w:r>
    </w:p>
    <w:p>
      <w:pPr>
        <w:spacing w:before="81" w:line="2100" w:lineRule="exact"/>
        <w:ind w:firstLine="2159"/>
      </w:pPr>
      <w:r>
        <w:rPr>
          <w:position w:val="-41"/>
        </w:rPr>
        <w:drawing>
          <wp:inline distT="0" distB="0" distL="0" distR="0">
            <wp:extent cx="3194037" cy="133348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4"/>
                    <a:stretch>
                      <a:fillRect/>
                    </a:stretch>
                  </pic:blipFill>
                  <pic:spPr>
                    <a:xfrm>
                      <a:off x="0" y="0"/>
                      <a:ext cx="3194037" cy="1333480"/>
                    </a:xfrm>
                    <a:prstGeom prst="rect">
                      <a:avLst/>
                    </a:prstGeom>
                  </pic:spPr>
                </pic:pic>
              </a:graphicData>
            </a:graphic>
          </wp:inline>
        </w:drawing>
      </w:r>
    </w:p>
    <w:p>
      <w:pPr>
        <w:pStyle w:val="BodyText"/>
        <w:spacing w:before="158" w:line="219" w:lineRule="auto"/>
        <w:ind w:left="3599"/>
      </w:pPr>
      <w:r>
        <w:rPr>
          <w:spacing w:val="-9"/>
        </w:rPr>
        <w:t>图</w:t>
      </w:r>
      <w:r>
        <w:rPr>
          <w:spacing w:val="-18"/>
        </w:rPr>
        <w:t xml:space="preserve"> </w:t>
      </w:r>
      <w:r>
        <w:rPr>
          <w:spacing w:val="-9"/>
        </w:rPr>
        <w:t>4</w:t>
      </w:r>
      <w:r>
        <w:rPr>
          <w:spacing w:val="82"/>
        </w:rPr>
        <w:t xml:space="preserve"> </w:t>
      </w:r>
      <w:r>
        <w:rPr>
          <w:spacing w:val="-9"/>
        </w:rPr>
        <w:t>干涉条纹示意图</w:t>
      </w:r>
    </w:p>
    <w:p>
      <w:pPr>
        <w:spacing w:line="355" w:lineRule="auto"/>
        <w:rPr>
          <w:rFonts w:ascii="Arial"/>
          <w:sz w:val="21"/>
        </w:rPr>
        <w:sectPr>
          <w:headerReference w:type="default" r:id="rId35"/>
          <w:footerReference w:type="default" r:id="rId36"/>
          <w:pgSz w:w="11090" w:h="16270"/>
          <w:pgMar w:top="1469" w:right="1340" w:bottom="712" w:left="450" w:header="1227" w:footer="553" w:gutter="0"/>
          <w:pgNumType w:start="11"/>
          <w:cols w:space="708"/>
        </w:sectPr>
      </w:pPr>
    </w:p>
    <w:p>
      <w:pPr>
        <w:pStyle w:val="BodyText"/>
        <w:spacing w:before="71" w:line="281" w:lineRule="auto"/>
        <w:ind w:right="51" w:firstLine="499"/>
        <w:jc w:val="both"/>
      </w:pPr>
      <w:r>
        <w:rPr>
          <w:spacing w:val="23"/>
        </w:rPr>
        <w:t>根据干涉带的弯曲方向和接触点的位置关系判断被测面的凹凸，平面度凹凸判断方</w:t>
      </w:r>
      <w:r>
        <w:t xml:space="preserve"> </w:t>
      </w:r>
      <w:r>
        <w:rPr>
          <w:spacing w:val="26"/>
        </w:rPr>
        <w:t>法如图5所示。在点</w:t>
      </w:r>
      <w:r>
        <w:rPr>
          <w:rFonts w:ascii="Times New Roman" w:eastAsia="Times New Roman" w:hAnsi="Times New Roman" w:cs="Times New Roman"/>
          <w:spacing w:val="26"/>
        </w:rPr>
        <w:t>a</w:t>
      </w:r>
      <w:r>
        <w:rPr>
          <w:rFonts w:ascii="Times New Roman" w:eastAsia="Times New Roman" w:hAnsi="Times New Roman" w:cs="Times New Roman"/>
          <w:spacing w:val="51"/>
          <w:w w:val="101"/>
        </w:rPr>
        <w:t xml:space="preserve"> </w:t>
      </w:r>
      <w:r>
        <w:rPr>
          <w:spacing w:val="26"/>
        </w:rPr>
        <w:t>或 点</w:t>
      </w:r>
      <w:r>
        <w:rPr>
          <w:rFonts w:ascii="Times New Roman" w:eastAsia="Times New Roman" w:hAnsi="Times New Roman" w:cs="Times New Roman"/>
          <w:spacing w:val="26"/>
        </w:rPr>
        <w:t>b</w:t>
      </w:r>
      <w:r>
        <w:rPr>
          <w:rFonts w:ascii="Times New Roman" w:eastAsia="Times New Roman" w:hAnsi="Times New Roman" w:cs="Times New Roman"/>
          <w:spacing w:val="35"/>
        </w:rPr>
        <w:t xml:space="preserve"> </w:t>
      </w:r>
      <w:r>
        <w:rPr>
          <w:spacing w:val="26"/>
        </w:rPr>
        <w:t>轻轻加压，如果条纹变密，加压处是“接触点”;如果条</w:t>
      </w:r>
      <w:r>
        <w:t xml:space="preserve"> </w:t>
      </w:r>
      <w:r>
        <w:rPr>
          <w:spacing w:val="23"/>
        </w:rPr>
        <w:t>纹变宽，则加压另一端是“接触点”。当条纹的曲率中心与“接触点”同侧，则表明呈</w:t>
      </w:r>
      <w:r>
        <w:rPr>
          <w:spacing w:val="4"/>
        </w:rPr>
        <w:t xml:space="preserve"> </w:t>
      </w:r>
      <w:r>
        <w:rPr>
          <w:spacing w:val="16"/>
        </w:rPr>
        <w:t>凸</w:t>
      </w:r>
      <w:r>
        <w:rPr>
          <w:spacing w:val="-35"/>
        </w:rPr>
        <w:t xml:space="preserve"> </w:t>
      </w:r>
      <w:r>
        <w:rPr>
          <w:spacing w:val="16"/>
        </w:rPr>
        <w:t>形 (</w:t>
      </w:r>
      <w:r>
        <w:rPr>
          <w:spacing w:val="-33"/>
        </w:rPr>
        <w:t xml:space="preserve"> </w:t>
      </w:r>
      <w:r>
        <w:rPr>
          <w:spacing w:val="16"/>
        </w:rPr>
        <w:t>如</w:t>
      </w:r>
      <w:r>
        <w:rPr>
          <w:spacing w:val="-16"/>
        </w:rPr>
        <w:t xml:space="preserve"> </w:t>
      </w:r>
      <w:r>
        <w:rPr>
          <w:spacing w:val="16"/>
        </w:rPr>
        <w:t>图</w:t>
      </w:r>
      <w:r>
        <w:rPr>
          <w:spacing w:val="-32"/>
        </w:rPr>
        <w:t xml:space="preserve"> </w:t>
      </w:r>
      <w:r>
        <w:rPr>
          <w:spacing w:val="16"/>
        </w:rPr>
        <w:t xml:space="preserve">5 </w:t>
      </w:r>
      <w:r>
        <w:rPr>
          <w:rFonts w:ascii="Times New Roman" w:eastAsia="Times New Roman" w:hAnsi="Times New Roman" w:cs="Times New Roman"/>
          <w:spacing w:val="16"/>
        </w:rPr>
        <w:t xml:space="preserve">(a)   </w:t>
      </w:r>
      <w:r>
        <w:rPr>
          <w:spacing w:val="16"/>
        </w:rPr>
        <w:t>所示),反之，则表</w:t>
      </w:r>
      <w:r>
        <w:rPr>
          <w:spacing w:val="15"/>
        </w:rPr>
        <w:t>明呈凹形(如图5</w:t>
      </w:r>
      <w:r>
        <w:rPr>
          <w:spacing w:val="-24"/>
        </w:rPr>
        <w:t xml:space="preserve"> </w:t>
      </w:r>
      <w:r>
        <w:rPr>
          <w:rFonts w:ascii="Times New Roman" w:eastAsia="Times New Roman" w:hAnsi="Times New Roman" w:cs="Times New Roman"/>
          <w:spacing w:val="15"/>
        </w:rPr>
        <w:t xml:space="preserve">(b)    </w:t>
      </w:r>
      <w:r>
        <w:rPr>
          <w:spacing w:val="15"/>
        </w:rPr>
        <w:t>所示)。</w:t>
      </w:r>
    </w:p>
    <w:p>
      <w:pPr>
        <w:spacing w:line="281" w:lineRule="auto"/>
        <w:sectPr>
          <w:headerReference w:type="default" r:id="rId37"/>
          <w:footerReference w:type="default" r:id="rId38"/>
          <w:type w:val="nextPage"/>
          <w:pgSz w:w="11090" w:h="16270"/>
          <w:pgMar w:top="1469" w:right="1340" w:bottom="712" w:left="450" w:header="1227" w:footer="553" w:gutter="0"/>
          <w:pgNumType w:start="12"/>
          <w:cols w:space="708"/>
          <w:titlePg w:val="0"/>
        </w:sectPr>
      </w:pPr>
    </w:p>
    <w:p>
      <w:pPr>
        <w:spacing w:line="258" w:lineRule="auto"/>
        <w:rPr>
          <w:rFonts w:ascii="Arial"/>
          <w:sz w:val="21"/>
        </w:rPr>
      </w:pPr>
      <w:r>
        <w:drawing>
          <wp:anchor distT="0" distB="0" distL="0" distR="0" simplePos="0" relativeHeight="251662336" behindDoc="0" locked="0" layoutInCell="0" allowOverlap="1">
            <wp:simplePos x="0" y="0"/>
            <wp:positionH relativeFrom="page">
              <wp:posOffset>965197</wp:posOffset>
            </wp:positionH>
            <wp:positionV relativeFrom="page">
              <wp:posOffset>1136666</wp:posOffset>
            </wp:positionV>
            <wp:extent cx="2336796" cy="1390612"/>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39"/>
                    <a:stretch>
                      <a:fillRect/>
                    </a:stretch>
                  </pic:blipFill>
                  <pic:spPr>
                    <a:xfrm>
                      <a:off x="0" y="0"/>
                      <a:ext cx="2336796" cy="1390612"/>
                    </a:xfrm>
                    <a:prstGeom prst="rect">
                      <a:avLst/>
                    </a:prstGeom>
                  </pic:spPr>
                </pic:pic>
              </a:graphicData>
            </a:graphic>
          </wp:anchor>
        </w:drawing>
      </w:r>
    </w:p>
    <w:p>
      <w:pPr>
        <w:spacing w:line="2160" w:lineRule="exact"/>
        <w:ind w:firstLine="4610"/>
      </w:pPr>
      <w:r>
        <w:rPr>
          <w:position w:val="-43"/>
        </w:rPr>
        <w:drawing>
          <wp:inline distT="0" distB="0" distL="0" distR="0">
            <wp:extent cx="2686016" cy="137160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40"/>
                    <a:stretch>
                      <a:fillRect/>
                    </a:stretch>
                  </pic:blipFill>
                  <pic:spPr>
                    <a:xfrm>
                      <a:off x="0" y="0"/>
                      <a:ext cx="2686016" cy="1371603"/>
                    </a:xfrm>
                    <a:prstGeom prst="rect">
                      <a:avLst/>
                    </a:prstGeom>
                  </pic:spPr>
                </pic:pic>
              </a:graphicData>
            </a:graphic>
          </wp:inline>
        </w:drawing>
      </w:r>
    </w:p>
    <w:p>
      <w:pPr>
        <w:pStyle w:val="BodyText"/>
        <w:spacing w:before="268" w:line="229" w:lineRule="auto"/>
        <w:ind w:left="2419"/>
        <w:rPr>
          <w:sz w:val="19"/>
          <w:szCs w:val="19"/>
        </w:rPr>
      </w:pPr>
      <w:r>
        <w:rPr>
          <w:rFonts w:ascii="Times New Roman" w:eastAsia="Times New Roman" w:hAnsi="Times New Roman" w:cs="Times New Roman"/>
          <w:spacing w:val="3"/>
          <w:sz w:val="19"/>
          <w:szCs w:val="19"/>
        </w:rPr>
        <w:t xml:space="preserve">(a)   </w:t>
      </w:r>
      <w:r>
        <w:rPr>
          <w:spacing w:val="3"/>
          <w:sz w:val="19"/>
          <w:szCs w:val="19"/>
        </w:rPr>
        <w:t xml:space="preserve">凸表面                     </w:t>
      </w:r>
      <w:r>
        <w:rPr>
          <w:spacing w:val="2"/>
          <w:sz w:val="19"/>
          <w:szCs w:val="19"/>
        </w:rPr>
        <w:t xml:space="preserve">               </w:t>
      </w:r>
      <w:r>
        <w:rPr>
          <w:rFonts w:ascii="Times New Roman" w:eastAsia="Times New Roman" w:hAnsi="Times New Roman" w:cs="Times New Roman"/>
          <w:spacing w:val="2"/>
          <w:sz w:val="18"/>
          <w:szCs w:val="18"/>
        </w:rPr>
        <w:t xml:space="preserve">(b)   </w:t>
      </w:r>
      <w:r>
        <w:rPr>
          <w:spacing w:val="2"/>
          <w:sz w:val="19"/>
          <w:szCs w:val="19"/>
        </w:rPr>
        <w:t>凹表面</w:t>
      </w:r>
    </w:p>
    <w:p>
      <w:pPr>
        <w:pStyle w:val="BodyText"/>
        <w:spacing w:before="112" w:line="219" w:lineRule="auto"/>
        <w:ind w:left="3859"/>
        <w:rPr>
          <w:sz w:val="40"/>
          <w:szCs w:val="40"/>
        </w:rPr>
      </w:pPr>
      <w:r>
        <w:rPr>
          <w:spacing w:val="-32"/>
          <w:w w:val="77"/>
          <w:sz w:val="40"/>
          <w:szCs w:val="40"/>
        </w:rPr>
        <w:t>平励成时</w:t>
      </w:r>
      <w:r>
        <w:rPr>
          <w:spacing w:val="4"/>
          <w:sz w:val="40"/>
          <w:szCs w:val="40"/>
        </w:rPr>
        <w:t xml:space="preserve">    </w:t>
      </w:r>
      <w:r>
        <w:rPr>
          <w:spacing w:val="-32"/>
          <w:w w:val="77"/>
          <w:sz w:val="40"/>
          <w:szCs w:val="40"/>
        </w:rPr>
        <w:t>图</w:t>
      </w:r>
    </w:p>
    <w:p>
      <w:pPr>
        <w:pStyle w:val="BodyText"/>
        <w:spacing w:before="110" w:line="222" w:lineRule="auto"/>
        <w:ind w:left="39" w:right="37" w:firstLine="450"/>
        <w:rPr>
          <w:sz w:val="33"/>
          <w:szCs w:val="33"/>
        </w:rPr>
      </w:pPr>
      <w:r>
        <w:rPr>
          <w:spacing w:val="-25"/>
          <w:w w:val="81"/>
          <w:sz w:val="33"/>
          <w:szCs w:val="33"/>
        </w:rPr>
        <w:t>方形角尺测量面平血度的检定应在长边和短边两个力向上进行，且两个方向均应为</w:t>
      </w:r>
      <w:r>
        <w:rPr>
          <w:spacing w:val="38"/>
          <w:sz w:val="33"/>
          <w:szCs w:val="33"/>
        </w:rPr>
        <w:t xml:space="preserve"> </w:t>
      </w:r>
      <w:r>
        <w:rPr>
          <w:spacing w:val="-34"/>
          <w:w w:val="84"/>
          <w:sz w:val="33"/>
          <w:szCs w:val="33"/>
        </w:rPr>
        <w:t>凹，取其最大值为该</w:t>
      </w:r>
      <w:r>
        <w:rPr>
          <w:rFonts w:ascii="FZShuTi" w:eastAsia="FZShuTi" w:hAnsi="FZShuTi" w:cs="FZShuTi"/>
          <w:spacing w:val="-34"/>
          <w:w w:val="84"/>
          <w:sz w:val="33"/>
          <w:szCs w:val="33"/>
        </w:rPr>
        <w:t>面的</w:t>
      </w:r>
      <w:r>
        <w:rPr>
          <w:spacing w:val="-34"/>
          <w:w w:val="84"/>
          <w:sz w:val="33"/>
          <w:szCs w:val="33"/>
        </w:rPr>
        <w:t>平面度，</w:t>
      </w:r>
    </w:p>
    <w:p>
      <w:pPr>
        <w:pStyle w:val="BodyText"/>
        <w:spacing w:line="196" w:lineRule="auto"/>
        <w:ind w:left="529"/>
        <w:rPr>
          <w:sz w:val="23"/>
          <w:szCs w:val="23"/>
        </w:rPr>
      </w:pPr>
      <w:r>
        <w:rPr>
          <w:rFonts w:ascii="Times New Roman" w:eastAsia="Times New Roman" w:hAnsi="Times New Roman" w:cs="Times New Roman"/>
          <w:spacing w:val="4"/>
        </w:rPr>
        <w:t>b)</w:t>
      </w:r>
      <w:r>
        <w:rPr>
          <w:rFonts w:ascii="Times New Roman" w:eastAsia="Times New Roman" w:hAnsi="Times New Roman" w:cs="Times New Roman"/>
          <w:spacing w:val="23"/>
        </w:rPr>
        <w:t xml:space="preserve">  </w:t>
      </w:r>
      <w:r>
        <w:rPr>
          <w:spacing w:val="4"/>
          <w:sz w:val="23"/>
          <w:szCs w:val="23"/>
        </w:rPr>
        <w:t>分段检定</w:t>
      </w:r>
    </w:p>
    <w:p>
      <w:pPr>
        <w:pStyle w:val="BodyText"/>
        <w:spacing w:line="201" w:lineRule="auto"/>
        <w:ind w:right="30" w:firstLine="499"/>
        <w:rPr>
          <w:sz w:val="33"/>
          <w:szCs w:val="33"/>
        </w:rPr>
      </w:pPr>
      <w:r>
        <w:rPr>
          <w:spacing w:val="-25"/>
          <w:w w:val="81"/>
          <w:sz w:val="33"/>
          <w:szCs w:val="33"/>
        </w:rPr>
        <w:t>方形角尺测最面的平面度以技</w:t>
      </w:r>
      <w:r>
        <w:rPr>
          <w:rFonts w:ascii="STHupo" w:eastAsia="STHupo" w:hAnsi="STHupo" w:cs="STHupo"/>
          <w:spacing w:val="-25"/>
          <w:w w:val="81"/>
          <w:sz w:val="33"/>
          <w:szCs w:val="33"/>
        </w:rPr>
        <w:t>术</w:t>
      </w:r>
      <w:r>
        <w:rPr>
          <w:spacing w:val="-25"/>
          <w:w w:val="81"/>
          <w:sz w:val="33"/>
          <w:szCs w:val="33"/>
        </w:rPr>
        <w:t>光波卡涉法分</w:t>
      </w:r>
      <w:r>
        <w:rPr>
          <w:rFonts w:ascii="LiSu" w:eastAsia="LiSu" w:hAnsi="LiSu" w:cs="LiSu"/>
          <w:spacing w:val="-25"/>
          <w:w w:val="81"/>
          <w:sz w:val="33"/>
          <w:szCs w:val="33"/>
        </w:rPr>
        <w:t>段</w:t>
      </w:r>
      <w:r>
        <w:rPr>
          <w:spacing w:val="-25"/>
          <w:w w:val="81"/>
          <w:sz w:val="33"/>
          <w:szCs w:val="33"/>
        </w:rPr>
        <w:t>检定时，其长业方向的平面度测量</w:t>
      </w:r>
      <w:r>
        <w:rPr>
          <w:spacing w:val="35"/>
          <w:sz w:val="33"/>
          <w:szCs w:val="33"/>
        </w:rPr>
        <w:t xml:space="preserve"> </w:t>
      </w:r>
      <w:r>
        <w:rPr>
          <w:spacing w:val="-28"/>
          <w:w w:val="82"/>
          <w:sz w:val="33"/>
          <w:szCs w:val="33"/>
        </w:rPr>
        <w:t>过程如下：首先将平晶放在方形角尺的测量面上，使呈现的干浊案线的方向与被测件的</w:t>
      </w:r>
      <w:r>
        <w:rPr>
          <w:spacing w:val="29"/>
          <w:sz w:val="33"/>
          <w:szCs w:val="33"/>
        </w:rPr>
        <w:t xml:space="preserve"> </w:t>
      </w:r>
      <w:r>
        <w:rPr>
          <w:spacing w:val="-35"/>
          <w:w w:val="90"/>
          <w:sz w:val="33"/>
          <w:szCs w:val="33"/>
        </w:rPr>
        <w:t>长边方向一致   据a)整段检定的方法，测量各段测量面的局部平通度f。</w:t>
      </w:r>
    </w:p>
    <w:p>
      <w:pPr>
        <w:pStyle w:val="BodyText"/>
        <w:spacing w:before="3" w:line="216" w:lineRule="auto"/>
        <w:ind w:left="9" w:right="20" w:firstLine="489"/>
        <w:rPr>
          <w:sz w:val="33"/>
          <w:szCs w:val="33"/>
        </w:rPr>
      </w:pPr>
      <w:r>
        <w:rPr>
          <w:spacing w:val="-31"/>
          <w:w w:val="93"/>
          <w:sz w:val="33"/>
          <w:szCs w:val="33"/>
        </w:rPr>
        <w:t>测量示意图如图6所示，在</w:t>
      </w:r>
      <w:r>
        <w:rPr>
          <w:spacing w:val="-70"/>
          <w:sz w:val="33"/>
          <w:szCs w:val="33"/>
        </w:rPr>
        <w:t xml:space="preserve"> </w:t>
      </w:r>
      <w:r>
        <w:rPr>
          <w:spacing w:val="-31"/>
          <w:w w:val="93"/>
          <w:sz w:val="33"/>
          <w:szCs w:val="33"/>
        </w:rPr>
        <w:t>S</w:t>
      </w:r>
      <w:r>
        <w:rPr>
          <w:rFonts w:ascii="Calibri" w:eastAsia="Calibri" w:hAnsi="Calibri" w:cs="Calibri"/>
          <w:spacing w:val="-31"/>
          <w:w w:val="93"/>
          <w:sz w:val="33"/>
          <w:szCs w:val="33"/>
        </w:rPr>
        <w:t>₁</w:t>
      </w:r>
      <w:r>
        <w:rPr>
          <w:spacing w:val="-31"/>
          <w:w w:val="93"/>
          <w:sz w:val="33"/>
          <w:szCs w:val="33"/>
        </w:rPr>
        <w:t>,S,S,…,S,-</w:t>
      </w:r>
      <w:r>
        <w:rPr>
          <w:spacing w:val="21"/>
          <w:sz w:val="33"/>
          <w:szCs w:val="33"/>
        </w:rPr>
        <w:t xml:space="preserve">  </w:t>
      </w:r>
      <w:r>
        <w:rPr>
          <w:spacing w:val="-31"/>
          <w:w w:val="93"/>
          <w:sz w:val="33"/>
          <w:szCs w:val="33"/>
        </w:rPr>
        <w:t>位置上分</w:t>
      </w:r>
      <w:r>
        <w:rPr>
          <w:spacing w:val="-32"/>
          <w:w w:val="93"/>
          <w:sz w:val="33"/>
          <w:szCs w:val="33"/>
        </w:rPr>
        <w:t>别进行测量。平晶从</w:t>
      </w:r>
      <w:r>
        <w:rPr>
          <w:spacing w:val="1"/>
          <w:sz w:val="33"/>
          <w:szCs w:val="33"/>
        </w:rPr>
        <w:t xml:space="preserve"> </w:t>
      </w:r>
      <w:r>
        <w:rPr>
          <w:spacing w:val="-27"/>
          <w:w w:val="84"/>
          <w:sz w:val="33"/>
          <w:szCs w:val="33"/>
        </w:rPr>
        <w:t>测量面的一端开始，首先测得</w:t>
      </w:r>
      <w:r>
        <w:rPr>
          <w:rFonts w:ascii="Times New Roman" w:eastAsia="Times New Roman" w:hAnsi="Times New Roman" w:cs="Times New Roman"/>
          <w:spacing w:val="-27"/>
          <w:w w:val="84"/>
          <w:sz w:val="33"/>
          <w:szCs w:val="33"/>
        </w:rPr>
        <w:t xml:space="preserve">S </w:t>
      </w:r>
      <w:r>
        <w:rPr>
          <w:spacing w:val="-27"/>
          <w:w w:val="84"/>
          <w:sz w:val="33"/>
          <w:szCs w:val="33"/>
        </w:rPr>
        <w:t>位置的</w:t>
      </w:r>
      <w:r>
        <w:rPr>
          <w:rFonts w:ascii="Times New Roman" w:eastAsia="Times New Roman" w:hAnsi="Times New Roman" w:cs="Times New Roman"/>
          <w:spacing w:val="-27"/>
          <w:w w:val="84"/>
          <w:sz w:val="33"/>
          <w:szCs w:val="33"/>
        </w:rPr>
        <w:t>fi</w:t>
      </w:r>
      <w:r>
        <w:rPr>
          <w:rFonts w:ascii="Times New Roman" w:eastAsia="Times New Roman" w:hAnsi="Times New Roman" w:cs="Times New Roman"/>
          <w:spacing w:val="25"/>
          <w:sz w:val="33"/>
          <w:szCs w:val="33"/>
        </w:rPr>
        <w:t xml:space="preserve">  </w:t>
      </w:r>
      <w:r>
        <w:rPr>
          <w:spacing w:val="-27"/>
          <w:w w:val="84"/>
          <w:sz w:val="33"/>
          <w:szCs w:val="33"/>
        </w:rPr>
        <w:t>值，再使平晶沿测量面级间移动平晶长度的</w:t>
      </w:r>
      <w:r>
        <w:rPr>
          <w:spacing w:val="1"/>
          <w:sz w:val="33"/>
          <w:szCs w:val="33"/>
        </w:rPr>
        <w:t xml:space="preserve"> </w:t>
      </w:r>
      <w:r>
        <w:rPr>
          <w:spacing w:val="-37"/>
          <w:w w:val="91"/>
          <w:sz w:val="33"/>
          <w:szCs w:val="33"/>
        </w:rPr>
        <w:t>一半距离，分皿得到</w:t>
      </w:r>
      <w:r>
        <w:rPr>
          <w:rFonts w:ascii="Times New Roman" w:eastAsia="Times New Roman" w:hAnsi="Times New Roman" w:cs="Times New Roman"/>
          <w:spacing w:val="-37"/>
          <w:w w:val="91"/>
          <w:sz w:val="33"/>
          <w:szCs w:val="33"/>
        </w:rPr>
        <w:t>S</w:t>
      </w:r>
      <w:r>
        <w:rPr>
          <w:spacing w:val="-37"/>
          <w:w w:val="91"/>
          <w:sz w:val="33"/>
          <w:szCs w:val="33"/>
        </w:rPr>
        <w:t>。位置的/。值、</w:t>
      </w:r>
      <w:r>
        <w:rPr>
          <w:rFonts w:ascii="Times New Roman" w:eastAsia="Times New Roman" w:hAnsi="Times New Roman" w:cs="Times New Roman"/>
          <w:spacing w:val="-37"/>
          <w:w w:val="91"/>
          <w:sz w:val="33"/>
          <w:szCs w:val="33"/>
        </w:rPr>
        <w:t xml:space="preserve">S,   </w:t>
      </w:r>
      <w:r>
        <w:rPr>
          <w:spacing w:val="-37"/>
          <w:w w:val="91"/>
          <w:sz w:val="33"/>
          <w:szCs w:val="33"/>
        </w:rPr>
        <w:t>位置的</w:t>
      </w:r>
      <w:r>
        <w:rPr>
          <w:rFonts w:ascii="Times New Roman" w:eastAsia="Times New Roman" w:hAnsi="Times New Roman" w:cs="Times New Roman"/>
          <w:spacing w:val="-37"/>
          <w:w w:val="91"/>
          <w:sz w:val="33"/>
          <w:szCs w:val="33"/>
        </w:rPr>
        <w:t>X</w:t>
      </w:r>
      <w:r>
        <w:rPr>
          <w:spacing w:val="-37"/>
          <w:w w:val="91"/>
          <w:sz w:val="33"/>
          <w:szCs w:val="33"/>
        </w:rPr>
        <w:t>、值……</w:t>
      </w:r>
      <w:r>
        <w:rPr>
          <w:rFonts w:ascii="Times New Roman" w:eastAsia="Times New Roman" w:hAnsi="Times New Roman" w:cs="Times New Roman"/>
          <w:spacing w:val="-37"/>
          <w:w w:val="91"/>
          <w:sz w:val="33"/>
          <w:szCs w:val="33"/>
        </w:rPr>
        <w:t>S,</w:t>
      </w:r>
      <w:r>
        <w:rPr>
          <w:rFonts w:ascii="Times New Roman" w:eastAsia="Times New Roman" w:hAnsi="Times New Roman" w:cs="Times New Roman"/>
          <w:spacing w:val="12"/>
          <w:sz w:val="33"/>
          <w:szCs w:val="33"/>
        </w:rPr>
        <w:t xml:space="preserve"> </w:t>
      </w:r>
      <w:r>
        <w:rPr>
          <w:spacing w:val="-37"/>
          <w:w w:val="91"/>
          <w:sz w:val="33"/>
          <w:szCs w:val="33"/>
        </w:rPr>
        <w:t>位置的.值，根据平</w:t>
      </w:r>
      <w:r>
        <w:rPr>
          <w:sz w:val="33"/>
          <w:szCs w:val="33"/>
        </w:rPr>
        <w:t xml:space="preserve"> </w:t>
      </w:r>
      <w:r>
        <w:rPr>
          <w:spacing w:val="-24"/>
          <w:w w:val="84"/>
          <w:sz w:val="33"/>
          <w:szCs w:val="33"/>
        </w:rPr>
        <w:t>晶在各个位置所得到的局部平面度入按公式(2)可求得各测量段相对于两端的偏差值</w:t>
      </w:r>
    </w:p>
    <w:p>
      <w:pPr>
        <w:pStyle w:val="BodyText"/>
        <w:spacing w:before="17" w:line="198" w:lineRule="auto"/>
        <w:ind w:left="19"/>
        <w:rPr>
          <w:sz w:val="24"/>
          <w:szCs w:val="24"/>
        </w:rPr>
      </w:pPr>
      <w:r>
        <w:rPr>
          <w:spacing w:val="-10"/>
          <w:sz w:val="24"/>
          <w:szCs w:val="24"/>
        </w:rPr>
        <w:t>△</w:t>
      </w:r>
      <w:r>
        <w:rPr>
          <w:rFonts w:ascii="Times New Roman" w:eastAsia="Times New Roman" w:hAnsi="Times New Roman" w:cs="Times New Roman"/>
          <w:spacing w:val="-10"/>
          <w:sz w:val="24"/>
          <w:szCs w:val="24"/>
        </w:rPr>
        <w:t>y;</w:t>
      </w:r>
      <w:r>
        <w:rPr>
          <w:spacing w:val="-10"/>
          <w:sz w:val="24"/>
          <w:szCs w:val="24"/>
        </w:rPr>
        <w:t>。</w:t>
      </w:r>
    </w:p>
    <w:p>
      <w:pPr>
        <w:spacing w:line="198" w:lineRule="auto"/>
        <w:rPr>
          <w:sz w:val="24"/>
          <w:szCs w:val="24"/>
        </w:rPr>
        <w:sectPr>
          <w:headerReference w:type="default" r:id="rId41"/>
          <w:footerReference w:type="default" r:id="rId42"/>
          <w:pgSz w:w="11090" w:h="16270"/>
          <w:pgMar w:top="1519" w:right="769" w:bottom="700" w:left="1030" w:header="1277" w:footer="543" w:gutter="0"/>
          <w:pgNumType w:start="13"/>
          <w:cols w:num="1" w:space="708" w:equalWidth="0">
            <w:col w:w="9290" w:space="0"/>
          </w:cols>
        </w:sect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08" w:line="220" w:lineRule="auto"/>
        <w:ind w:left="29"/>
        <w:rPr>
          <w:sz w:val="33"/>
          <w:szCs w:val="33"/>
        </w:rPr>
      </w:pPr>
      <w:r>
        <w:rPr>
          <w:spacing w:val="-59"/>
          <w:sz w:val="33"/>
          <w:szCs w:val="33"/>
        </w:rPr>
        <w:t>式中：</w:t>
      </w:r>
    </w:p>
    <w:p>
      <w:pPr>
        <w:spacing w:line="14" w:lineRule="auto"/>
        <w:rPr>
          <w:rFonts w:ascii="Arial"/>
          <w:sz w:val="2"/>
        </w:rPr>
      </w:pPr>
      <w:r>
        <w:rPr>
          <w:rFonts w:ascii="Arial" w:eastAsia="Arial" w:hAnsi="Arial" w:cs="Arial"/>
          <w:sz w:val="2"/>
          <w:szCs w:val="2"/>
        </w:rPr>
        <w:br w:type="column"/>
      </w:r>
    </w:p>
    <w:p>
      <w:pPr>
        <w:spacing w:line="294" w:lineRule="auto"/>
        <w:rPr>
          <w:rFonts w:ascii="Arial"/>
          <w:sz w:val="21"/>
        </w:rPr>
      </w:pPr>
    </w:p>
    <w:p>
      <w:pPr>
        <w:spacing w:line="294" w:lineRule="auto"/>
        <w:rPr>
          <w:rFonts w:ascii="Arial"/>
          <w:sz w:val="21"/>
        </w:rPr>
      </w:pPr>
    </w:p>
    <w:p>
      <w:pPr>
        <w:spacing w:line="294" w:lineRule="auto"/>
        <w:rPr>
          <w:rFonts w:ascii="Arial"/>
          <w:sz w:val="21"/>
        </w:rPr>
      </w:pPr>
    </w:p>
    <w:p>
      <w:pPr>
        <w:spacing w:line="295" w:lineRule="auto"/>
        <w:rPr>
          <w:rFonts w:ascii="Arial"/>
          <w:sz w:val="21"/>
        </w:rPr>
      </w:pPr>
    </w:p>
    <w:p>
      <w:pPr>
        <w:pStyle w:val="BodyText"/>
        <w:spacing w:before="108" w:line="184" w:lineRule="auto"/>
        <w:ind w:left="149"/>
        <w:rPr>
          <w:rFonts w:ascii="Times New Roman" w:eastAsia="Times New Roman" w:hAnsi="Times New Roman" w:cs="Times New Roman"/>
          <w:sz w:val="33"/>
          <w:szCs w:val="33"/>
        </w:rPr>
      </w:pPr>
      <w:r>
        <w:rPr>
          <w:spacing w:val="-16"/>
          <w:w w:val="88"/>
          <w:sz w:val="33"/>
          <w:szCs w:val="33"/>
        </w:rPr>
        <w:t>△</w:t>
      </w:r>
      <w:r>
        <w:rPr>
          <w:rFonts w:ascii="Times New Roman" w:eastAsia="Times New Roman" w:hAnsi="Times New Roman" w:cs="Times New Roman"/>
          <w:spacing w:val="-16"/>
          <w:w w:val="88"/>
          <w:sz w:val="33"/>
          <w:szCs w:val="33"/>
        </w:rPr>
        <w:t>v²</w:t>
      </w:r>
    </w:p>
    <w:p>
      <w:pPr>
        <w:spacing w:line="14" w:lineRule="auto"/>
        <w:rPr>
          <w:rFonts w:ascii="Arial"/>
          <w:sz w:val="2"/>
        </w:rPr>
      </w:pPr>
      <w:r>
        <w:rPr>
          <w:rFonts w:ascii="Arial" w:eastAsia="Arial" w:hAnsi="Arial" w:cs="Arial"/>
          <w:sz w:val="2"/>
          <w:szCs w:val="2"/>
        </w:rPr>
        <w:br w:type="column"/>
      </w:r>
    </w:p>
    <w:p>
      <w:pPr>
        <w:spacing w:before="19" w:line="660" w:lineRule="exact"/>
      </w:pPr>
      <w:r>
        <w:rPr>
          <w:position w:val="-13"/>
        </w:rPr>
        <w:drawing>
          <wp:inline distT="0" distB="0" distL="0" distR="0">
            <wp:extent cx="3168685" cy="419146"/>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43"/>
                    <a:stretch>
                      <a:fillRect/>
                    </a:stretch>
                  </pic:blipFill>
                  <pic:spPr>
                    <a:xfrm>
                      <a:off x="0" y="0"/>
                      <a:ext cx="3168685" cy="419146"/>
                    </a:xfrm>
                    <a:prstGeom prst="rect">
                      <a:avLst/>
                    </a:prstGeom>
                  </pic:spPr>
                </pic:pic>
              </a:graphicData>
            </a:graphic>
          </wp:inline>
        </w:drawing>
      </w:r>
    </w:p>
    <w:p>
      <w:pPr>
        <w:spacing w:before="1" w:line="212" w:lineRule="auto"/>
        <w:ind w:left="430"/>
        <w:rPr>
          <w:rFonts w:ascii="Times New Roman" w:eastAsia="Times New Roman" w:hAnsi="Times New Roman" w:cs="Times New Roman"/>
          <w:sz w:val="41"/>
          <w:szCs w:val="41"/>
        </w:rPr>
      </w:pPr>
      <w:r>
        <w:rPr>
          <w:rFonts w:ascii="Times New Roman" w:eastAsia="Times New Roman" w:hAnsi="Times New Roman" w:cs="Times New Roman"/>
          <w:spacing w:val="-14"/>
          <w:sz w:val="41"/>
          <w:szCs w:val="41"/>
        </w:rPr>
        <w:t xml:space="preserve">-[(i-1)6   </w:t>
      </w:r>
      <w:r>
        <w:rPr>
          <w:rFonts w:ascii="YouYuan" w:eastAsia="YouYuan" w:hAnsi="YouYuan" w:cs="YouYuan"/>
          <w:spacing w:val="-14"/>
          <w:sz w:val="41"/>
          <w:szCs w:val="41"/>
        </w:rPr>
        <w:t>年</w:t>
      </w:r>
      <w:r>
        <w:rPr>
          <w:rFonts w:ascii="Times New Roman" w:eastAsia="Times New Roman" w:hAnsi="Times New Roman" w:cs="Times New Roman"/>
          <w:spacing w:val="-14"/>
          <w:sz w:val="41"/>
          <w:szCs w:val="41"/>
        </w:rPr>
        <w:t>G=2]…+f-]]</w:t>
      </w:r>
    </w:p>
    <w:p>
      <w:pPr>
        <w:pStyle w:val="BodyText"/>
        <w:spacing w:line="212" w:lineRule="auto"/>
        <w:ind w:left="299"/>
        <w:rPr>
          <w:rFonts w:ascii="Times New Roman" w:eastAsia="Times New Roman" w:hAnsi="Times New Roman" w:cs="Times New Roman"/>
          <w:sz w:val="33"/>
          <w:szCs w:val="33"/>
        </w:rPr>
      </w:pPr>
      <w:r>
        <w:rPr>
          <w:spacing w:val="-32"/>
          <w:w w:val="83"/>
          <w:sz w:val="33"/>
          <w:szCs w:val="33"/>
        </w:rPr>
        <w:t>各测量段相对于两端的偏差值，μ</w:t>
      </w:r>
      <w:r>
        <w:rPr>
          <w:rFonts w:ascii="Times New Roman" w:eastAsia="Times New Roman" w:hAnsi="Times New Roman" w:cs="Times New Roman"/>
          <w:spacing w:val="-32"/>
          <w:w w:val="83"/>
          <w:sz w:val="33"/>
          <w:szCs w:val="33"/>
        </w:rPr>
        <w:t>m;</w:t>
      </w:r>
    </w:p>
    <w:p>
      <w:pPr>
        <w:spacing w:line="14" w:lineRule="auto"/>
        <w:rPr>
          <w:rFonts w:ascii="Arial"/>
          <w:sz w:val="2"/>
        </w:rPr>
      </w:pPr>
      <w:r>
        <w:rPr>
          <w:rFonts w:ascii="Arial" w:eastAsia="Arial" w:hAnsi="Arial" w:cs="Arial"/>
          <w:sz w:val="2"/>
          <w:szCs w:val="2"/>
        </w:rPr>
        <w:br w:type="column"/>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63" w:line="222" w:lineRule="auto"/>
        <w:ind w:left="349"/>
        <w:rPr>
          <w:sz w:val="19"/>
          <w:szCs w:val="19"/>
        </w:rPr>
      </w:pPr>
      <w:r>
        <w:rPr>
          <w:spacing w:val="-10"/>
          <w:sz w:val="19"/>
          <w:szCs w:val="19"/>
        </w:rPr>
        <w:t>(2)</w:t>
      </w:r>
    </w:p>
    <w:p>
      <w:pPr>
        <w:spacing w:line="222" w:lineRule="auto"/>
        <w:rPr>
          <w:sz w:val="19"/>
          <w:szCs w:val="19"/>
        </w:rPr>
        <w:sectPr>
          <w:headerReference w:type="default" r:id="rId44"/>
          <w:footerReference w:type="default" r:id="rId45"/>
          <w:type w:val="continuous"/>
          <w:pgSz w:w="11090" w:h="16270"/>
          <w:pgMar w:top="1519" w:right="769" w:bottom="700" w:left="1030" w:header="1277" w:footer="543" w:gutter="0"/>
          <w:pgNumType w:start="14"/>
          <w:cols w:num="4" w:space="708" w:equalWidth="0">
            <w:col w:w="1310" w:space="100"/>
            <w:col w:w="720" w:space="0"/>
            <w:col w:w="6341" w:space="100"/>
            <w:col w:w="720" w:space="0"/>
          </w:cols>
        </w:sectPr>
      </w:pPr>
    </w:p>
    <w:p>
      <w:pPr>
        <w:spacing w:before="48" w:line="192" w:lineRule="auto"/>
        <w:ind w:left="59"/>
        <w:rPr>
          <w:rFonts w:ascii="Times New Roman" w:eastAsia="Times New Roman" w:hAnsi="Times New Roman" w:cs="Times New Roman"/>
          <w:sz w:val="23"/>
          <w:szCs w:val="23"/>
        </w:rPr>
      </w:pPr>
      <w:r>
        <w:rPr>
          <w:rFonts w:ascii="Times New Roman" w:eastAsia="Times New Roman" w:hAnsi="Times New Roman" w:cs="Times New Roman"/>
          <w:sz w:val="23"/>
          <w:szCs w:val="23"/>
        </w:rPr>
        <w:t>fi,f₂,…,fn-</w:t>
      </w:r>
    </w:p>
    <w:p>
      <w:pPr>
        <w:pStyle w:val="BodyText"/>
        <w:spacing w:before="5" w:line="198" w:lineRule="auto"/>
        <w:ind w:left="1690"/>
        <w:rPr>
          <w:sz w:val="40"/>
          <w:szCs w:val="40"/>
        </w:rPr>
      </w:pPr>
      <w:r>
        <w:rPr>
          <w:rFonts w:ascii="Times New Roman" w:eastAsia="Times New Roman" w:hAnsi="Times New Roman" w:cs="Times New Roman"/>
          <w:spacing w:val="-50"/>
          <w:sz w:val="40"/>
          <w:szCs w:val="40"/>
        </w:rPr>
        <w:t xml:space="preserve">n           </w:t>
      </w:r>
      <w:r>
        <w:rPr>
          <w:spacing w:val="-50"/>
          <w:sz w:val="40"/>
          <w:szCs w:val="40"/>
        </w:rPr>
        <w:t>量段数；</w:t>
      </w:r>
    </w:p>
    <w:p>
      <w:pPr>
        <w:pStyle w:val="BodyText"/>
        <w:spacing w:before="1" w:line="170" w:lineRule="auto"/>
        <w:ind w:left="1769"/>
        <w:rPr>
          <w:sz w:val="33"/>
          <w:szCs w:val="33"/>
        </w:rPr>
      </w:pPr>
      <w:r>
        <w:rPr>
          <w:rFonts w:ascii="Times New Roman" w:eastAsia="Times New Roman" w:hAnsi="Times New Roman" w:cs="Times New Roman"/>
          <w:spacing w:val="-27"/>
          <w:w w:val="92"/>
          <w:sz w:val="33"/>
          <w:szCs w:val="33"/>
        </w:rPr>
        <w:t>i—</w:t>
      </w:r>
      <w:r>
        <w:rPr>
          <w:rFonts w:ascii="Times New Roman" w:eastAsia="Times New Roman" w:hAnsi="Times New Roman" w:cs="Times New Roman"/>
          <w:spacing w:val="12"/>
          <w:sz w:val="33"/>
          <w:szCs w:val="33"/>
        </w:rPr>
        <w:t xml:space="preserve">  </w:t>
      </w:r>
      <w:r>
        <w:rPr>
          <w:spacing w:val="-27"/>
          <w:w w:val="92"/>
          <w:sz w:val="33"/>
          <w:szCs w:val="33"/>
        </w:rPr>
        <w:t>测量段序号。</w:t>
      </w:r>
    </w:p>
    <w:p>
      <w:pPr>
        <w:pStyle w:val="BodyText"/>
        <w:spacing w:before="1" w:line="195" w:lineRule="auto"/>
        <w:ind w:left="469"/>
        <w:rPr>
          <w:sz w:val="33"/>
          <w:szCs w:val="33"/>
        </w:rPr>
        <w:sectPr>
          <w:headerReference w:type="default" r:id="rId46"/>
          <w:footerReference w:type="default" r:id="rId47"/>
          <w:type w:val="continuous"/>
          <w:pgSz w:w="11090" w:h="16270"/>
          <w:pgMar w:top="1519" w:right="769" w:bottom="700" w:left="1030" w:header="1277" w:footer="543" w:gutter="0"/>
          <w:pgNumType w:start="15"/>
          <w:cols w:num="1" w:space="708" w:equalWidth="0">
            <w:col w:w="9290" w:space="0"/>
          </w:cols>
        </w:sectPr>
      </w:pPr>
      <w:r>
        <w:rPr>
          <w:rFonts w:ascii="FangSong" w:eastAsia="FangSong" w:hAnsi="FangSong" w:cs="FangSong"/>
          <w:spacing w:val="-33"/>
          <w:position w:val="3"/>
          <w:sz w:val="33"/>
          <w:szCs w:val="33"/>
        </w:rPr>
        <w:t>注：</w:t>
      </w:r>
      <w:r>
        <w:rPr>
          <w:rFonts w:ascii="Times New Roman" w:eastAsia="Times New Roman" w:hAnsi="Times New Roman" w:cs="Times New Roman"/>
          <w:spacing w:val="-33"/>
          <w:position w:val="3"/>
          <w:sz w:val="33"/>
          <w:szCs w:val="33"/>
        </w:rPr>
        <w:t>(i-1),(i-2),</w:t>
      </w:r>
      <w:r>
        <w:rPr>
          <w:rFonts w:ascii="Times New Roman" w:eastAsia="Times New Roman" w:hAnsi="Times New Roman" w:cs="Times New Roman"/>
          <w:spacing w:val="-31"/>
          <w:position w:val="3"/>
          <w:sz w:val="33"/>
          <w:szCs w:val="33"/>
        </w:rPr>
        <w:t xml:space="preserve"> </w:t>
      </w:r>
      <w:r>
        <w:rPr>
          <w:rFonts w:ascii="Times New Roman" w:eastAsia="Times New Roman" w:hAnsi="Times New Roman" w:cs="Times New Roman"/>
          <w:spacing w:val="-33"/>
          <w:position w:val="3"/>
          <w:sz w:val="33"/>
          <w:szCs w:val="33"/>
        </w:rPr>
        <w:t>…</w:t>
      </w:r>
      <w:r>
        <w:rPr>
          <w:rFonts w:ascii="Times New Roman" w:eastAsia="Times New Roman" w:hAnsi="Times New Roman" w:cs="Times New Roman"/>
          <w:spacing w:val="10"/>
          <w:position w:val="3"/>
          <w:sz w:val="33"/>
          <w:szCs w:val="33"/>
        </w:rPr>
        <w:t xml:space="preserve">     </w:t>
      </w:r>
      <w:r>
        <w:rPr>
          <w:spacing w:val="-33"/>
          <w:position w:val="-3"/>
          <w:sz w:val="33"/>
          <w:szCs w:val="33"/>
        </w:rPr>
        <w:t>p2</w:t>
      </w:r>
      <w:r>
        <w:rPr>
          <w:spacing w:val="19"/>
          <w:position w:val="-3"/>
          <w:sz w:val="33"/>
          <w:szCs w:val="33"/>
        </w:rPr>
        <w:t xml:space="preserve">   </w:t>
      </w:r>
      <w:r>
        <w:rPr>
          <w:rFonts w:ascii="FangSong" w:eastAsia="FangSong" w:hAnsi="FangSong" w:cs="FangSong"/>
          <w:spacing w:val="-33"/>
          <w:position w:val="-3"/>
          <w:sz w:val="33"/>
          <w:szCs w:val="33"/>
        </w:rPr>
        <w:t>的值不大于9时</w:t>
      </w:r>
      <w:r>
        <w:rPr>
          <w:rFonts w:ascii="FangSong" w:eastAsia="FangSong" w:hAnsi="FangSong" w:cs="FangSong"/>
          <w:spacing w:val="-80"/>
          <w:position w:val="-3"/>
          <w:sz w:val="33"/>
          <w:szCs w:val="33"/>
        </w:rPr>
        <w:t xml:space="preserve"> </w:t>
      </w:r>
      <w:r>
        <w:rPr>
          <w:spacing w:val="-33"/>
          <w:position w:val="-3"/>
          <w:sz w:val="33"/>
          <w:szCs w:val="33"/>
        </w:rPr>
        <w:t>6</w:t>
      </w:r>
    </w:p>
    <w:p>
      <w:pPr>
        <w:spacing w:line="2170" w:lineRule="exact"/>
        <w:ind w:firstLine="1449"/>
      </w:pPr>
      <w:r>
        <w:rPr>
          <w:position w:val="-43"/>
        </w:rPr>
        <w:drawing>
          <wp:inline distT="0" distB="0" distL="0" distR="0">
            <wp:extent cx="4064024" cy="137790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8"/>
                    <a:stretch>
                      <a:fillRect/>
                    </a:stretch>
                  </pic:blipFill>
                  <pic:spPr>
                    <a:xfrm>
                      <a:off x="0" y="0"/>
                      <a:ext cx="4064024" cy="1377905"/>
                    </a:xfrm>
                    <a:prstGeom prst="rect">
                      <a:avLst/>
                    </a:prstGeom>
                  </pic:spPr>
                </pic:pic>
              </a:graphicData>
            </a:graphic>
          </wp:inline>
        </w:drawing>
      </w:r>
    </w:p>
    <w:p>
      <w:pPr>
        <w:spacing w:line="241" w:lineRule="auto"/>
        <w:rPr>
          <w:rFonts w:ascii="Arial"/>
          <w:sz w:val="21"/>
        </w:rPr>
      </w:pPr>
    </w:p>
    <w:p>
      <w:pPr>
        <w:pStyle w:val="BodyText"/>
        <w:spacing w:before="65" w:line="220" w:lineRule="auto"/>
        <w:ind w:left="2829"/>
        <w:rPr>
          <w:sz w:val="19"/>
          <w:szCs w:val="19"/>
        </w:rPr>
      </w:pPr>
      <w:r>
        <w:rPr>
          <w:spacing w:val="16"/>
          <w:sz w:val="20"/>
          <w:szCs w:val="20"/>
        </w:rPr>
        <w:t xml:space="preserve">图 6  </w:t>
      </w:r>
      <w:r>
        <w:rPr>
          <w:spacing w:val="16"/>
          <w:sz w:val="19"/>
          <w:szCs w:val="19"/>
        </w:rPr>
        <w:t>技术光波干涉法分段测量示意图</w:t>
      </w:r>
    </w:p>
    <w:p>
      <w:pPr>
        <w:pStyle w:val="BodyText"/>
        <w:spacing w:before="73" w:line="184" w:lineRule="auto"/>
        <w:ind w:left="3819"/>
        <w:rPr>
          <w:sz w:val="19"/>
          <w:szCs w:val="19"/>
        </w:rPr>
      </w:pPr>
      <w:r>
        <w:rPr>
          <w:spacing w:val="-7"/>
          <w:sz w:val="19"/>
          <w:szCs w:val="19"/>
        </w:rPr>
        <w:t>1—平晶；2—测量面</w:t>
      </w:r>
    </w:p>
    <w:p>
      <w:pPr>
        <w:spacing w:line="184" w:lineRule="auto"/>
        <w:rPr>
          <w:sz w:val="19"/>
          <w:szCs w:val="19"/>
        </w:rPr>
        <w:sectPr>
          <w:headerReference w:type="default" r:id="rId49"/>
          <w:footerReference w:type="default" r:id="rId50"/>
          <w:type w:val="nextPage"/>
          <w:pgSz w:w="11090" w:h="16270"/>
          <w:pgMar w:top="1519" w:right="769" w:bottom="700" w:left="1030" w:header="1277" w:footer="543" w:gutter="0"/>
          <w:pgNumType w:start="16"/>
          <w:cols w:num="1" w:space="708" w:equalWidth="0">
            <w:col w:w="9290" w:space="0"/>
          </w:cols>
          <w:titlePg w:val="0"/>
        </w:sectPr>
      </w:pPr>
    </w:p>
    <w:p>
      <w:pPr>
        <w:pStyle w:val="BodyText"/>
        <w:spacing w:before="193" w:line="400" w:lineRule="exact"/>
        <w:ind w:left="479"/>
      </w:pPr>
      <w:r>
        <w:rPr>
          <w:spacing w:val="19"/>
          <w:position w:val="13"/>
        </w:rPr>
        <w:t>当局部平面度为凹时，</w:t>
      </w:r>
      <w:r>
        <w:rPr>
          <w:rFonts w:ascii="Times New Roman" w:eastAsia="Times New Roman" w:hAnsi="Times New Roman" w:cs="Times New Roman"/>
          <w:spacing w:val="19"/>
          <w:position w:val="13"/>
        </w:rPr>
        <w:t xml:space="preserve">f;    </w:t>
      </w:r>
      <w:r>
        <w:rPr>
          <w:spacing w:val="19"/>
          <w:position w:val="13"/>
        </w:rPr>
        <w:t>取负号，计算得到的△</w:t>
      </w:r>
      <w:r>
        <w:rPr>
          <w:rFonts w:ascii="Times New Roman" w:eastAsia="Times New Roman" w:hAnsi="Times New Roman" w:cs="Times New Roman"/>
          <w:spacing w:val="19"/>
          <w:position w:val="13"/>
        </w:rPr>
        <w:t xml:space="preserve">y,  </w:t>
      </w:r>
      <w:r>
        <w:rPr>
          <w:spacing w:val="19"/>
          <w:position w:val="13"/>
        </w:rPr>
        <w:t>值均应为负值，测量面的长边</w:t>
      </w:r>
    </w:p>
    <w:p>
      <w:pPr>
        <w:pStyle w:val="BodyText"/>
        <w:spacing w:line="212" w:lineRule="auto"/>
      </w:pPr>
      <w:r>
        <w:rPr>
          <w:spacing w:val="14"/>
        </w:rPr>
        <w:t>方向平面度由△</w:t>
      </w:r>
      <w:r>
        <w:rPr>
          <w:rFonts w:ascii="Times New Roman" w:eastAsia="Times New Roman" w:hAnsi="Times New Roman" w:cs="Times New Roman"/>
          <w:spacing w:val="14"/>
        </w:rPr>
        <w:t>y,</w:t>
      </w:r>
      <w:r>
        <w:rPr>
          <w:rFonts w:ascii="Times New Roman" w:eastAsia="Times New Roman" w:hAnsi="Times New Roman" w:cs="Times New Roman"/>
          <w:spacing w:val="54"/>
          <w:w w:val="101"/>
        </w:rPr>
        <w:t xml:space="preserve"> </w:t>
      </w:r>
      <w:r>
        <w:rPr>
          <w:spacing w:val="14"/>
        </w:rPr>
        <w:t>的最大值确定。</w:t>
      </w:r>
    </w:p>
    <w:p>
      <w:pPr>
        <w:pStyle w:val="BodyText"/>
        <w:spacing w:before="131" w:line="219" w:lineRule="auto"/>
        <w:ind w:left="479"/>
      </w:pPr>
      <w:r>
        <w:rPr>
          <w:spacing w:val="22"/>
        </w:rPr>
        <w:t>分段法测量方形角尺测量面长边方向平面度的常用计算公式及计算示例见附录</w:t>
      </w:r>
      <w:r>
        <w:rPr>
          <w:spacing w:val="-25"/>
        </w:rPr>
        <w:t xml:space="preserve"> </w:t>
      </w:r>
      <w:r>
        <w:rPr>
          <w:rFonts w:ascii="Times New Roman" w:eastAsia="Times New Roman" w:hAnsi="Times New Roman" w:cs="Times New Roman"/>
          <w:spacing w:val="22"/>
        </w:rPr>
        <w:t>A</w:t>
      </w:r>
      <w:r>
        <w:rPr>
          <w:spacing w:val="22"/>
        </w:rPr>
        <w:t>。</w:t>
      </w:r>
    </w:p>
    <w:p>
      <w:pPr>
        <w:pStyle w:val="BodyText"/>
        <w:spacing w:before="75" w:line="271" w:lineRule="auto"/>
        <w:ind w:right="77" w:firstLine="479"/>
      </w:pPr>
      <w:r>
        <w:rPr>
          <w:spacing w:val="24"/>
        </w:rPr>
        <w:t>测量面短边方向平面度根据</w:t>
      </w:r>
      <w:r>
        <w:rPr>
          <w:rFonts w:ascii="Times New Roman" w:eastAsia="Times New Roman" w:hAnsi="Times New Roman" w:cs="Times New Roman"/>
          <w:spacing w:val="24"/>
        </w:rPr>
        <w:t xml:space="preserve">a)   </w:t>
      </w:r>
      <w:r>
        <w:rPr>
          <w:spacing w:val="24"/>
        </w:rPr>
        <w:t>整段检定的方法测量，在测量面全长的始、中、末</w:t>
      </w:r>
      <w:r>
        <w:rPr>
          <w:spacing w:val="9"/>
        </w:rPr>
        <w:t xml:space="preserve"> </w:t>
      </w:r>
      <w:r>
        <w:rPr>
          <w:spacing w:val="22"/>
        </w:rPr>
        <w:t>三个位置测量，测量结果均应为凹，取其最大值为测量面短边方向的平面度。</w:t>
      </w:r>
    </w:p>
    <w:p>
      <w:pPr>
        <w:pStyle w:val="BodyText"/>
        <w:spacing w:before="78" w:line="370" w:lineRule="exact"/>
        <w:ind w:left="479"/>
      </w:pPr>
      <w:r>
        <w:rPr>
          <w:spacing w:val="22"/>
          <w:position w:val="11"/>
        </w:rPr>
        <w:t>取两个方向的较大值为测量面的平面度。</w:t>
      </w:r>
    </w:p>
    <w:p>
      <w:pPr>
        <w:pStyle w:val="BodyText"/>
        <w:spacing w:line="219" w:lineRule="auto"/>
      </w:pPr>
      <w:hyperlink r:id="rId51" w:history="1">
        <w:r>
          <w:rPr>
            <w:spacing w:val="6"/>
          </w:rPr>
          <w:t>6.3.3.2</w:t>
        </w:r>
      </w:hyperlink>
      <w:r>
        <w:rPr>
          <w:spacing w:val="48"/>
        </w:rPr>
        <w:t xml:space="preserve">  </w:t>
      </w:r>
      <w:r>
        <w:rPr>
          <w:spacing w:val="6"/>
        </w:rPr>
        <w:t>光隙法</w:t>
      </w:r>
    </w:p>
    <w:p>
      <w:pPr>
        <w:pStyle w:val="BodyText"/>
        <w:spacing w:before="88" w:line="286" w:lineRule="auto"/>
        <w:ind w:right="39" w:firstLine="479"/>
        <w:jc w:val="both"/>
      </w:pPr>
      <w:r>
        <w:rPr>
          <w:spacing w:val="33"/>
        </w:rPr>
        <w:t>对</w:t>
      </w:r>
      <w:r>
        <w:rPr>
          <w:spacing w:val="4"/>
        </w:rPr>
        <w:t xml:space="preserve"> </w:t>
      </w:r>
      <w:r>
        <w:rPr>
          <w:spacing w:val="33"/>
        </w:rPr>
        <w:t>于</w:t>
      </w:r>
      <w:r>
        <w:rPr>
          <w:rFonts w:ascii="Times New Roman" w:eastAsia="Times New Roman" w:hAnsi="Times New Roman" w:cs="Times New Roman"/>
          <w:spacing w:val="33"/>
        </w:rPr>
        <w:t xml:space="preserve">H  </w:t>
      </w:r>
      <w:r>
        <w:rPr>
          <w:spacing w:val="33"/>
        </w:rPr>
        <w:t>值小于500</w:t>
      </w:r>
      <w:r>
        <w:rPr>
          <w:rFonts w:ascii="Times New Roman" w:eastAsia="Times New Roman" w:hAnsi="Times New Roman" w:cs="Times New Roman"/>
        </w:rPr>
        <w:t>mm</w:t>
      </w:r>
      <w:r>
        <w:rPr>
          <w:rFonts w:ascii="Times New Roman" w:eastAsia="Times New Roman" w:hAnsi="Times New Roman" w:cs="Times New Roman"/>
          <w:spacing w:val="33"/>
        </w:rPr>
        <w:t xml:space="preserve">  </w:t>
      </w:r>
      <w:r>
        <w:rPr>
          <w:spacing w:val="33"/>
        </w:rPr>
        <w:t>的0级和1级方形角尺，测量面平面度用刀口形直尺以光</w:t>
      </w:r>
      <w:r>
        <w:t xml:space="preserve"> </w:t>
      </w:r>
      <w:r>
        <w:rPr>
          <w:spacing w:val="23"/>
        </w:rPr>
        <w:t>隙法检定。检定时，刀口形直尺应在方形角尺测量面的不同方位上测量，其检定方位如</w:t>
      </w:r>
      <w:r>
        <w:rPr>
          <w:spacing w:val="11"/>
        </w:rPr>
        <w:t xml:space="preserve"> </w:t>
      </w:r>
      <w:r>
        <w:rPr>
          <w:spacing w:val="26"/>
        </w:rPr>
        <w:t>图7所示。所有检定方位上出现的间隙均应在中间部位，取其中间隙量最大的值作为方</w:t>
      </w:r>
      <w:r>
        <w:t xml:space="preserve"> </w:t>
      </w:r>
      <w:r>
        <w:rPr>
          <w:spacing w:val="24"/>
        </w:rPr>
        <w:t>形角尺平面度的测量结果。测量值的大小通过与标准光隙比较确定。光隙的长度不应超</w:t>
      </w:r>
      <w:r>
        <w:rPr>
          <w:spacing w:val="6"/>
        </w:rPr>
        <w:t xml:space="preserve"> </w:t>
      </w:r>
      <w:r>
        <w:rPr>
          <w:spacing w:val="18"/>
        </w:rPr>
        <w:t>过测量长度的三分之一。</w:t>
      </w:r>
    </w:p>
    <w:p>
      <w:pPr>
        <w:spacing w:line="385" w:lineRule="auto"/>
        <w:rPr>
          <w:rFonts w:ascii="Arial"/>
          <w:sz w:val="21"/>
        </w:rPr>
      </w:pPr>
    </w:p>
    <w:p>
      <w:pPr>
        <w:spacing w:before="1" w:line="1880" w:lineRule="exact"/>
        <w:ind w:firstLine="1269"/>
      </w:pPr>
      <w:r>
        <w:rPr>
          <w:position w:val="-37"/>
        </w:rPr>
        <w:drawing>
          <wp:inline distT="0" distB="0" distL="0" distR="0">
            <wp:extent cx="4279896" cy="1193818"/>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52"/>
                    <a:stretch>
                      <a:fillRect/>
                    </a:stretch>
                  </pic:blipFill>
                  <pic:spPr>
                    <a:xfrm>
                      <a:off x="0" y="0"/>
                      <a:ext cx="4279896" cy="1193818"/>
                    </a:xfrm>
                    <a:prstGeom prst="rect">
                      <a:avLst/>
                    </a:prstGeom>
                  </pic:spPr>
                </pic:pic>
              </a:graphicData>
            </a:graphic>
          </wp:inline>
        </w:drawing>
      </w:r>
    </w:p>
    <w:p>
      <w:pPr>
        <w:pStyle w:val="BodyText"/>
        <w:spacing w:before="157" w:line="219" w:lineRule="auto"/>
        <w:ind w:left="2759"/>
      </w:pPr>
      <w:r>
        <w:rPr>
          <w:spacing w:val="-9"/>
        </w:rPr>
        <w:t>图 7</w:t>
      </w:r>
      <w:r>
        <w:rPr>
          <w:spacing w:val="76"/>
        </w:rPr>
        <w:t xml:space="preserve"> </w:t>
      </w:r>
      <w:r>
        <w:rPr>
          <w:spacing w:val="-9"/>
        </w:rPr>
        <w:t>光隙法检定刀口形直尺的检定方位</w:t>
      </w:r>
    </w:p>
    <w:p>
      <w:pPr>
        <w:pStyle w:val="BodyText"/>
        <w:spacing w:before="111" w:line="220" w:lineRule="auto"/>
      </w:pPr>
      <w:hyperlink r:id="rId53" w:history="1">
        <w:r>
          <w:rPr>
            <w:spacing w:val="6"/>
          </w:rPr>
          <w:t>6.3.3.3</w:t>
        </w:r>
      </w:hyperlink>
      <w:r>
        <w:rPr>
          <w:spacing w:val="48"/>
        </w:rPr>
        <w:t xml:space="preserve">  </w:t>
      </w:r>
      <w:r>
        <w:rPr>
          <w:spacing w:val="6"/>
        </w:rPr>
        <w:t>节距法</w:t>
      </w:r>
    </w:p>
    <w:p>
      <w:pPr>
        <w:pStyle w:val="BodyText"/>
        <w:spacing w:before="77" w:line="380" w:lineRule="exact"/>
        <w:ind w:left="479"/>
      </w:pPr>
      <w:r>
        <w:rPr>
          <w:spacing w:val="27"/>
          <w:position w:val="12"/>
        </w:rPr>
        <w:t>对</w:t>
      </w:r>
      <w:r>
        <w:rPr>
          <w:spacing w:val="-47"/>
          <w:position w:val="12"/>
        </w:rPr>
        <w:t xml:space="preserve"> </w:t>
      </w:r>
      <w:r>
        <w:rPr>
          <w:spacing w:val="27"/>
          <w:position w:val="12"/>
        </w:rPr>
        <w:t>于</w:t>
      </w:r>
      <w:r>
        <w:rPr>
          <w:spacing w:val="-63"/>
          <w:position w:val="12"/>
        </w:rPr>
        <w:t xml:space="preserve"> </w:t>
      </w:r>
      <w:r>
        <w:rPr>
          <w:rFonts w:ascii="Times New Roman" w:eastAsia="Times New Roman" w:hAnsi="Times New Roman" w:cs="Times New Roman"/>
          <w:spacing w:val="27"/>
          <w:position w:val="12"/>
        </w:rPr>
        <w:t>H</w:t>
      </w:r>
      <w:r>
        <w:rPr>
          <w:rFonts w:ascii="Times New Roman" w:eastAsia="Times New Roman" w:hAnsi="Times New Roman" w:cs="Times New Roman"/>
          <w:spacing w:val="2"/>
          <w:position w:val="12"/>
        </w:rPr>
        <w:t xml:space="preserve">  </w:t>
      </w:r>
      <w:r>
        <w:rPr>
          <w:spacing w:val="27"/>
          <w:position w:val="12"/>
        </w:rPr>
        <w:t>值等于或大于500</w:t>
      </w:r>
      <w:r>
        <w:rPr>
          <w:spacing w:val="-60"/>
          <w:position w:val="12"/>
        </w:rPr>
        <w:t xml:space="preserve"> </w:t>
      </w:r>
      <w:r>
        <w:rPr>
          <w:rFonts w:ascii="Times New Roman" w:eastAsia="Times New Roman" w:hAnsi="Times New Roman" w:cs="Times New Roman"/>
          <w:position w:val="12"/>
        </w:rPr>
        <w:t>mm</w:t>
      </w:r>
      <w:r>
        <w:rPr>
          <w:rFonts w:ascii="Times New Roman" w:eastAsia="Times New Roman" w:hAnsi="Times New Roman" w:cs="Times New Roman"/>
          <w:spacing w:val="5"/>
          <w:position w:val="12"/>
        </w:rPr>
        <w:t xml:space="preserve">  </w:t>
      </w:r>
      <w:r>
        <w:rPr>
          <w:spacing w:val="27"/>
          <w:position w:val="12"/>
        </w:rPr>
        <w:t>的0级、1级方形角尺</w:t>
      </w:r>
      <w:r>
        <w:rPr>
          <w:spacing w:val="26"/>
          <w:position w:val="12"/>
        </w:rPr>
        <w:t>，通过不同方法测量其不同方</w:t>
      </w:r>
    </w:p>
    <w:p>
      <w:pPr>
        <w:pStyle w:val="BodyText"/>
        <w:spacing w:before="1" w:line="219" w:lineRule="auto"/>
      </w:pPr>
      <w:r>
        <w:rPr>
          <w:spacing w:val="15"/>
        </w:rPr>
        <w:t>向的直线度得到平面度。</w:t>
      </w:r>
    </w:p>
    <w:p>
      <w:pPr>
        <w:pStyle w:val="BodyText"/>
        <w:spacing w:before="68" w:line="381" w:lineRule="exact"/>
        <w:ind w:left="479"/>
      </w:pPr>
      <w:r>
        <w:rPr>
          <w:spacing w:val="29"/>
          <w:position w:val="12"/>
        </w:rPr>
        <w:t>方形角尺测量面长边方向的直线度用自准直仪(或电子水平仪)在平板上以节距法</w:t>
      </w:r>
    </w:p>
    <w:p>
      <w:pPr>
        <w:pStyle w:val="BodyText"/>
        <w:spacing w:line="220" w:lineRule="auto"/>
      </w:pPr>
      <w:r>
        <w:rPr>
          <w:spacing w:val="25"/>
        </w:rPr>
        <w:t>进行测量，如图8所示。</w:t>
      </w:r>
    </w:p>
    <w:p>
      <w:pPr>
        <w:spacing w:line="415" w:lineRule="auto"/>
        <w:rPr>
          <w:rFonts w:ascii="Arial"/>
          <w:sz w:val="21"/>
        </w:rPr>
        <w:sectPr>
          <w:headerReference w:type="default" r:id="rId54"/>
          <w:footerReference w:type="default" r:id="rId55"/>
          <w:pgSz w:w="11130" w:h="16290"/>
          <w:pgMar w:top="1549" w:right="1320" w:bottom="692" w:left="490" w:header="1217" w:footer="533" w:gutter="0"/>
          <w:pgNumType w:start="17"/>
          <w:cols w:space="708"/>
        </w:sectPr>
      </w:pPr>
    </w:p>
    <w:p>
      <w:pPr>
        <w:spacing w:before="1" w:line="3690" w:lineRule="exact"/>
        <w:ind w:firstLine="679"/>
      </w:pPr>
      <w:r>
        <w:rPr>
          <w:position w:val="-73"/>
        </w:rPr>
        <w:drawing>
          <wp:inline distT="0" distB="0" distL="0" distR="0">
            <wp:extent cx="4959370" cy="2343157"/>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6"/>
                    <a:stretch>
                      <a:fillRect/>
                    </a:stretch>
                  </pic:blipFill>
                  <pic:spPr>
                    <a:xfrm>
                      <a:off x="0" y="0"/>
                      <a:ext cx="4959370" cy="2343157"/>
                    </a:xfrm>
                    <a:prstGeom prst="rect">
                      <a:avLst/>
                    </a:prstGeom>
                  </pic:spPr>
                </pic:pic>
              </a:graphicData>
            </a:graphic>
          </wp:inline>
        </w:drawing>
      </w:r>
    </w:p>
    <w:p>
      <w:pPr>
        <w:pStyle w:val="BodyText"/>
        <w:spacing w:before="70" w:line="220" w:lineRule="auto"/>
        <w:ind w:left="3470"/>
      </w:pPr>
      <w:r>
        <w:rPr>
          <w:spacing w:val="17"/>
        </w:rPr>
        <w:t>图8节距法测量直线度</w:t>
      </w:r>
    </w:p>
    <w:p>
      <w:pPr>
        <w:pStyle w:val="BodyText"/>
        <w:spacing w:before="55" w:line="219" w:lineRule="auto"/>
        <w:ind w:left="2179"/>
      </w:pPr>
      <w:r>
        <w:rPr>
          <w:spacing w:val="-23"/>
          <w:w w:val="95"/>
        </w:rPr>
        <w:t>1—桥板；2—方形角尺；3—平板；4—自准直仪；5—反射镜</w:t>
      </w:r>
    </w:p>
    <w:p>
      <w:pPr>
        <w:spacing w:line="219" w:lineRule="auto"/>
        <w:sectPr>
          <w:headerReference w:type="default" r:id="rId57"/>
          <w:footerReference w:type="default" r:id="rId58"/>
          <w:type w:val="nextPage"/>
          <w:pgSz w:w="11130" w:h="16290"/>
          <w:pgMar w:top="1549" w:right="1320" w:bottom="692" w:left="490" w:header="1217" w:footer="533" w:gutter="0"/>
          <w:pgNumType w:start="18"/>
          <w:cols w:space="708"/>
          <w:titlePg w:val="0"/>
        </w:sectPr>
      </w:pPr>
    </w:p>
    <w:p>
      <w:pPr>
        <w:pStyle w:val="BodyText"/>
        <w:spacing w:before="221" w:line="277" w:lineRule="auto"/>
        <w:ind w:left="29" w:right="45" w:firstLine="469"/>
        <w:rPr>
          <w:sz w:val="23"/>
          <w:szCs w:val="23"/>
        </w:rPr>
      </w:pPr>
      <w:r>
        <w:rPr>
          <w:spacing w:val="8"/>
          <w:sz w:val="23"/>
          <w:szCs w:val="23"/>
        </w:rPr>
        <w:t>测量时，将被检方形角尺放在平板上，根据方形角尺长度选择适当桥板，</w:t>
      </w:r>
      <w:r>
        <w:rPr>
          <w:spacing w:val="85"/>
          <w:sz w:val="23"/>
          <w:szCs w:val="23"/>
        </w:rPr>
        <w:t xml:space="preserve"> </w:t>
      </w:r>
      <w:r>
        <w:rPr>
          <w:spacing w:val="8"/>
          <w:sz w:val="23"/>
          <w:szCs w:val="23"/>
        </w:rPr>
        <w:t>一般不少</w:t>
      </w:r>
      <w:r>
        <w:rPr>
          <w:sz w:val="23"/>
          <w:szCs w:val="23"/>
        </w:rPr>
        <w:t xml:space="preserve"> </w:t>
      </w:r>
      <w:r>
        <w:rPr>
          <w:spacing w:val="25"/>
          <w:sz w:val="23"/>
          <w:szCs w:val="23"/>
        </w:rPr>
        <w:t>于6～10个位置，跨距在50</w:t>
      </w:r>
      <w:r>
        <w:rPr>
          <w:rFonts w:ascii="Times New Roman" w:eastAsia="Times New Roman" w:hAnsi="Times New Roman" w:cs="Times New Roman"/>
          <w:sz w:val="23"/>
          <w:szCs w:val="23"/>
        </w:rPr>
        <w:t>mm</w:t>
      </w:r>
      <w:r>
        <w:rPr>
          <w:spacing w:val="25"/>
          <w:sz w:val="23"/>
          <w:szCs w:val="23"/>
        </w:rPr>
        <w:t>～</w:t>
      </w:r>
      <w:r>
        <w:rPr>
          <w:rFonts w:ascii="Times New Roman" w:eastAsia="Times New Roman" w:hAnsi="Times New Roman" w:cs="Times New Roman"/>
          <w:spacing w:val="25"/>
          <w:sz w:val="23"/>
          <w:szCs w:val="23"/>
        </w:rPr>
        <w:t xml:space="preserve">100    </w:t>
      </w:r>
      <w:r>
        <w:rPr>
          <w:rFonts w:ascii="Times New Roman" w:eastAsia="Times New Roman" w:hAnsi="Times New Roman" w:cs="Times New Roman"/>
          <w:sz w:val="23"/>
          <w:szCs w:val="23"/>
        </w:rPr>
        <w:t>mm</w:t>
      </w:r>
      <w:r>
        <w:rPr>
          <w:rFonts w:ascii="Times New Roman" w:eastAsia="Times New Roman" w:hAnsi="Times New Roman" w:cs="Times New Roman"/>
          <w:spacing w:val="-19"/>
          <w:sz w:val="23"/>
          <w:szCs w:val="23"/>
        </w:rPr>
        <w:t xml:space="preserve"> </w:t>
      </w:r>
      <w:r>
        <w:rPr>
          <w:spacing w:val="25"/>
          <w:sz w:val="23"/>
          <w:szCs w:val="23"/>
        </w:rPr>
        <w:t>之间，把自准直仪的反射镜(或电子水平</w:t>
      </w:r>
      <w:r>
        <w:rPr>
          <w:sz w:val="23"/>
          <w:szCs w:val="23"/>
        </w:rPr>
        <w:t xml:space="preserve"> </w:t>
      </w:r>
      <w:r>
        <w:rPr>
          <w:spacing w:val="16"/>
          <w:sz w:val="23"/>
          <w:szCs w:val="23"/>
        </w:rPr>
        <w:t>仪)固定在桥板上，将桥板按跨距前后相接从方形角尺一端移至另一端，每</w:t>
      </w:r>
      <w:r>
        <w:rPr>
          <w:spacing w:val="15"/>
          <w:sz w:val="23"/>
          <w:szCs w:val="23"/>
        </w:rPr>
        <w:t>移动一个跨</w:t>
      </w:r>
      <w:r>
        <w:rPr>
          <w:sz w:val="23"/>
          <w:szCs w:val="23"/>
        </w:rPr>
        <w:t xml:space="preserve"> </w:t>
      </w:r>
      <w:r>
        <w:rPr>
          <w:spacing w:val="19"/>
          <w:sz w:val="23"/>
          <w:szCs w:val="23"/>
        </w:rPr>
        <w:t>距从仪器上记取该位置读数(格数)。根据最小条件评定准则，通过计算或作图</w:t>
      </w:r>
      <w:r>
        <w:rPr>
          <w:spacing w:val="18"/>
          <w:sz w:val="23"/>
          <w:szCs w:val="23"/>
        </w:rPr>
        <w:t>进行数</w:t>
      </w:r>
      <w:r>
        <w:rPr>
          <w:sz w:val="23"/>
          <w:szCs w:val="23"/>
        </w:rPr>
        <w:t xml:space="preserve"> </w:t>
      </w:r>
      <w:r>
        <w:rPr>
          <w:spacing w:val="16"/>
          <w:sz w:val="23"/>
          <w:szCs w:val="23"/>
        </w:rPr>
        <w:t>据处理，评定被检方形角尺工作面直线度，测量结果应为凹(此时两端点连</w:t>
      </w:r>
      <w:r>
        <w:rPr>
          <w:spacing w:val="15"/>
          <w:sz w:val="23"/>
          <w:szCs w:val="23"/>
        </w:rPr>
        <w:t>线法即符合</w:t>
      </w:r>
      <w:r>
        <w:rPr>
          <w:sz w:val="23"/>
          <w:szCs w:val="23"/>
        </w:rPr>
        <w:t xml:space="preserve"> </w:t>
      </w:r>
      <w:r>
        <w:rPr>
          <w:spacing w:val="4"/>
          <w:sz w:val="23"/>
          <w:szCs w:val="23"/>
        </w:rPr>
        <w:t>最小条件评定准则)。</w:t>
      </w:r>
    </w:p>
    <w:p>
      <w:pPr>
        <w:pStyle w:val="BodyText"/>
        <w:spacing w:before="125" w:line="219" w:lineRule="auto"/>
        <w:ind w:left="499"/>
        <w:rPr>
          <w:sz w:val="23"/>
          <w:szCs w:val="23"/>
        </w:rPr>
      </w:pPr>
      <w:r>
        <w:rPr>
          <w:spacing w:val="13"/>
          <w:sz w:val="23"/>
          <w:szCs w:val="23"/>
        </w:rPr>
        <w:t>节距法测量方形角尺测量面长边方向的直线度计算示例见附录</w:t>
      </w:r>
      <w:r>
        <w:rPr>
          <w:spacing w:val="-48"/>
          <w:sz w:val="23"/>
          <w:szCs w:val="23"/>
        </w:rPr>
        <w:t xml:space="preserve"> </w:t>
      </w:r>
      <w:r>
        <w:rPr>
          <w:rFonts w:ascii="Times New Roman" w:eastAsia="Times New Roman" w:hAnsi="Times New Roman" w:cs="Times New Roman"/>
          <w:spacing w:val="13"/>
          <w:sz w:val="23"/>
          <w:szCs w:val="23"/>
        </w:rPr>
        <w:t>B</w:t>
      </w:r>
      <w:r>
        <w:rPr>
          <w:spacing w:val="13"/>
          <w:sz w:val="23"/>
          <w:szCs w:val="23"/>
        </w:rPr>
        <w:t>。</w:t>
      </w:r>
    </w:p>
    <w:p>
      <w:pPr>
        <w:pStyle w:val="BodyText"/>
        <w:spacing w:before="67" w:line="271" w:lineRule="auto"/>
        <w:ind w:left="29" w:right="54" w:firstLine="469"/>
        <w:rPr>
          <w:sz w:val="23"/>
          <w:szCs w:val="23"/>
        </w:rPr>
      </w:pPr>
      <w:r>
        <w:rPr>
          <w:spacing w:val="13"/>
          <w:sz w:val="23"/>
          <w:szCs w:val="23"/>
        </w:rPr>
        <w:t>方形角尺测量面短边方向直线度以光隙法测量，在测量面全长的始、中、末三个位</w:t>
      </w:r>
      <w:r>
        <w:rPr>
          <w:spacing w:val="9"/>
          <w:sz w:val="23"/>
          <w:szCs w:val="23"/>
        </w:rPr>
        <w:t xml:space="preserve"> </w:t>
      </w:r>
      <w:r>
        <w:rPr>
          <w:spacing w:val="13"/>
          <w:sz w:val="23"/>
          <w:szCs w:val="23"/>
        </w:rPr>
        <w:t>置测量，所有位置间隙均应在中间部位，测量值的大小通过与标准光隙比较</w:t>
      </w:r>
      <w:r>
        <w:rPr>
          <w:spacing w:val="12"/>
          <w:sz w:val="23"/>
          <w:szCs w:val="23"/>
        </w:rPr>
        <w:t>确定。取其</w:t>
      </w:r>
      <w:r>
        <w:rPr>
          <w:sz w:val="23"/>
          <w:szCs w:val="23"/>
        </w:rPr>
        <w:t xml:space="preserve"> </w:t>
      </w:r>
      <w:r>
        <w:rPr>
          <w:spacing w:val="11"/>
          <w:sz w:val="23"/>
          <w:szCs w:val="23"/>
        </w:rPr>
        <w:t>中最大值作为方形角尺测量面短边方向直线度的测量结</w:t>
      </w:r>
      <w:r>
        <w:rPr>
          <w:spacing w:val="10"/>
          <w:sz w:val="23"/>
          <w:szCs w:val="23"/>
        </w:rPr>
        <w:t>果。</w:t>
      </w:r>
    </w:p>
    <w:p>
      <w:pPr>
        <w:pStyle w:val="BodyText"/>
        <w:spacing w:before="88" w:line="219" w:lineRule="auto"/>
        <w:ind w:left="499"/>
        <w:rPr>
          <w:sz w:val="23"/>
          <w:szCs w:val="23"/>
        </w:rPr>
      </w:pPr>
      <w:r>
        <w:rPr>
          <w:spacing w:val="11"/>
          <w:sz w:val="23"/>
          <w:szCs w:val="23"/>
        </w:rPr>
        <w:t>取两个方向的较大值为测量面的平面度。</w:t>
      </w:r>
    </w:p>
    <w:p>
      <w:pPr>
        <w:pStyle w:val="BodyText"/>
        <w:spacing w:before="87" w:line="268" w:lineRule="auto"/>
        <w:ind w:left="29" w:right="95" w:firstLine="469"/>
        <w:rPr>
          <w:sz w:val="23"/>
          <w:szCs w:val="23"/>
        </w:rPr>
      </w:pPr>
      <w:r>
        <w:rPr>
          <w:spacing w:val="21"/>
          <w:sz w:val="23"/>
          <w:szCs w:val="23"/>
        </w:rPr>
        <w:t>对于</w:t>
      </w:r>
      <w:r>
        <w:rPr>
          <w:rFonts w:ascii="Times New Roman" w:eastAsia="Times New Roman" w:hAnsi="Times New Roman" w:cs="Times New Roman"/>
          <w:spacing w:val="21"/>
          <w:sz w:val="23"/>
          <w:szCs w:val="23"/>
        </w:rPr>
        <w:t>H</w:t>
      </w:r>
      <w:r>
        <w:rPr>
          <w:rFonts w:ascii="Times New Roman" w:eastAsia="Times New Roman" w:hAnsi="Times New Roman" w:cs="Times New Roman"/>
          <w:spacing w:val="9"/>
          <w:sz w:val="23"/>
          <w:szCs w:val="23"/>
        </w:rPr>
        <w:t xml:space="preserve">  </w:t>
      </w:r>
      <w:r>
        <w:rPr>
          <w:spacing w:val="21"/>
          <w:sz w:val="23"/>
          <w:szCs w:val="23"/>
        </w:rPr>
        <w:t>值等于或大于500</w:t>
      </w:r>
      <w:r>
        <w:rPr>
          <w:rFonts w:ascii="Times New Roman" w:eastAsia="Times New Roman" w:hAnsi="Times New Roman" w:cs="Times New Roman"/>
          <w:sz w:val="23"/>
          <w:szCs w:val="23"/>
        </w:rPr>
        <w:t>mm</w:t>
      </w:r>
      <w:r>
        <w:rPr>
          <w:rFonts w:ascii="Times New Roman" w:eastAsia="Times New Roman" w:hAnsi="Times New Roman" w:cs="Times New Roman"/>
          <w:spacing w:val="21"/>
          <w:sz w:val="23"/>
          <w:szCs w:val="23"/>
        </w:rPr>
        <w:t xml:space="preserve"> </w:t>
      </w:r>
      <w:r>
        <w:rPr>
          <w:spacing w:val="21"/>
          <w:sz w:val="23"/>
          <w:szCs w:val="23"/>
        </w:rPr>
        <w:t>的0级、1级方形角尺，在满足测量不确定度要求的</w:t>
      </w:r>
      <w:r>
        <w:rPr>
          <w:spacing w:val="1"/>
          <w:sz w:val="23"/>
          <w:szCs w:val="23"/>
        </w:rPr>
        <w:t xml:space="preserve"> </w:t>
      </w:r>
      <w:r>
        <w:rPr>
          <w:spacing w:val="14"/>
          <w:sz w:val="23"/>
          <w:szCs w:val="23"/>
        </w:rPr>
        <w:t>情况下，允许使用6.3.6中测微法测量相对两测量面的平行度的读数值计算方形角尺测</w:t>
      </w:r>
      <w:r>
        <w:rPr>
          <w:spacing w:val="3"/>
          <w:sz w:val="23"/>
          <w:szCs w:val="23"/>
        </w:rPr>
        <w:t xml:space="preserve"> </w:t>
      </w:r>
      <w:r>
        <w:rPr>
          <w:spacing w:val="14"/>
          <w:sz w:val="23"/>
          <w:szCs w:val="23"/>
        </w:rPr>
        <w:t>量面的平面度。测微法测量方形角尺测量面平面度计算示例见附录</w:t>
      </w:r>
      <w:r>
        <w:rPr>
          <w:rFonts w:ascii="Times New Roman" w:eastAsia="Times New Roman" w:hAnsi="Times New Roman" w:cs="Times New Roman"/>
          <w:spacing w:val="14"/>
          <w:sz w:val="23"/>
          <w:szCs w:val="23"/>
        </w:rPr>
        <w:t>C</w:t>
      </w:r>
      <w:r>
        <w:rPr>
          <w:spacing w:val="14"/>
          <w:sz w:val="23"/>
          <w:szCs w:val="23"/>
        </w:rPr>
        <w:t>。</w:t>
      </w:r>
    </w:p>
    <w:p>
      <w:pPr>
        <w:pStyle w:val="BodyText"/>
        <w:spacing w:before="108" w:line="219" w:lineRule="auto"/>
        <w:ind w:left="29"/>
        <w:rPr>
          <w:sz w:val="23"/>
          <w:szCs w:val="23"/>
        </w:rPr>
      </w:pPr>
      <w:r>
        <w:rPr>
          <w:spacing w:val="9"/>
          <w:sz w:val="23"/>
          <w:szCs w:val="23"/>
        </w:rPr>
        <w:t>6.3.4</w:t>
      </w:r>
      <w:r>
        <w:rPr>
          <w:spacing w:val="26"/>
          <w:sz w:val="23"/>
          <w:szCs w:val="23"/>
        </w:rPr>
        <w:t xml:space="preserve">  </w:t>
      </w:r>
      <w:r>
        <w:rPr>
          <w:spacing w:val="9"/>
          <w:sz w:val="23"/>
          <w:szCs w:val="23"/>
        </w:rPr>
        <w:t>后侧面对测量面的垂直度</w:t>
      </w:r>
    </w:p>
    <w:p>
      <w:pPr>
        <w:pStyle w:val="BodyText"/>
        <w:spacing w:before="57" w:line="276" w:lineRule="auto"/>
        <w:ind w:left="29" w:right="23" w:firstLine="469"/>
        <w:jc w:val="both"/>
        <w:rPr>
          <w:sz w:val="23"/>
          <w:szCs w:val="23"/>
        </w:rPr>
      </w:pPr>
      <w:r>
        <w:rPr>
          <w:spacing w:val="13"/>
          <w:sz w:val="23"/>
          <w:szCs w:val="23"/>
        </w:rPr>
        <w:t>方形角尺后侧面对各测量面的垂直度均应检定，用刀口形或圆柱形直角尺以光隙法</w:t>
      </w:r>
      <w:r>
        <w:rPr>
          <w:spacing w:val="9"/>
          <w:sz w:val="23"/>
          <w:szCs w:val="23"/>
        </w:rPr>
        <w:t xml:space="preserve"> </w:t>
      </w:r>
      <w:r>
        <w:rPr>
          <w:spacing w:val="14"/>
          <w:sz w:val="23"/>
          <w:szCs w:val="23"/>
        </w:rPr>
        <w:t>检定。测量值通过与标准光隙比较确定，当无法通过与标准</w:t>
      </w:r>
      <w:r>
        <w:rPr>
          <w:spacing w:val="13"/>
          <w:sz w:val="23"/>
          <w:szCs w:val="23"/>
        </w:rPr>
        <w:t>光隙比较确定时，应采用塞</w:t>
      </w:r>
      <w:r>
        <w:rPr>
          <w:sz w:val="23"/>
          <w:szCs w:val="23"/>
        </w:rPr>
        <w:t xml:space="preserve"> </w:t>
      </w:r>
      <w:r>
        <w:rPr>
          <w:spacing w:val="6"/>
          <w:sz w:val="23"/>
          <w:szCs w:val="23"/>
        </w:rPr>
        <w:t>量块或塞尺的方法确定。</w:t>
      </w:r>
    </w:p>
    <w:p>
      <w:pPr>
        <w:pStyle w:val="BodyText"/>
        <w:spacing w:before="60" w:line="273" w:lineRule="auto"/>
        <w:ind w:left="29" w:right="22" w:firstLine="469"/>
        <w:jc w:val="both"/>
        <w:rPr>
          <w:sz w:val="23"/>
          <w:szCs w:val="23"/>
        </w:rPr>
      </w:pPr>
      <w:r>
        <w:rPr>
          <w:spacing w:val="22"/>
          <w:sz w:val="23"/>
          <w:szCs w:val="23"/>
        </w:rPr>
        <w:t>检定进，将被检方形角尺放在平板上，刀口形或圆柱形直角尺分别在图9所示的</w:t>
      </w:r>
      <w:r>
        <w:rPr>
          <w:spacing w:val="12"/>
          <w:sz w:val="23"/>
          <w:szCs w:val="23"/>
        </w:rPr>
        <w:t xml:space="preserve"> </w:t>
      </w:r>
      <w:r>
        <w:rPr>
          <w:rFonts w:ascii="Times New Roman" w:eastAsia="Times New Roman" w:hAnsi="Times New Roman" w:cs="Times New Roman"/>
          <w:spacing w:val="12"/>
          <w:sz w:val="23"/>
          <w:szCs w:val="23"/>
        </w:rPr>
        <w:t>I</w:t>
      </w:r>
      <w:r>
        <w:rPr>
          <w:rFonts w:ascii="Times New Roman" w:eastAsia="Times New Roman" w:hAnsi="Times New Roman" w:cs="Times New Roman"/>
          <w:spacing w:val="-33"/>
          <w:sz w:val="23"/>
          <w:szCs w:val="23"/>
        </w:rPr>
        <w:t xml:space="preserve"> </w:t>
      </w:r>
      <w:r>
        <w:rPr>
          <w:spacing w:val="12"/>
          <w:sz w:val="23"/>
          <w:szCs w:val="23"/>
        </w:rPr>
        <w:t>、</w:t>
      </w:r>
      <w:r>
        <w:rPr>
          <w:rFonts w:ascii="Times New Roman" w:eastAsia="Times New Roman" w:hAnsi="Times New Roman" w:cs="Times New Roman"/>
          <w:spacing w:val="12"/>
          <w:sz w:val="23"/>
          <w:szCs w:val="23"/>
        </w:rPr>
        <w:t>Ⅱ</w:t>
      </w:r>
      <w:r>
        <w:rPr>
          <w:rFonts w:ascii="Times New Roman" w:eastAsia="Times New Roman" w:hAnsi="Times New Roman" w:cs="Times New Roman"/>
          <w:spacing w:val="-32"/>
          <w:sz w:val="23"/>
          <w:szCs w:val="23"/>
        </w:rPr>
        <w:t xml:space="preserve"> </w:t>
      </w:r>
      <w:r>
        <w:rPr>
          <w:spacing w:val="12"/>
          <w:sz w:val="23"/>
          <w:szCs w:val="23"/>
        </w:rPr>
        <w:t>、</w:t>
      </w:r>
      <w:r>
        <w:rPr>
          <w:rFonts w:ascii="Times New Roman" w:eastAsia="Times New Roman" w:hAnsi="Times New Roman" w:cs="Times New Roman"/>
          <w:spacing w:val="12"/>
          <w:sz w:val="23"/>
          <w:szCs w:val="23"/>
        </w:rPr>
        <w:t xml:space="preserve">Ⅲ    </w:t>
      </w:r>
      <w:r>
        <w:rPr>
          <w:spacing w:val="12"/>
          <w:sz w:val="23"/>
          <w:szCs w:val="23"/>
        </w:rPr>
        <w:t>三个位置靠紧方形直角尺，观察</w:t>
      </w:r>
      <w:r>
        <w:rPr>
          <w:spacing w:val="11"/>
          <w:sz w:val="23"/>
          <w:szCs w:val="23"/>
        </w:rPr>
        <w:t>各检定位置上出现的最大间隙均应在中间部</w:t>
      </w:r>
      <w:r>
        <w:rPr>
          <w:sz w:val="23"/>
          <w:szCs w:val="23"/>
        </w:rPr>
        <w:t xml:space="preserve"> </w:t>
      </w:r>
      <w:r>
        <w:rPr>
          <w:spacing w:val="20"/>
          <w:sz w:val="23"/>
          <w:szCs w:val="23"/>
        </w:rPr>
        <w:t>位或一端，测量值的大小通过与标准光隙比较确</w:t>
      </w:r>
      <w:r>
        <w:rPr>
          <w:spacing w:val="19"/>
          <w:sz w:val="23"/>
          <w:szCs w:val="23"/>
        </w:rPr>
        <w:t>定，当无法通过与标准光隙比较确定</w:t>
      </w:r>
      <w:r>
        <w:rPr>
          <w:sz w:val="23"/>
          <w:szCs w:val="23"/>
        </w:rPr>
        <w:t xml:space="preserve"> </w:t>
      </w:r>
      <w:r>
        <w:rPr>
          <w:spacing w:val="12"/>
          <w:sz w:val="23"/>
          <w:szCs w:val="23"/>
        </w:rPr>
        <w:t>时，应采用塞量块或塞尺的方法确定。取其中最大的值作为测量结果。</w:t>
      </w:r>
    </w:p>
    <w:p>
      <w:pPr>
        <w:spacing w:before="59" w:line="3600" w:lineRule="exact"/>
        <w:ind w:firstLine="3109"/>
      </w:pPr>
      <w:r>
        <w:rPr>
          <w:position w:val="-71"/>
        </w:rPr>
        <w:drawing>
          <wp:inline distT="0" distB="0" distL="0" distR="0">
            <wp:extent cx="1993914" cy="2285936"/>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9"/>
                    <a:stretch>
                      <a:fillRect/>
                    </a:stretch>
                  </pic:blipFill>
                  <pic:spPr>
                    <a:xfrm>
                      <a:off x="0" y="0"/>
                      <a:ext cx="1993914" cy="2285936"/>
                    </a:xfrm>
                    <a:prstGeom prst="rect">
                      <a:avLst/>
                    </a:prstGeom>
                  </pic:spPr>
                </pic:pic>
              </a:graphicData>
            </a:graphic>
          </wp:inline>
        </w:drawing>
      </w:r>
    </w:p>
    <w:p>
      <w:pPr>
        <w:pStyle w:val="BodyText"/>
        <w:spacing w:before="110" w:line="219" w:lineRule="auto"/>
        <w:ind w:left="2790"/>
        <w:rPr>
          <w:sz w:val="23"/>
          <w:szCs w:val="23"/>
        </w:rPr>
      </w:pPr>
      <w:r>
        <w:rPr>
          <w:spacing w:val="-18"/>
          <w:sz w:val="23"/>
          <w:szCs w:val="23"/>
        </w:rPr>
        <w:t>图</w:t>
      </w:r>
      <w:r>
        <w:rPr>
          <w:spacing w:val="-27"/>
          <w:sz w:val="23"/>
          <w:szCs w:val="23"/>
        </w:rPr>
        <w:t xml:space="preserve"> </w:t>
      </w:r>
      <w:r>
        <w:rPr>
          <w:spacing w:val="-18"/>
          <w:sz w:val="23"/>
          <w:szCs w:val="23"/>
        </w:rPr>
        <w:t>9</w:t>
      </w:r>
      <w:r>
        <w:rPr>
          <w:spacing w:val="73"/>
          <w:sz w:val="23"/>
          <w:szCs w:val="23"/>
        </w:rPr>
        <w:t xml:space="preserve"> </w:t>
      </w:r>
      <w:r>
        <w:rPr>
          <w:spacing w:val="-18"/>
          <w:sz w:val="23"/>
          <w:szCs w:val="23"/>
        </w:rPr>
        <w:t>后侧面对测量面的垂直度测量位置</w:t>
      </w:r>
    </w:p>
    <w:p>
      <w:pPr>
        <w:pStyle w:val="BodyText"/>
        <w:spacing w:before="87" w:line="219" w:lineRule="auto"/>
        <w:ind w:left="29"/>
        <w:rPr>
          <w:sz w:val="23"/>
          <w:szCs w:val="23"/>
        </w:rPr>
      </w:pPr>
      <w:r>
        <w:rPr>
          <w:spacing w:val="8"/>
          <w:sz w:val="23"/>
          <w:szCs w:val="23"/>
        </w:rPr>
        <w:t>6.3.5</w:t>
      </w:r>
      <w:r>
        <w:rPr>
          <w:spacing w:val="34"/>
          <w:sz w:val="23"/>
          <w:szCs w:val="23"/>
        </w:rPr>
        <w:t xml:space="preserve">  </w:t>
      </w:r>
      <w:r>
        <w:rPr>
          <w:spacing w:val="8"/>
          <w:sz w:val="23"/>
          <w:szCs w:val="23"/>
        </w:rPr>
        <w:t>前侧面对后侧面的平行度</w:t>
      </w:r>
      <w:r>
        <w:rPr>
          <w:sz w:val="23"/>
          <w:szCs w:val="23"/>
        </w:rPr>
        <w:br/>
      </w:r>
      <w:r>
        <w:rPr>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0" w:history="1">
        <w:r>
          <w:rPr>
            <w:rFonts w:ascii="SimSun" w:eastAsia="SimSun" w:hAnsi="SimSun" w:cs="SimSun"/>
            <w:b/>
            <w:bCs/>
            <w:noProof w:val="0"/>
            <w:snapToGrid/>
            <w:color w:val="0000EE"/>
            <w:kern w:val="0"/>
            <w:sz w:val="30"/>
            <w:szCs w:val="30"/>
            <w:u w:val="single" w:color="0000EE"/>
          </w:rPr>
          <w:t>https://d.book118.com/748101035060006024</w:t>
        </w:r>
      </w:hyperlink>
    </w:p>
    <w:p>
      <w:pPr>
        <w:pStyle w:val="BodyText"/>
        <w:spacing w:before="87" w:line="219" w:lineRule="auto"/>
        <w:ind w:left="29"/>
        <w:rPr>
          <w:sz w:val="23"/>
          <w:szCs w:val="23"/>
        </w:rPr>
      </w:pPr>
    </w:p>
    <w:sectPr>
      <w:headerReference w:type="default" r:id="rId61"/>
      <w:footerReference w:type="default" r:id="rId62"/>
      <w:pgSz w:w="11090" w:h="16270"/>
      <w:pgMar w:top="1499" w:right="614" w:bottom="732" w:left="1160" w:header="1169" w:footer="573" w:gutter="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79"/>
      <w:rPr>
        <w:sz w:val="14"/>
        <w:szCs w:val="14"/>
      </w:rPr>
    </w:pPr>
    <w:r>
      <w:rPr>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79"/>
      <w:rPr>
        <w:sz w:val="14"/>
        <w:szCs w:val="14"/>
      </w:rPr>
    </w:pPr>
    <w:r>
      <w:rPr>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549"/>
      <w:rPr>
        <w:sz w:val="16"/>
        <w:szCs w:val="16"/>
      </w:rPr>
    </w:pPr>
    <w:r>
      <w:rPr>
        <w:color w:val="FFFFFF"/>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549"/>
      <w:rPr>
        <w:sz w:val="16"/>
        <w:szCs w:val="16"/>
      </w:rPr>
    </w:pPr>
    <w:r>
      <w:rPr>
        <w:color w:val="FFFFFF"/>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60"/>
      <w:rPr>
        <w:sz w:val="17"/>
        <w:szCs w:val="17"/>
      </w:rPr>
    </w:pPr>
    <w:r>
      <w:rPr>
        <w:sz w:val="17"/>
        <w:szCs w:val="17"/>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8960"/>
      <w:rPr>
        <w:sz w:val="17"/>
        <w:szCs w:val="17"/>
      </w:rPr>
    </w:pPr>
    <w:r>
      <w:rPr>
        <w:sz w:val="17"/>
        <w:szCs w:val="17"/>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24"/>
      <w:rPr>
        <w:sz w:val="16"/>
        <w:szCs w:val="16"/>
      </w:rPr>
    </w:pPr>
    <w:r>
      <w:rPr>
        <w:sz w:val="16"/>
        <w:szCs w:val="16"/>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24"/>
      <w:rPr>
        <w:sz w:val="16"/>
        <w:szCs w:val="16"/>
      </w:rPr>
    </w:pPr>
    <w:r>
      <w:rPr>
        <w:sz w:val="16"/>
        <w:szCs w:val="16"/>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00"/>
      <w:rPr>
        <w:sz w:val="17"/>
        <w:szCs w:val="17"/>
      </w:rPr>
    </w:pPr>
    <w:r>
      <w:rPr>
        <w:sz w:val="17"/>
        <w:szCs w:val="17"/>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00"/>
      <w:rPr>
        <w:sz w:val="17"/>
        <w:szCs w:val="17"/>
      </w:rPr>
    </w:pPr>
    <w:r>
      <w:rPr>
        <w:sz w:val="17"/>
        <w:szCs w:val="17"/>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19"/>
      <w:rPr>
        <w:sz w:val="16"/>
        <w:szCs w:val="16"/>
      </w:rPr>
    </w:pPr>
    <w:r>
      <w:rPr>
        <w:sz w:val="16"/>
        <w:szCs w:val="1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19"/>
      <w:rPr>
        <w:sz w:val="16"/>
        <w:szCs w:val="16"/>
      </w:rPr>
    </w:pPr>
    <w:r>
      <w:rPr>
        <w:sz w:val="16"/>
        <w:szCs w:val="1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89"/>
      <w:rPr>
        <w:sz w:val="16"/>
        <w:szCs w:val="16"/>
      </w:rPr>
    </w:pPr>
    <w:r>
      <w:rPr>
        <w:sz w:val="16"/>
        <w:szCs w:val="16"/>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
      <w:rPr>
        <w:sz w:val="16"/>
        <w:szCs w:val="16"/>
      </w:rPr>
    </w:pPr>
    <w:r>
      <w:rPr>
        <w:sz w:val="16"/>
        <w:szCs w:val="16"/>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
      <w:rPr>
        <w:sz w:val="16"/>
        <w:szCs w:val="16"/>
      </w:rPr>
    </w:pPr>
    <w:r>
      <w:rPr>
        <w:sz w:val="16"/>
        <w:szCs w:val="16"/>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19"/>
      <w:rPr>
        <w:sz w:val="16"/>
        <w:szCs w:val="16"/>
      </w:rPr>
    </w:pPr>
    <w:r>
      <w:rPr>
        <w:sz w:val="16"/>
        <w:szCs w:val="16"/>
      </w:rPr>
      <w:t>9</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3"/>
    </w:pPr>
    <w:r>
      <w:drawing>
        <wp:anchor distT="0" distB="0" distL="0" distR="0" simplePos="0" relativeHeight="251658240" behindDoc="0" locked="0" layoutInCell="0" allowOverlap="1">
          <wp:simplePos x="0" y="0"/>
          <wp:positionH relativeFrom="page">
            <wp:posOffset>711200</wp:posOffset>
          </wp:positionH>
          <wp:positionV relativeFrom="page">
            <wp:posOffset>958798</wp:posOffset>
          </wp:positionV>
          <wp:extent cx="5892774" cy="641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92774" cy="6412"/>
                  </a:xfrm>
                  <a:prstGeom prst="rect">
                    <a:avLst/>
                  </a:prstGeom>
                </pic:spPr>
              </pic:pic>
            </a:graphicData>
          </a:graphic>
        </wp:anchor>
      </w:drawing>
    </w:r>
    <w:r>
      <w:rPr>
        <w:b/>
        <w:bCs/>
        <w:spacing w:val="-9"/>
      </w:rPr>
      <w:t>JJG</w:t>
    </w:r>
    <w:r>
      <w:rPr>
        <w:spacing w:val="29"/>
      </w:rPr>
      <w:t xml:space="preserve"> </w:t>
    </w:r>
    <w:r>
      <w:rPr>
        <w:b/>
        <w:bCs/>
        <w:spacing w:val="-9"/>
      </w:rPr>
      <w:t>1046—2008</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3"/>
    </w:pPr>
    <w:r>
      <w:drawing>
        <wp:anchor distT="0" distB="0" distL="0" distR="0" simplePos="0" relativeHeight="251659264" behindDoc="0" locked="0" layoutInCell="0" allowOverlap="1">
          <wp:simplePos x="0" y="0"/>
          <wp:positionH relativeFrom="page">
            <wp:posOffset>711200</wp:posOffset>
          </wp:positionH>
          <wp:positionV relativeFrom="page">
            <wp:posOffset>958798</wp:posOffset>
          </wp:positionV>
          <wp:extent cx="5892774" cy="6412"/>
          <wp:effectExtent l="0" t="0" r="0" b="0"/>
          <wp:wrapNone/>
          <wp:docPr id="1632872774" name="IM 2"/>
          <wp:cNvGraphicFramePr/>
          <a:graphic xmlns:a="http://schemas.openxmlformats.org/drawingml/2006/main">
            <a:graphicData uri="http://schemas.openxmlformats.org/drawingml/2006/picture">
              <pic:pic xmlns:pic="http://schemas.openxmlformats.org/drawingml/2006/picture">
                <pic:nvPicPr>
                  <pic:cNvPr id="1632872774" name="IM 2"/>
                  <pic:cNvPicPr/>
                </pic:nvPicPr>
                <pic:blipFill>
                  <a:blip xmlns:r="http://schemas.openxmlformats.org/officeDocument/2006/relationships" r:embed="rId1"/>
                  <a:stretch>
                    <a:fillRect/>
                  </a:stretch>
                </pic:blipFill>
                <pic:spPr>
                  <a:xfrm>
                    <a:off x="0" y="0"/>
                    <a:ext cx="5892774" cy="6412"/>
                  </a:xfrm>
                  <a:prstGeom prst="rect">
                    <a:avLst/>
                  </a:prstGeom>
                </pic:spPr>
              </pic:pic>
            </a:graphicData>
          </a:graphic>
        </wp:anchor>
      </w:drawing>
    </w:r>
    <w:r>
      <w:rPr>
        <w:b/>
        <w:bCs/>
        <w:spacing w:val="-9"/>
      </w:rPr>
      <w:t>JJG</w:t>
    </w:r>
    <w:r>
      <w:rPr>
        <w:spacing w:val="29"/>
      </w:rPr>
      <w:t xml:space="preserve"> </w:t>
    </w:r>
    <w:r>
      <w:rPr>
        <w:b/>
        <w:bCs/>
        <w:spacing w:val="-9"/>
      </w:rPr>
      <w:t>1046—2008</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0288" behindDoc="1" locked="0" layoutInCell="0" allowOverlap="1">
          <wp:simplePos x="0" y="0"/>
          <wp:positionH relativeFrom="page">
            <wp:posOffset>0</wp:posOffset>
          </wp:positionH>
          <wp:positionV relativeFrom="page">
            <wp:posOffset>0</wp:posOffset>
          </wp:positionV>
          <wp:extent cx="7042150" cy="103314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7042150" cy="1033145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1312" behindDoc="1" locked="0" layoutInCell="0" allowOverlap="1">
          <wp:simplePos x="0" y="0"/>
          <wp:positionH relativeFrom="page">
            <wp:posOffset>0</wp:posOffset>
          </wp:positionH>
          <wp:positionV relativeFrom="page">
            <wp:posOffset>0</wp:posOffset>
          </wp:positionV>
          <wp:extent cx="7042150" cy="10331450"/>
          <wp:effectExtent l="0" t="0" r="0" b="0"/>
          <wp:wrapNone/>
          <wp:docPr id="1562715924" name="IM 6"/>
          <wp:cNvGraphicFramePr/>
          <a:graphic xmlns:a="http://schemas.openxmlformats.org/drawingml/2006/main">
            <a:graphicData uri="http://schemas.openxmlformats.org/drawingml/2006/picture">
              <pic:pic xmlns:pic="http://schemas.openxmlformats.org/drawingml/2006/picture">
                <pic:nvPicPr>
                  <pic:cNvPr id="1562715924" name="IM 6"/>
                  <pic:cNvPicPr/>
                </pic:nvPicPr>
                <pic:blipFill>
                  <a:blip xmlns:r="http://schemas.openxmlformats.org/officeDocument/2006/relationships" r:embed="rId1"/>
                  <a:stretch>
                    <a:fillRect/>
                  </a:stretch>
                </pic:blipFill>
                <pic:spPr>
                  <a:xfrm>
                    <a:off x="0" y="0"/>
                    <a:ext cx="7042150" cy="10331450"/>
                  </a:xfrm>
                  <a:prstGeom prst="rect">
                    <a:avLst/>
                  </a:prstGeom>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3"/>
      <w:rPr>
        <w:sz w:val="23"/>
        <w:szCs w:val="23"/>
      </w:rPr>
    </w:pPr>
    <w:r>
      <w:rPr>
        <w:b/>
        <w:bCs/>
        <w:spacing w:val="-14"/>
        <w:sz w:val="23"/>
        <w:szCs w:val="23"/>
      </w:rPr>
      <w:t>JJG</w:t>
    </w:r>
    <w:r>
      <w:rPr>
        <w:spacing w:val="22"/>
        <w:sz w:val="23"/>
        <w:szCs w:val="23"/>
      </w:rPr>
      <w:t xml:space="preserve"> </w:t>
    </w:r>
    <w:r>
      <w:rPr>
        <w:b/>
        <w:bCs/>
        <w:spacing w:val="-14"/>
        <w:sz w:val="23"/>
        <w:szCs w:val="23"/>
      </w:rPr>
      <w:t>1046—2008</w:t>
    </w:r>
  </w:p>
  <w:p>
    <w:pPr>
      <w:spacing w:before="81" w:line="10" w:lineRule="exact"/>
    </w:pPr>
    <w:r>
      <w:drawing>
        <wp:inline distT="0" distB="0" distL="0" distR="0">
          <wp:extent cx="5911903" cy="638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911903" cy="6389"/>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13"/>
      <w:rPr>
        <w:sz w:val="23"/>
        <w:szCs w:val="23"/>
      </w:rPr>
    </w:pPr>
    <w:r>
      <w:rPr>
        <w:b/>
        <w:bCs/>
        <w:spacing w:val="-14"/>
        <w:sz w:val="23"/>
        <w:szCs w:val="23"/>
      </w:rPr>
      <w:t>JJG</w:t>
    </w:r>
    <w:r>
      <w:rPr>
        <w:spacing w:val="22"/>
        <w:sz w:val="23"/>
        <w:szCs w:val="23"/>
      </w:rPr>
      <w:t xml:space="preserve"> </w:t>
    </w:r>
    <w:r>
      <w:rPr>
        <w:b/>
        <w:bCs/>
        <w:spacing w:val="-14"/>
        <w:sz w:val="23"/>
        <w:szCs w:val="23"/>
      </w:rPr>
      <w:t>1046—2008</w:t>
    </w:r>
  </w:p>
  <w:p>
    <w:pPr>
      <w:spacing w:before="81" w:line="10" w:lineRule="exact"/>
    </w:pPr>
    <w:r>
      <w:drawing>
        <wp:inline distT="0" distB="0" distL="0" distR="0">
          <wp:extent cx="5911903" cy="6389"/>
          <wp:effectExtent l="0" t="0" r="0" b="0"/>
          <wp:docPr id="1878151138" name="IM 14"/>
          <wp:cNvGraphicFramePr/>
          <a:graphic xmlns:a="http://schemas.openxmlformats.org/drawingml/2006/main">
            <a:graphicData uri="http://schemas.openxmlformats.org/drawingml/2006/picture">
              <pic:pic xmlns:pic="http://schemas.openxmlformats.org/drawingml/2006/picture">
                <pic:nvPicPr>
                  <pic:cNvPr id="1878151138" name="IM 14"/>
                  <pic:cNvPicPr/>
                </pic:nvPicPr>
                <pic:blipFill>
                  <a:blip xmlns:r="http://schemas.openxmlformats.org/officeDocument/2006/relationships" r:embed="rId1"/>
                  <a:stretch>
                    <a:fillRect/>
                  </a:stretch>
                </pic:blipFill>
                <pic:spPr>
                  <a:xfrm>
                    <a:off x="0" y="0"/>
                    <a:ext cx="5911903" cy="6389"/>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5"/>
      <w:rPr>
        <w:sz w:val="24"/>
        <w:szCs w:val="24"/>
      </w:rPr>
    </w:pPr>
    <w:r>
      <w:rPr>
        <w:spacing w:val="-16"/>
        <w:sz w:val="24"/>
        <w:szCs w:val="24"/>
      </w:rPr>
      <w:t>JJG</w:t>
    </w:r>
    <w:r>
      <w:rPr>
        <w:spacing w:val="16"/>
        <w:sz w:val="24"/>
        <w:szCs w:val="24"/>
      </w:rPr>
      <w:t xml:space="preserve"> </w:t>
    </w:r>
    <w:r>
      <w:rPr>
        <w:spacing w:val="-16"/>
        <w:sz w:val="24"/>
        <w:szCs w:val="24"/>
      </w:rPr>
      <w:t>1046—2008</w:t>
    </w:r>
  </w:p>
  <w:p>
    <w:pPr>
      <w:spacing w:before="76" w:line="10" w:lineRule="exact"/>
      <w:ind w:firstLine="25"/>
    </w:pPr>
    <w:r>
      <w:drawing>
        <wp:inline distT="0" distB="0" distL="0" distR="0">
          <wp:extent cx="5899121" cy="6389"/>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899121" cy="6389"/>
                  </a:xfrm>
                  <a:prstGeom prst="rect">
                    <a:avLst/>
                  </a:prstGeom>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25"/>
      <w:rPr>
        <w:sz w:val="24"/>
        <w:szCs w:val="24"/>
      </w:rPr>
    </w:pPr>
    <w:r>
      <w:rPr>
        <w:spacing w:val="-16"/>
        <w:sz w:val="24"/>
        <w:szCs w:val="24"/>
      </w:rPr>
      <w:t>JJG</w:t>
    </w:r>
    <w:r>
      <w:rPr>
        <w:spacing w:val="16"/>
        <w:sz w:val="24"/>
        <w:szCs w:val="24"/>
      </w:rPr>
      <w:t xml:space="preserve"> </w:t>
    </w:r>
    <w:r>
      <w:rPr>
        <w:spacing w:val="-16"/>
        <w:sz w:val="24"/>
        <w:szCs w:val="24"/>
      </w:rPr>
      <w:t>1046—2008</w:t>
    </w:r>
  </w:p>
  <w:p>
    <w:pPr>
      <w:spacing w:before="76" w:line="10" w:lineRule="exact"/>
      <w:ind w:firstLine="25"/>
    </w:pPr>
    <w:r>
      <w:drawing>
        <wp:inline distT="0" distB="0" distL="0" distR="0">
          <wp:extent cx="5899121" cy="6389"/>
          <wp:effectExtent l="0" t="0" r="0" b="0"/>
          <wp:docPr id="2123844428" name="IM 16"/>
          <wp:cNvGraphicFramePr/>
          <a:graphic xmlns:a="http://schemas.openxmlformats.org/drawingml/2006/main">
            <a:graphicData uri="http://schemas.openxmlformats.org/drawingml/2006/picture">
              <pic:pic xmlns:pic="http://schemas.openxmlformats.org/drawingml/2006/picture">
                <pic:nvPicPr>
                  <pic:cNvPr id="2123844428" name="IM 16"/>
                  <pic:cNvPicPr/>
                </pic:nvPicPr>
                <pic:blipFill>
                  <a:blip xmlns:r="http://schemas.openxmlformats.org/officeDocument/2006/relationships" r:embed="rId1"/>
                  <a:stretch>
                    <a:fillRect/>
                  </a:stretch>
                </pic:blipFill>
                <pic:spPr>
                  <a:xfrm>
                    <a:off x="0" y="0"/>
                    <a:ext cx="5899121" cy="6389"/>
                  </a:xfrm>
                  <a:prstGeom prst="rect">
                    <a:avLst/>
                  </a:prstGeom>
                </pic:spPr>
              </pic:pic>
            </a:graphicData>
          </a:graphic>
        </wp:inline>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43"/>
    </w:pPr>
    <w:r>
      <w:drawing>
        <wp:anchor distT="0" distB="0" distL="0" distR="0" simplePos="0" relativeHeight="251662336" behindDoc="0" locked="0" layoutInCell="0" allowOverlap="1">
          <wp:simplePos x="0" y="0"/>
          <wp:positionH relativeFrom="page">
            <wp:posOffset>761996</wp:posOffset>
          </wp:positionH>
          <wp:positionV relativeFrom="page">
            <wp:posOffset>946097</wp:posOffset>
          </wp:positionV>
          <wp:extent cx="5911832" cy="6421"/>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911832" cy="6421"/>
                  </a:xfrm>
                  <a:prstGeom prst="rect">
                    <a:avLst/>
                  </a:prstGeom>
                </pic:spPr>
              </pic:pic>
            </a:graphicData>
          </a:graphic>
        </wp:anchor>
      </w:drawing>
    </w:r>
    <w:r>
      <w:rPr>
        <w:b/>
        <w:bCs/>
        <w:spacing w:val="-8"/>
      </w:rPr>
      <w:t>JJG</w:t>
    </w:r>
    <w:r>
      <w:rPr>
        <w:spacing w:val="26"/>
      </w:rPr>
      <w:t xml:space="preserve"> </w:t>
    </w:r>
    <w:r>
      <w:rPr>
        <w:b/>
        <w:bCs/>
        <w:spacing w:val="-8"/>
      </w:rPr>
      <w:t>1046—2008</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43"/>
    </w:pPr>
    <w:r>
      <w:drawing>
        <wp:anchor distT="0" distB="0" distL="0" distR="0" simplePos="0" relativeHeight="251663360" behindDoc="0" locked="0" layoutInCell="0" allowOverlap="1">
          <wp:simplePos x="0" y="0"/>
          <wp:positionH relativeFrom="page">
            <wp:posOffset>761996</wp:posOffset>
          </wp:positionH>
          <wp:positionV relativeFrom="page">
            <wp:posOffset>946097</wp:posOffset>
          </wp:positionV>
          <wp:extent cx="5911832" cy="6421"/>
          <wp:effectExtent l="0" t="0" r="0" b="0"/>
          <wp:wrapNone/>
          <wp:docPr id="1047255000" name="IM 20"/>
          <wp:cNvGraphicFramePr/>
          <a:graphic xmlns:a="http://schemas.openxmlformats.org/drawingml/2006/main">
            <a:graphicData uri="http://schemas.openxmlformats.org/drawingml/2006/picture">
              <pic:pic xmlns:pic="http://schemas.openxmlformats.org/drawingml/2006/picture">
                <pic:nvPicPr>
                  <pic:cNvPr id="1047255000" name="IM 20"/>
                  <pic:cNvPicPr/>
                </pic:nvPicPr>
                <pic:blipFill>
                  <a:blip xmlns:r="http://schemas.openxmlformats.org/officeDocument/2006/relationships" r:embed="rId1"/>
                  <a:stretch>
                    <a:fillRect/>
                  </a:stretch>
                </pic:blipFill>
                <pic:spPr>
                  <a:xfrm>
                    <a:off x="0" y="0"/>
                    <a:ext cx="5911832" cy="6421"/>
                  </a:xfrm>
                  <a:prstGeom prst="rect">
                    <a:avLst/>
                  </a:prstGeom>
                </pic:spPr>
              </pic:pic>
            </a:graphicData>
          </a:graphic>
        </wp:anchor>
      </w:drawing>
    </w:r>
    <w:r>
      <w:rPr>
        <w:b/>
        <w:bCs/>
        <w:spacing w:val="-8"/>
      </w:rPr>
      <w:t>JJG</w:t>
    </w:r>
    <w:r>
      <w:rPr>
        <w:spacing w:val="26"/>
      </w:rPr>
      <w:t xml:space="preserve"> </w:t>
    </w:r>
    <w:r>
      <w:rPr>
        <w:b/>
        <w:bCs/>
        <w:spacing w:val="-8"/>
      </w:rPr>
      <w:t>1046—2008</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6"/>
        <w:szCs w:val="16"/>
      </w:rPr>
    </w:pPr>
    <w:r>
      <w:drawing>
        <wp:anchor distT="0" distB="0" distL="0" distR="0" simplePos="0" relativeHeight="251664384" behindDoc="0" locked="0" layoutInCell="0" allowOverlap="1">
          <wp:simplePos x="0" y="0"/>
          <wp:positionH relativeFrom="page">
            <wp:posOffset>304784</wp:posOffset>
          </wp:positionH>
          <wp:positionV relativeFrom="page">
            <wp:posOffset>927120</wp:posOffset>
          </wp:positionV>
          <wp:extent cx="5886462" cy="63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5886462" cy="6350"/>
                  </a:xfrm>
                  <a:prstGeom prst="rect">
                    <a:avLst/>
                  </a:prstGeom>
                </pic:spPr>
              </pic:pic>
            </a:graphicData>
          </a:graphic>
        </wp:anchor>
      </w:drawing>
    </w: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1046—2008</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919"/>
      <w:rPr>
        <w:rFonts w:ascii="Times New Roman" w:eastAsia="Times New Roman" w:hAnsi="Times New Roman" w:cs="Times New Roman"/>
        <w:sz w:val="16"/>
        <w:szCs w:val="16"/>
      </w:rPr>
    </w:pPr>
    <w:r>
      <w:drawing>
        <wp:anchor distT="0" distB="0" distL="0" distR="0" simplePos="0" relativeHeight="251665408" behindDoc="0" locked="0" layoutInCell="0" allowOverlap="1">
          <wp:simplePos x="0" y="0"/>
          <wp:positionH relativeFrom="page">
            <wp:posOffset>304784</wp:posOffset>
          </wp:positionH>
          <wp:positionV relativeFrom="page">
            <wp:posOffset>927120</wp:posOffset>
          </wp:positionV>
          <wp:extent cx="5886462" cy="6350"/>
          <wp:effectExtent l="0" t="0" r="0" b="0"/>
          <wp:wrapNone/>
          <wp:docPr id="572001461" name="IM 22"/>
          <wp:cNvGraphicFramePr/>
          <a:graphic xmlns:a="http://schemas.openxmlformats.org/drawingml/2006/main">
            <a:graphicData uri="http://schemas.openxmlformats.org/drawingml/2006/picture">
              <pic:pic xmlns:pic="http://schemas.openxmlformats.org/drawingml/2006/picture">
                <pic:nvPicPr>
                  <pic:cNvPr id="572001461" name="IM 22"/>
                  <pic:cNvPicPr/>
                </pic:nvPicPr>
                <pic:blipFill>
                  <a:blip xmlns:r="http://schemas.openxmlformats.org/officeDocument/2006/relationships" r:embed="rId1"/>
                  <a:stretch>
                    <a:fillRect/>
                  </a:stretch>
                </pic:blipFill>
                <pic:spPr>
                  <a:xfrm>
                    <a:off x="0" y="0"/>
                    <a:ext cx="5886462" cy="6350"/>
                  </a:xfrm>
                  <a:prstGeom prst="rect">
                    <a:avLst/>
                  </a:prstGeom>
                </pic:spPr>
              </pic:pic>
            </a:graphicData>
          </a:graphic>
        </wp:anchor>
      </w:drawing>
    </w:r>
    <w:r>
      <w:rPr>
        <w:rFonts w:ascii="Times New Roman" w:eastAsia="Times New Roman" w:hAnsi="Times New Roman" w:cs="Times New Roman"/>
        <w:spacing w:val="-2"/>
        <w:sz w:val="16"/>
        <w:szCs w:val="16"/>
      </w:rPr>
      <w:t>JJG</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1046—2008</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JJG            1046—2008</w:t>
    </w:r>
  </w:p>
  <w:p>
    <w:pPr>
      <w:spacing w:before="77" w:line="10" w:lineRule="exact"/>
      <w:ind w:firstLine="9"/>
    </w:pPr>
    <w:r>
      <w:drawing>
        <wp:inline distT="0" distB="0" distL="0" distR="0">
          <wp:extent cx="5892799" cy="6357"/>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
                  <a:stretch>
                    <a:fillRect/>
                  </a:stretch>
                </pic:blipFill>
                <pic:spPr>
                  <a:xfrm>
                    <a:off x="0" y="0"/>
                    <a:ext cx="5892799" cy="6357"/>
                  </a:xfrm>
                  <a:prstGeom prst="rect">
                    <a:avLst/>
                  </a:prstGeom>
                </pic:spPr>
              </pic:pic>
            </a:graphicData>
          </a:graphic>
        </wp:inline>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JJG            1046—2008</w:t>
    </w:r>
  </w:p>
  <w:p>
    <w:pPr>
      <w:spacing w:before="77" w:line="10" w:lineRule="exact"/>
      <w:ind w:firstLine="9"/>
    </w:pPr>
    <w:r>
      <w:drawing>
        <wp:inline distT="0" distB="0" distL="0" distR="0">
          <wp:extent cx="5892799" cy="6357"/>
          <wp:effectExtent l="0" t="0" r="0" b="0"/>
          <wp:docPr id="1047033405" name="IM 28"/>
          <wp:cNvGraphicFramePr/>
          <a:graphic xmlns:a="http://schemas.openxmlformats.org/drawingml/2006/main">
            <a:graphicData uri="http://schemas.openxmlformats.org/drawingml/2006/picture">
              <pic:pic xmlns:pic="http://schemas.openxmlformats.org/drawingml/2006/picture">
                <pic:nvPicPr>
                  <pic:cNvPr id="1047033405" name="IM 28"/>
                  <pic:cNvPicPr/>
                </pic:nvPicPr>
                <pic:blipFill>
                  <a:blip xmlns:r="http://schemas.openxmlformats.org/officeDocument/2006/relationships" r:embed="rId1"/>
                  <a:stretch>
                    <a:fillRect/>
                  </a:stretch>
                </pic:blipFill>
                <pic:spPr>
                  <a:xfrm>
                    <a:off x="0" y="0"/>
                    <a:ext cx="5892799" cy="6357"/>
                  </a:xfrm>
                  <a:prstGeom prst="rect">
                    <a:avLst/>
                  </a:prstGeom>
                </pic:spPr>
              </pic:pic>
            </a:graphicData>
          </a:graphic>
        </wp:inline>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JJG            1046—2008</w:t>
    </w:r>
  </w:p>
  <w:p>
    <w:pPr>
      <w:spacing w:before="77" w:line="10" w:lineRule="exact"/>
      <w:ind w:firstLine="9"/>
    </w:pPr>
    <w:r>
      <w:drawing>
        <wp:inline distT="0" distB="0" distL="0" distR="0">
          <wp:extent cx="5892799" cy="6357"/>
          <wp:effectExtent l="0" t="0" r="0" b="0"/>
          <wp:docPr id="1601759718" name="IM 28"/>
          <wp:cNvGraphicFramePr/>
          <a:graphic xmlns:a="http://schemas.openxmlformats.org/drawingml/2006/main">
            <a:graphicData uri="http://schemas.openxmlformats.org/drawingml/2006/picture">
              <pic:pic xmlns:pic="http://schemas.openxmlformats.org/drawingml/2006/picture">
                <pic:nvPicPr>
                  <pic:cNvPr id="1601759718" name="IM 28"/>
                  <pic:cNvPicPr/>
                </pic:nvPicPr>
                <pic:blipFill>
                  <a:blip xmlns:r="http://schemas.openxmlformats.org/officeDocument/2006/relationships" r:embed="rId1"/>
                  <a:stretch>
                    <a:fillRect/>
                  </a:stretch>
                </pic:blipFill>
                <pic:spPr>
                  <a:xfrm>
                    <a:off x="0" y="0"/>
                    <a:ext cx="5892799" cy="6357"/>
                  </a:xfrm>
                  <a:prstGeom prst="rect">
                    <a:avLst/>
                  </a:prstGeom>
                </pic:spPr>
              </pic:pic>
            </a:graphicData>
          </a:graphic>
        </wp:inline>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6"/>
        <w:szCs w:val="16"/>
      </w:rPr>
    </w:pPr>
    <w:r>
      <w:rPr>
        <w:rFonts w:ascii="Times New Roman" w:eastAsia="Times New Roman" w:hAnsi="Times New Roman" w:cs="Times New Roman"/>
        <w:spacing w:val="-1"/>
        <w:sz w:val="16"/>
        <w:szCs w:val="16"/>
      </w:rPr>
      <w:t>JJG            1046—2008</w:t>
    </w:r>
  </w:p>
  <w:p>
    <w:pPr>
      <w:spacing w:before="77" w:line="10" w:lineRule="exact"/>
      <w:ind w:firstLine="9"/>
    </w:pPr>
    <w:r>
      <w:drawing>
        <wp:inline distT="0" distB="0" distL="0" distR="0">
          <wp:extent cx="5892799" cy="6357"/>
          <wp:effectExtent l="0" t="0" r="0" b="0"/>
          <wp:docPr id="2072784649" name="IM 28"/>
          <wp:cNvGraphicFramePr/>
          <a:graphic xmlns:a="http://schemas.openxmlformats.org/drawingml/2006/main">
            <a:graphicData uri="http://schemas.openxmlformats.org/drawingml/2006/picture">
              <pic:pic xmlns:pic="http://schemas.openxmlformats.org/drawingml/2006/picture">
                <pic:nvPicPr>
                  <pic:cNvPr id="2072784649" name="IM 28"/>
                  <pic:cNvPicPr/>
                </pic:nvPicPr>
                <pic:blipFill>
                  <a:blip xmlns:r="http://schemas.openxmlformats.org/officeDocument/2006/relationships" r:embed="rId1"/>
                  <a:stretch>
                    <a:fillRect/>
                  </a:stretch>
                </pic:blipFill>
                <pic:spPr>
                  <a:xfrm>
                    <a:off x="0" y="0"/>
                    <a:ext cx="5892799" cy="6357"/>
                  </a:xfrm>
                  <a:prstGeom prst="rect">
                    <a:avLst/>
                  </a:prstGeom>
                </pic:spPr>
              </pic:pic>
            </a:graphicData>
          </a:graphic>
        </wp:inline>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3"/>
    </w:pPr>
    <w:r>
      <w:rPr>
        <w:b/>
        <w:bCs/>
        <w:spacing w:val="-7"/>
      </w:rPr>
      <w:t>JJG</w:t>
    </w:r>
    <w:r>
      <w:rPr>
        <w:spacing w:val="23"/>
      </w:rPr>
      <w:t xml:space="preserve"> </w:t>
    </w:r>
    <w:r>
      <w:rPr>
        <w:b/>
        <w:bCs/>
        <w:spacing w:val="-7"/>
      </w:rPr>
      <w:t>1046—2008</w:t>
    </w:r>
  </w:p>
  <w:p>
    <w:pPr>
      <w:spacing w:before="93" w:line="10" w:lineRule="exact"/>
    </w:pPr>
    <w:r>
      <w:drawing>
        <wp:inline distT="0" distB="0" distL="0" distR="0">
          <wp:extent cx="5918154" cy="6372"/>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5918154" cy="6372"/>
                  </a:xfrm>
                  <a:prstGeom prst="rect">
                    <a:avLst/>
                  </a:prstGeom>
                </pic:spPr>
              </pic:pic>
            </a:graphicData>
          </a:graphic>
        </wp:inline>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83"/>
    </w:pPr>
    <w:r>
      <w:rPr>
        <w:b/>
        <w:bCs/>
        <w:spacing w:val="-7"/>
      </w:rPr>
      <w:t>JJG</w:t>
    </w:r>
    <w:r>
      <w:rPr>
        <w:spacing w:val="23"/>
      </w:rPr>
      <w:t xml:space="preserve"> </w:t>
    </w:r>
    <w:r>
      <w:rPr>
        <w:b/>
        <w:bCs/>
        <w:spacing w:val="-7"/>
      </w:rPr>
      <w:t>1046—2008</w:t>
    </w:r>
  </w:p>
  <w:p>
    <w:pPr>
      <w:spacing w:before="93" w:line="10" w:lineRule="exact"/>
    </w:pPr>
    <w:r>
      <w:drawing>
        <wp:inline distT="0" distB="0" distL="0" distR="0">
          <wp:extent cx="5918154" cy="6372"/>
          <wp:effectExtent l="0" t="0" r="0" b="0"/>
          <wp:docPr id="2114022321" name="IM 38"/>
          <wp:cNvGraphicFramePr/>
          <a:graphic xmlns:a="http://schemas.openxmlformats.org/drawingml/2006/main">
            <a:graphicData uri="http://schemas.openxmlformats.org/drawingml/2006/picture">
              <pic:pic xmlns:pic="http://schemas.openxmlformats.org/drawingml/2006/picture">
                <pic:nvPicPr>
                  <pic:cNvPr id="2114022321" name="IM 38"/>
                  <pic:cNvPicPr/>
                </pic:nvPicPr>
                <pic:blipFill>
                  <a:blip xmlns:r="http://schemas.openxmlformats.org/officeDocument/2006/relationships" r:embed="rId1"/>
                  <a:stretch>
                    <a:fillRect/>
                  </a:stretch>
                </pic:blipFill>
                <pic:spPr>
                  <a:xfrm>
                    <a:off x="0" y="0"/>
                    <a:ext cx="5918154" cy="6372"/>
                  </a:xfrm>
                  <a:prstGeom prst="rect">
                    <a:avLst/>
                  </a:prstGeom>
                </pic:spPr>
              </pic:pic>
            </a:graphicData>
          </a:graphic>
        </wp:inline>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3"/>
      <w:rPr>
        <w:sz w:val="23"/>
        <w:szCs w:val="23"/>
      </w:rPr>
    </w:pPr>
    <w:r>
      <w:rPr>
        <w:b/>
        <w:bCs/>
        <w:spacing w:val="-14"/>
        <w:sz w:val="23"/>
        <w:szCs w:val="23"/>
      </w:rPr>
      <w:t>JJG</w:t>
    </w:r>
    <w:r>
      <w:rPr>
        <w:spacing w:val="22"/>
        <w:sz w:val="23"/>
        <w:szCs w:val="23"/>
      </w:rPr>
      <w:t xml:space="preserve"> </w:t>
    </w:r>
    <w:r>
      <w:rPr>
        <w:b/>
        <w:bCs/>
        <w:spacing w:val="-14"/>
        <w:sz w:val="23"/>
        <w:szCs w:val="23"/>
      </w:rPr>
      <w:t>1046—2008</w:t>
    </w:r>
  </w:p>
  <w:p>
    <w:pPr>
      <w:spacing w:before="81" w:line="10" w:lineRule="exact"/>
    </w:pPr>
    <w:r>
      <w:drawing>
        <wp:inline distT="0" distB="0" distL="0" distR="0">
          <wp:extent cx="5892800" cy="6357"/>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
                  <a:stretch>
                    <a:fillRect/>
                  </a:stretch>
                </pic:blipFill>
                <pic:spPr>
                  <a:xfrm>
                    <a:off x="0" y="0"/>
                    <a:ext cx="5892800" cy="635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2"/>
      <w:szCs w:val="22"/>
      <w:lang w:val="en-US" w:eastAsia="en-US" w:bidi="ar-SA"/>
    </w:rPr>
  </w:style>
  <w:style w:type="paragraph" w:customStyle="1" w:styleId="TableText">
    <w:name w:val="Table Text"/>
    <w:basedOn w:val="Normal"/>
    <w:semiHidden/>
    <w:qFormat/>
    <w:rPr>
      <w:rFonts w:ascii="SimSun" w:eastAsia="SimSun" w:hAnsi="SimSun" w:cs="SimSun"/>
      <w:sz w:val="23"/>
      <w:szCs w:val="23"/>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8.jpeg" /><Relationship Id="rId21" Type="http://schemas.openxmlformats.org/officeDocument/2006/relationships/hyperlink" Target="6.1.1.1" TargetMode="External" /><Relationship Id="rId22" Type="http://schemas.openxmlformats.org/officeDocument/2006/relationships/hyperlink" Target="6.1.1.2" TargetMode="External" /><Relationship Id="rId23" Type="http://schemas.openxmlformats.org/officeDocument/2006/relationships/hyperlink" Target="6.1.1.3" TargetMode="External"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11.png" /><Relationship Id="rId33" Type="http://schemas.openxmlformats.org/officeDocument/2006/relationships/hyperlink" Target="6.3.3.1" TargetMode="External" /><Relationship Id="rId34" Type="http://schemas.openxmlformats.org/officeDocument/2006/relationships/image" Target="media/image12.jpeg"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4.jpeg" /><Relationship Id="rId4" Type="http://schemas.openxmlformats.org/officeDocument/2006/relationships/image" Target="media/image1.jpeg" /><Relationship Id="rId40" Type="http://schemas.openxmlformats.org/officeDocument/2006/relationships/image" Target="media/image15.jpe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6.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7.jpeg" /><Relationship Id="rId49" Type="http://schemas.openxmlformats.org/officeDocument/2006/relationships/header" Target="header16.xml" /><Relationship Id="rId5" Type="http://schemas.openxmlformats.org/officeDocument/2006/relationships/header" Target="header1.xml" /><Relationship Id="rId50" Type="http://schemas.openxmlformats.org/officeDocument/2006/relationships/footer" Target="footer16.xml" /><Relationship Id="rId51" Type="http://schemas.openxmlformats.org/officeDocument/2006/relationships/hyperlink" Target="6.3.3.2" TargetMode="External" /><Relationship Id="rId52" Type="http://schemas.openxmlformats.org/officeDocument/2006/relationships/image" Target="media/image18.jpeg" /><Relationship Id="rId53" Type="http://schemas.openxmlformats.org/officeDocument/2006/relationships/hyperlink" Target="6.3.3.3" TargetMode="External" /><Relationship Id="rId54" Type="http://schemas.openxmlformats.org/officeDocument/2006/relationships/header" Target="header17.xml" /><Relationship Id="rId55" Type="http://schemas.openxmlformats.org/officeDocument/2006/relationships/footer" Target="footer17.xml" /><Relationship Id="rId56" Type="http://schemas.openxmlformats.org/officeDocument/2006/relationships/image" Target="media/image20.jpeg" /><Relationship Id="rId57" Type="http://schemas.openxmlformats.org/officeDocument/2006/relationships/header" Target="header18.xml" /><Relationship Id="rId58" Type="http://schemas.openxmlformats.org/officeDocument/2006/relationships/footer" Target="footer18.xml" /><Relationship Id="rId59" Type="http://schemas.openxmlformats.org/officeDocument/2006/relationships/image" Target="media/image21.jpeg" /><Relationship Id="rId6" Type="http://schemas.openxmlformats.org/officeDocument/2006/relationships/footer" Target="footer1.xml" /><Relationship Id="rId60" Type="http://schemas.openxmlformats.org/officeDocument/2006/relationships/hyperlink" Target="https://d.book118.com/748101035060006024" TargetMode="External" /><Relationship Id="rId61" Type="http://schemas.openxmlformats.org/officeDocument/2006/relationships/header" Target="header19.xml" /><Relationship Id="rId62" Type="http://schemas.openxmlformats.org/officeDocument/2006/relationships/footer" Target="footer1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3.jpeg"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s>
</file>

<file path=word/_rels/header4.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7.jpeg" /></Relationships>
</file>

<file path=word/_rels/header6.xml.rels><?xml version="1.0" encoding="utf-8" standalone="yes"?><Relationships xmlns="http://schemas.openxmlformats.org/package/2006/relationships"><Relationship Id="rId1" Type="http://schemas.openxmlformats.org/officeDocument/2006/relationships/image" Target="media/image7.jpeg" /></Relationships>
</file>

<file path=word/_rels/header7.xml.rels><?xml version="1.0" encoding="utf-8" standalone="yes"?><Relationships xmlns="http://schemas.openxmlformats.org/package/2006/relationships"><Relationship Id="rId1" Type="http://schemas.openxmlformats.org/officeDocument/2006/relationships/image" Target="media/image9.jpeg" /></Relationships>
</file>

<file path=word/_rels/header8.xml.rels><?xml version="1.0" encoding="utf-8" standalone="yes"?><Relationships xmlns="http://schemas.openxmlformats.org/package/2006/relationships"><Relationship Id="rId1" Type="http://schemas.openxmlformats.org/officeDocument/2006/relationships/image" Target="media/image9.jpeg" /></Relationships>
</file>

<file path=word/_rels/header9.xml.rels><?xml version="1.0" encoding="utf-8" standalone="yes"?><Relationships xmlns="http://schemas.openxmlformats.org/package/2006/relationships"><Relationship Id="rId1" Type="http://schemas.openxmlformats.org/officeDocument/2006/relationships/image" Target="media/image10.png" /></Relationships>
</file>

<file path=word/_rels/header10.xml.rels><?xml version="1.0" encoding="utf-8" standalone="yes"?><Relationships xmlns="http://schemas.openxmlformats.org/package/2006/relationships"><Relationship Id="rId1" Type="http://schemas.openxmlformats.org/officeDocument/2006/relationships/image" Target="media/image10.png" /></Relationships>
</file>

<file path=word/_rels/header11.xml.rels><?xml version="1.0" encoding="utf-8" standalone="yes"?><Relationships xmlns="http://schemas.openxmlformats.org/package/2006/relationships"><Relationship Id="rId1" Type="http://schemas.openxmlformats.org/officeDocument/2006/relationships/image" Target="media/image13.jpeg" /></Relationships>
</file>

<file path=word/_rels/header12.xml.rels><?xml version="1.0" encoding="utf-8" standalone="yes"?><Relationships xmlns="http://schemas.openxmlformats.org/package/2006/relationships"><Relationship Id="rId1" Type="http://schemas.openxmlformats.org/officeDocument/2006/relationships/image" Target="media/image13.jpeg" /></Relationships>
</file>

<file path=word/_rels/header13.xml.rels><?xml version="1.0" encoding="utf-8" standalone="yes"?><Relationships xmlns="http://schemas.openxmlformats.org/package/2006/relationships"><Relationship Id="rId1" Type="http://schemas.openxmlformats.org/officeDocument/2006/relationships/image" Target="media/image9.jpeg" /></Relationships>
</file>

<file path=word/_rels/header14.xml.rels><?xml version="1.0" encoding="utf-8" standalone="yes"?><Relationships xmlns="http://schemas.openxmlformats.org/package/2006/relationships"><Relationship Id="rId1" Type="http://schemas.openxmlformats.org/officeDocument/2006/relationships/image" Target="media/image9.jpeg" /></Relationships>
</file>

<file path=word/_rels/header15.xml.rels><?xml version="1.0" encoding="utf-8" standalone="yes"?><Relationships xmlns="http://schemas.openxmlformats.org/package/2006/relationships"><Relationship Id="rId1" Type="http://schemas.openxmlformats.org/officeDocument/2006/relationships/image" Target="media/image9.jpeg" /></Relationships>
</file>

<file path=word/_rels/header16.xml.rels><?xml version="1.0" encoding="utf-8" standalone="yes"?><Relationships xmlns="http://schemas.openxmlformats.org/package/2006/relationships"><Relationship Id="rId1" Type="http://schemas.openxmlformats.org/officeDocument/2006/relationships/image" Target="media/image9.jpeg" /></Relationships>
</file>

<file path=word/_rels/header17.xml.rels><?xml version="1.0" encoding="utf-8" standalone="yes"?><Relationships xmlns="http://schemas.openxmlformats.org/package/2006/relationships"><Relationship Id="rId1" Type="http://schemas.openxmlformats.org/officeDocument/2006/relationships/image" Target="media/image19.jpeg" /></Relationships>
</file>

<file path=word/_rels/header18.xml.rels><?xml version="1.0" encoding="utf-8" standalone="yes"?><Relationships xmlns="http://schemas.openxmlformats.org/package/2006/relationships"><Relationship Id="rId1" Type="http://schemas.openxmlformats.org/officeDocument/2006/relationships/image" Target="media/image19.jpeg" /></Relationships>
</file>

<file path=word/_rels/header19.xml.rels><?xml version="1.0" encoding="utf-8" standalone="yes"?><Relationships xmlns="http://schemas.openxmlformats.org/package/2006/relationships"><Relationship Id="rId1"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2024-01-08T17:22:16Z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2024-01-08T17:22:21Z</vt:filetime>
  </property>
  <property fmtid="{D5CDD505-2E9C-101B-9397-08002B2CF9AE}" pid="3" name="CRO">
    <vt:lpwstr>wqlLaW5nc29mdCBQREYgdG8gV1BTIDkw</vt:lpwstr>
  </property>
  <property fmtid="{D5CDD505-2E9C-101B-9397-08002B2CF9AE}" pid="4" name="UsrData">
    <vt:lpwstr>659bbec44bc505001fed785fwl</vt:lpwstr>
  </property>
</Properties>
</file>