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低熔点金属胶项目建设方案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9506" w:history="1">
        <w:r>
          <w:rPr>
            <w:rFonts w:ascii="仿宋" w:eastAsia="仿宋" w:hAnsi="仿宋" w:cs="仿宋" w:hint="eastAsia"/>
            <w:lang w:eastAsia="zh-CN"/>
          </w:rPr>
          <w:t>序言</w:t>
        </w:r>
        <w:r>
          <w:tab/>
        </w:r>
        <w:r>
          <w:fldChar w:fldCharType="begin"/>
        </w:r>
        <w:r>
          <w:instrText xml:space="preserve"> PAGEREF _Toc9506 \h </w:instrText>
        </w:r>
        <w:r>
          <w:fldChar w:fldCharType="separate"/>
        </w:r>
        <w:r>
          <w:t>3</w:t>
        </w:r>
        <w:r>
          <w:fldChar w:fldCharType="end"/>
        </w:r>
      </w:hyperlink>
    </w:p>
    <w:p>
      <w:pPr>
        <w:pStyle w:val="TOC1"/>
        <w:tabs>
          <w:tab w:val="right" w:leader="dot" w:pos="8306"/>
        </w:tabs>
      </w:pPr>
      <w:hyperlink w:anchor="_Toc9928" w:history="1">
        <w:r>
          <w:rPr>
            <w:rFonts w:ascii="仿宋" w:eastAsia="仿宋" w:hAnsi="仿宋" w:cs="仿宋" w:hint="eastAsia"/>
            <w:lang w:eastAsia="zh-CN"/>
          </w:rPr>
          <w:t>一、发展规划、产业政策和行业准入分析</w:t>
        </w:r>
        <w:r>
          <w:tab/>
        </w:r>
        <w:r>
          <w:fldChar w:fldCharType="begin"/>
        </w:r>
        <w:r>
          <w:instrText xml:space="preserve"> PAGEREF _Toc9928 \h </w:instrText>
        </w:r>
        <w:r>
          <w:fldChar w:fldCharType="separate"/>
        </w:r>
        <w:r>
          <w:t>3</w:t>
        </w:r>
        <w:r>
          <w:fldChar w:fldCharType="end"/>
        </w:r>
      </w:hyperlink>
    </w:p>
    <w:p>
      <w:pPr>
        <w:pStyle w:val="TOC2"/>
        <w:tabs>
          <w:tab w:val="right" w:leader="dot" w:pos="8306"/>
        </w:tabs>
      </w:pPr>
      <w:hyperlink w:anchor="_Toc9448" w:history="1">
        <w:r>
          <w:rPr>
            <w:rFonts w:ascii="仿宋" w:eastAsia="仿宋" w:hAnsi="仿宋" w:cs="仿宋" w:hint="eastAsia"/>
            <w:lang w:eastAsia="zh-CN"/>
          </w:rPr>
          <w:t>(一)、发展规划分析</w:t>
        </w:r>
        <w:r>
          <w:tab/>
        </w:r>
        <w:r>
          <w:fldChar w:fldCharType="begin"/>
        </w:r>
        <w:r>
          <w:instrText xml:space="preserve"> PAGEREF _Toc9448 \h </w:instrText>
        </w:r>
        <w:r>
          <w:fldChar w:fldCharType="separate"/>
        </w:r>
        <w:r>
          <w:t>3</w:t>
        </w:r>
        <w:r>
          <w:fldChar w:fldCharType="end"/>
        </w:r>
      </w:hyperlink>
    </w:p>
    <w:p>
      <w:pPr>
        <w:pStyle w:val="TOC2"/>
        <w:tabs>
          <w:tab w:val="right" w:leader="dot" w:pos="8306"/>
        </w:tabs>
      </w:pPr>
      <w:hyperlink w:anchor="_Toc6268" w:history="1">
        <w:r>
          <w:rPr>
            <w:rFonts w:ascii="仿宋" w:eastAsia="仿宋" w:hAnsi="仿宋" w:cs="仿宋" w:hint="eastAsia"/>
            <w:lang w:eastAsia="zh-CN"/>
          </w:rPr>
          <w:t>(二)、产业政策分析</w:t>
        </w:r>
        <w:r>
          <w:tab/>
        </w:r>
        <w:r>
          <w:fldChar w:fldCharType="begin"/>
        </w:r>
        <w:r>
          <w:instrText xml:space="preserve"> PAGEREF _Toc6268 \h </w:instrText>
        </w:r>
        <w:r>
          <w:fldChar w:fldCharType="separate"/>
        </w:r>
        <w:r>
          <w:t>5</w:t>
        </w:r>
        <w:r>
          <w:fldChar w:fldCharType="end"/>
        </w:r>
      </w:hyperlink>
    </w:p>
    <w:p>
      <w:pPr>
        <w:pStyle w:val="TOC2"/>
        <w:tabs>
          <w:tab w:val="right" w:leader="dot" w:pos="8306"/>
        </w:tabs>
      </w:pPr>
      <w:hyperlink w:anchor="_Toc20052" w:history="1">
        <w:r>
          <w:rPr>
            <w:rFonts w:ascii="仿宋" w:eastAsia="仿宋" w:hAnsi="仿宋" w:cs="仿宋" w:hint="eastAsia"/>
            <w:lang w:eastAsia="zh-CN"/>
          </w:rPr>
          <w:t>(三)、行业准入分析</w:t>
        </w:r>
        <w:r>
          <w:tab/>
        </w:r>
        <w:r>
          <w:fldChar w:fldCharType="begin"/>
        </w:r>
        <w:r>
          <w:instrText xml:space="preserve"> PAGEREF _Toc20052 \h </w:instrText>
        </w:r>
        <w:r>
          <w:fldChar w:fldCharType="separate"/>
        </w:r>
        <w:r>
          <w:t>6</w:t>
        </w:r>
        <w:r>
          <w:fldChar w:fldCharType="end"/>
        </w:r>
      </w:hyperlink>
    </w:p>
    <w:p>
      <w:pPr>
        <w:pStyle w:val="TOC1"/>
        <w:tabs>
          <w:tab w:val="right" w:leader="dot" w:pos="8306"/>
        </w:tabs>
      </w:pPr>
      <w:hyperlink w:anchor="_Toc11201" w:history="1">
        <w:r>
          <w:rPr>
            <w:rFonts w:ascii="仿宋" w:eastAsia="仿宋" w:hAnsi="仿宋" w:cs="仿宋" w:hint="eastAsia"/>
            <w:lang w:eastAsia="zh-CN"/>
          </w:rPr>
          <w:t>二、项目监理与质量保证</w:t>
        </w:r>
        <w:r>
          <w:tab/>
        </w:r>
        <w:r>
          <w:fldChar w:fldCharType="begin"/>
        </w:r>
        <w:r>
          <w:instrText xml:space="preserve"> PAGEREF _Toc11201 \h </w:instrText>
        </w:r>
        <w:r>
          <w:fldChar w:fldCharType="separate"/>
        </w:r>
        <w:r>
          <w:t>7</w:t>
        </w:r>
        <w:r>
          <w:fldChar w:fldCharType="end"/>
        </w:r>
      </w:hyperlink>
    </w:p>
    <w:p>
      <w:pPr>
        <w:pStyle w:val="TOC2"/>
        <w:tabs>
          <w:tab w:val="right" w:leader="dot" w:pos="8306"/>
        </w:tabs>
      </w:pPr>
      <w:hyperlink w:anchor="_Toc17554" w:history="1">
        <w:r>
          <w:rPr>
            <w:rFonts w:ascii="仿宋" w:eastAsia="仿宋" w:hAnsi="仿宋" w:cs="仿宋" w:hint="eastAsia"/>
            <w:lang w:eastAsia="zh-CN"/>
          </w:rPr>
          <w:t>(一)、监理体系构建</w:t>
        </w:r>
        <w:r>
          <w:tab/>
        </w:r>
        <w:r>
          <w:fldChar w:fldCharType="begin"/>
        </w:r>
        <w:r>
          <w:instrText xml:space="preserve"> PAGEREF _Toc17554 \h </w:instrText>
        </w:r>
        <w:r>
          <w:fldChar w:fldCharType="separate"/>
        </w:r>
        <w:r>
          <w:t>7</w:t>
        </w:r>
        <w:r>
          <w:fldChar w:fldCharType="end"/>
        </w:r>
      </w:hyperlink>
    </w:p>
    <w:p>
      <w:pPr>
        <w:pStyle w:val="TOC2"/>
        <w:tabs>
          <w:tab w:val="right" w:leader="dot" w:pos="8306"/>
        </w:tabs>
      </w:pPr>
      <w:hyperlink w:anchor="_Toc7431" w:history="1">
        <w:r>
          <w:rPr>
            <w:rFonts w:ascii="仿宋" w:eastAsia="仿宋" w:hAnsi="仿宋" w:cs="仿宋" w:hint="eastAsia"/>
            <w:lang w:eastAsia="zh-CN"/>
          </w:rPr>
          <w:t>(二)、质量保证体系实施</w:t>
        </w:r>
        <w:r>
          <w:tab/>
        </w:r>
        <w:r>
          <w:fldChar w:fldCharType="begin"/>
        </w:r>
        <w:r>
          <w:instrText xml:space="preserve"> PAGEREF _Toc7431 \h </w:instrText>
        </w:r>
        <w:r>
          <w:fldChar w:fldCharType="separate"/>
        </w:r>
        <w:r>
          <w:t>8</w:t>
        </w:r>
        <w:r>
          <w:fldChar w:fldCharType="end"/>
        </w:r>
      </w:hyperlink>
    </w:p>
    <w:p>
      <w:pPr>
        <w:pStyle w:val="TOC2"/>
        <w:tabs>
          <w:tab w:val="right" w:leader="dot" w:pos="8306"/>
        </w:tabs>
      </w:pPr>
      <w:hyperlink w:anchor="_Toc18525" w:history="1">
        <w:r>
          <w:rPr>
            <w:rFonts w:ascii="仿宋" w:eastAsia="仿宋" w:hAnsi="仿宋" w:cs="仿宋" w:hint="eastAsia"/>
            <w:lang w:eastAsia="zh-CN"/>
          </w:rPr>
          <w:t>(三)、监理与质量控制流程</w:t>
        </w:r>
        <w:r>
          <w:tab/>
        </w:r>
        <w:r>
          <w:fldChar w:fldCharType="begin"/>
        </w:r>
        <w:r>
          <w:instrText xml:space="preserve"> PAGEREF _Toc18525 \h </w:instrText>
        </w:r>
        <w:r>
          <w:fldChar w:fldCharType="separate"/>
        </w:r>
        <w:r>
          <w:t>9</w:t>
        </w:r>
        <w:r>
          <w:fldChar w:fldCharType="end"/>
        </w:r>
      </w:hyperlink>
    </w:p>
    <w:p>
      <w:pPr>
        <w:pStyle w:val="TOC1"/>
        <w:tabs>
          <w:tab w:val="right" w:leader="dot" w:pos="8306"/>
        </w:tabs>
      </w:pPr>
      <w:hyperlink w:anchor="_Toc4073" w:history="1">
        <w:r>
          <w:rPr>
            <w:rFonts w:ascii="仿宋" w:eastAsia="仿宋" w:hAnsi="仿宋" w:cs="仿宋" w:hint="eastAsia"/>
            <w:lang w:eastAsia="zh-CN"/>
          </w:rPr>
          <w:t>三、项目选址研究</w:t>
        </w:r>
        <w:r>
          <w:tab/>
        </w:r>
        <w:r>
          <w:fldChar w:fldCharType="begin"/>
        </w:r>
        <w:r>
          <w:instrText xml:space="preserve"> PAGEREF _Toc4073 \h </w:instrText>
        </w:r>
        <w:r>
          <w:fldChar w:fldCharType="separate"/>
        </w:r>
        <w:r>
          <w:t>9</w:t>
        </w:r>
        <w:r>
          <w:fldChar w:fldCharType="end"/>
        </w:r>
      </w:hyperlink>
    </w:p>
    <w:p>
      <w:pPr>
        <w:pStyle w:val="TOC2"/>
        <w:tabs>
          <w:tab w:val="right" w:leader="dot" w:pos="8306"/>
        </w:tabs>
      </w:pPr>
      <w:hyperlink w:anchor="_Toc25996" w:history="1">
        <w:r>
          <w:rPr>
            <w:rFonts w:ascii="仿宋" w:eastAsia="仿宋" w:hAnsi="仿宋" w:cs="仿宋" w:hint="eastAsia"/>
            <w:lang w:eastAsia="zh-CN"/>
          </w:rPr>
          <w:t>(一)、项目选址原则</w:t>
        </w:r>
        <w:r>
          <w:tab/>
        </w:r>
        <w:r>
          <w:fldChar w:fldCharType="begin"/>
        </w:r>
        <w:r>
          <w:instrText xml:space="preserve"> PAGEREF _Toc25996 \h </w:instrText>
        </w:r>
        <w:r>
          <w:fldChar w:fldCharType="separate"/>
        </w:r>
        <w:r>
          <w:t>9</w:t>
        </w:r>
        <w:r>
          <w:fldChar w:fldCharType="end"/>
        </w:r>
      </w:hyperlink>
    </w:p>
    <w:p>
      <w:pPr>
        <w:pStyle w:val="TOC2"/>
        <w:tabs>
          <w:tab w:val="right" w:leader="dot" w:pos="8306"/>
        </w:tabs>
      </w:pPr>
      <w:hyperlink w:anchor="_Toc1278" w:history="1">
        <w:r>
          <w:rPr>
            <w:rFonts w:ascii="仿宋" w:eastAsia="仿宋" w:hAnsi="仿宋" w:cs="仿宋" w:hint="eastAsia"/>
            <w:lang w:eastAsia="zh-CN"/>
          </w:rPr>
          <w:t>(二)、项目选址</w:t>
        </w:r>
        <w:r>
          <w:tab/>
        </w:r>
        <w:r>
          <w:fldChar w:fldCharType="begin"/>
        </w:r>
        <w:r>
          <w:instrText xml:space="preserve"> PAGEREF _Toc1278 \h </w:instrText>
        </w:r>
        <w:r>
          <w:fldChar w:fldCharType="separate"/>
        </w:r>
        <w:r>
          <w:t>13</w:t>
        </w:r>
        <w:r>
          <w:fldChar w:fldCharType="end"/>
        </w:r>
      </w:hyperlink>
    </w:p>
    <w:p>
      <w:pPr>
        <w:pStyle w:val="TOC2"/>
        <w:tabs>
          <w:tab w:val="right" w:leader="dot" w:pos="8306"/>
        </w:tabs>
      </w:pPr>
      <w:hyperlink w:anchor="_Toc5642" w:history="1">
        <w:r>
          <w:rPr>
            <w:rFonts w:ascii="仿宋" w:eastAsia="仿宋" w:hAnsi="仿宋" w:cs="仿宋" w:hint="eastAsia"/>
            <w:lang w:eastAsia="zh-CN"/>
          </w:rPr>
          <w:t>(三)、建设条件分析</w:t>
        </w:r>
        <w:r>
          <w:tab/>
        </w:r>
        <w:r>
          <w:fldChar w:fldCharType="begin"/>
        </w:r>
        <w:r>
          <w:instrText xml:space="preserve"> PAGEREF _Toc5642 \h </w:instrText>
        </w:r>
        <w:r>
          <w:fldChar w:fldCharType="separate"/>
        </w:r>
        <w:r>
          <w:t>15</w:t>
        </w:r>
        <w:r>
          <w:fldChar w:fldCharType="end"/>
        </w:r>
      </w:hyperlink>
    </w:p>
    <w:p>
      <w:pPr>
        <w:pStyle w:val="TOC2"/>
        <w:tabs>
          <w:tab w:val="right" w:leader="dot" w:pos="8306"/>
        </w:tabs>
      </w:pPr>
      <w:hyperlink w:anchor="_Toc25452" w:history="1">
        <w:r>
          <w:rPr>
            <w:rFonts w:ascii="仿宋" w:eastAsia="仿宋" w:hAnsi="仿宋" w:cs="仿宋" w:hint="eastAsia"/>
            <w:lang w:eastAsia="zh-CN"/>
          </w:rPr>
          <w:t>(四)、用地控制指标</w:t>
        </w:r>
        <w:r>
          <w:tab/>
        </w:r>
        <w:r>
          <w:fldChar w:fldCharType="begin"/>
        </w:r>
        <w:r>
          <w:instrText xml:space="preserve"> PAGEREF _Toc25452 \h </w:instrText>
        </w:r>
        <w:r>
          <w:fldChar w:fldCharType="separate"/>
        </w:r>
        <w:r>
          <w:t>16</w:t>
        </w:r>
        <w:r>
          <w:fldChar w:fldCharType="end"/>
        </w:r>
      </w:hyperlink>
    </w:p>
    <w:p>
      <w:pPr>
        <w:pStyle w:val="TOC2"/>
        <w:tabs>
          <w:tab w:val="right" w:leader="dot" w:pos="8306"/>
        </w:tabs>
      </w:pPr>
      <w:hyperlink w:anchor="_Toc19882" w:history="1">
        <w:r>
          <w:rPr>
            <w:rFonts w:ascii="仿宋" w:eastAsia="仿宋" w:hAnsi="仿宋" w:cs="仿宋" w:hint="eastAsia"/>
            <w:lang w:eastAsia="zh-CN"/>
          </w:rPr>
          <w:t>(五)、地总体要求</w:t>
        </w:r>
        <w:r>
          <w:tab/>
        </w:r>
        <w:r>
          <w:fldChar w:fldCharType="begin"/>
        </w:r>
        <w:r>
          <w:instrText xml:space="preserve"> PAGEREF _Toc19882 \h </w:instrText>
        </w:r>
        <w:r>
          <w:fldChar w:fldCharType="separate"/>
        </w:r>
        <w:r>
          <w:t>17</w:t>
        </w:r>
        <w:r>
          <w:fldChar w:fldCharType="end"/>
        </w:r>
      </w:hyperlink>
    </w:p>
    <w:p>
      <w:pPr>
        <w:pStyle w:val="TOC2"/>
        <w:tabs>
          <w:tab w:val="right" w:leader="dot" w:pos="8306"/>
        </w:tabs>
      </w:pPr>
      <w:hyperlink w:anchor="_Toc23542" w:history="1">
        <w:r>
          <w:rPr>
            <w:rFonts w:ascii="仿宋" w:eastAsia="仿宋" w:hAnsi="仿宋" w:cs="仿宋" w:hint="eastAsia"/>
            <w:lang w:eastAsia="zh-CN"/>
          </w:rPr>
          <w:t>(六)、节约用地措施</w:t>
        </w:r>
        <w:r>
          <w:tab/>
        </w:r>
        <w:r>
          <w:fldChar w:fldCharType="begin"/>
        </w:r>
        <w:r>
          <w:instrText xml:space="preserve"> PAGEREF _Toc23542 \h </w:instrText>
        </w:r>
        <w:r>
          <w:fldChar w:fldCharType="separate"/>
        </w:r>
        <w:r>
          <w:t>19</w:t>
        </w:r>
        <w:r>
          <w:fldChar w:fldCharType="end"/>
        </w:r>
      </w:hyperlink>
    </w:p>
    <w:p>
      <w:pPr>
        <w:pStyle w:val="TOC2"/>
        <w:tabs>
          <w:tab w:val="right" w:leader="dot" w:pos="8306"/>
        </w:tabs>
      </w:pPr>
      <w:hyperlink w:anchor="_Toc15727" w:history="1">
        <w:r>
          <w:rPr>
            <w:rFonts w:ascii="仿宋" w:eastAsia="仿宋" w:hAnsi="仿宋" w:cs="仿宋" w:hint="eastAsia"/>
            <w:lang w:eastAsia="zh-CN"/>
          </w:rPr>
          <w:t>(七)、选址综合评价</w:t>
        </w:r>
        <w:r>
          <w:tab/>
        </w:r>
        <w:r>
          <w:fldChar w:fldCharType="begin"/>
        </w:r>
        <w:r>
          <w:instrText xml:space="preserve"> PAGEREF _Toc15727 \h </w:instrText>
        </w:r>
        <w:r>
          <w:fldChar w:fldCharType="separate"/>
        </w:r>
        <w:r>
          <w:t>20</w:t>
        </w:r>
        <w:r>
          <w:fldChar w:fldCharType="end"/>
        </w:r>
      </w:hyperlink>
    </w:p>
    <w:p>
      <w:pPr>
        <w:pStyle w:val="TOC1"/>
        <w:tabs>
          <w:tab w:val="right" w:leader="dot" w:pos="8306"/>
        </w:tabs>
      </w:pPr>
      <w:hyperlink w:anchor="_Toc22939" w:history="1">
        <w:r>
          <w:rPr>
            <w:rFonts w:ascii="仿宋" w:eastAsia="仿宋" w:hAnsi="仿宋" w:cs="仿宋" w:hint="eastAsia"/>
            <w:lang w:eastAsia="zh-CN"/>
          </w:rPr>
          <w:t>四、背景、必要性分析</w:t>
        </w:r>
        <w:r>
          <w:tab/>
        </w:r>
        <w:r>
          <w:fldChar w:fldCharType="begin"/>
        </w:r>
        <w:r>
          <w:instrText xml:space="preserve"> PAGEREF _Toc22939 \h </w:instrText>
        </w:r>
        <w:r>
          <w:fldChar w:fldCharType="separate"/>
        </w:r>
        <w:r>
          <w:t>21</w:t>
        </w:r>
        <w:r>
          <w:fldChar w:fldCharType="end"/>
        </w:r>
      </w:hyperlink>
    </w:p>
    <w:p>
      <w:pPr>
        <w:pStyle w:val="TOC2"/>
        <w:tabs>
          <w:tab w:val="right" w:leader="dot" w:pos="8306"/>
        </w:tabs>
      </w:pPr>
      <w:hyperlink w:anchor="_Toc21057" w:history="1">
        <w:r>
          <w:rPr>
            <w:rFonts w:ascii="仿宋" w:eastAsia="仿宋" w:hAnsi="仿宋" w:cs="仿宋" w:hint="eastAsia"/>
            <w:lang w:eastAsia="zh-CN"/>
          </w:rPr>
          <w:t>(一)、项目建设背景</w:t>
        </w:r>
        <w:r>
          <w:tab/>
        </w:r>
        <w:r>
          <w:fldChar w:fldCharType="begin"/>
        </w:r>
        <w:r>
          <w:instrText xml:space="preserve"> PAGEREF _Toc21057 \h </w:instrText>
        </w:r>
        <w:r>
          <w:fldChar w:fldCharType="separate"/>
        </w:r>
        <w:r>
          <w:t>21</w:t>
        </w:r>
        <w:r>
          <w:fldChar w:fldCharType="end"/>
        </w:r>
      </w:hyperlink>
    </w:p>
    <w:p>
      <w:pPr>
        <w:pStyle w:val="TOC2"/>
        <w:tabs>
          <w:tab w:val="right" w:leader="dot" w:pos="8306"/>
        </w:tabs>
      </w:pPr>
      <w:hyperlink w:anchor="_Toc5118" w:history="1">
        <w:r>
          <w:rPr>
            <w:rFonts w:ascii="仿宋" w:eastAsia="仿宋" w:hAnsi="仿宋" w:cs="仿宋" w:hint="eastAsia"/>
            <w:lang w:eastAsia="zh-CN"/>
          </w:rPr>
          <w:t>(二)、必要性分析</w:t>
        </w:r>
        <w:r>
          <w:tab/>
        </w:r>
        <w:r>
          <w:fldChar w:fldCharType="begin"/>
        </w:r>
        <w:r>
          <w:instrText xml:space="preserve"> PAGEREF _Toc5118 \h </w:instrText>
        </w:r>
        <w:r>
          <w:fldChar w:fldCharType="separate"/>
        </w:r>
        <w:r>
          <w:t>22</w:t>
        </w:r>
        <w:r>
          <w:fldChar w:fldCharType="end"/>
        </w:r>
      </w:hyperlink>
    </w:p>
    <w:p>
      <w:pPr>
        <w:pStyle w:val="TOC2"/>
        <w:tabs>
          <w:tab w:val="right" w:leader="dot" w:pos="8306"/>
        </w:tabs>
      </w:pPr>
      <w:hyperlink w:anchor="_Toc21035" w:history="1">
        <w:r>
          <w:rPr>
            <w:rFonts w:ascii="仿宋" w:eastAsia="仿宋" w:hAnsi="仿宋" w:cs="仿宋" w:hint="eastAsia"/>
            <w:lang w:eastAsia="zh-CN"/>
          </w:rPr>
          <w:t>(三)、项目建设有利条件</w:t>
        </w:r>
        <w:r>
          <w:tab/>
        </w:r>
        <w:r>
          <w:fldChar w:fldCharType="begin"/>
        </w:r>
        <w:r>
          <w:instrText xml:space="preserve"> PAGEREF _Toc21035 \h </w:instrText>
        </w:r>
        <w:r>
          <w:fldChar w:fldCharType="separate"/>
        </w:r>
        <w:r>
          <w:t>24</w:t>
        </w:r>
        <w:r>
          <w:fldChar w:fldCharType="end"/>
        </w:r>
      </w:hyperlink>
    </w:p>
    <w:p>
      <w:pPr>
        <w:pStyle w:val="TOC1"/>
        <w:tabs>
          <w:tab w:val="right" w:leader="dot" w:pos="8306"/>
        </w:tabs>
      </w:pPr>
      <w:hyperlink w:anchor="_Toc14889" w:history="1">
        <w:r>
          <w:rPr>
            <w:rFonts w:ascii="仿宋" w:eastAsia="仿宋" w:hAnsi="仿宋" w:cs="仿宋" w:hint="eastAsia"/>
            <w:lang w:eastAsia="zh-CN"/>
          </w:rPr>
          <w:t>五、资源开发及综合利用分析</w:t>
        </w:r>
        <w:r>
          <w:tab/>
        </w:r>
        <w:r>
          <w:fldChar w:fldCharType="begin"/>
        </w:r>
        <w:r>
          <w:instrText xml:space="preserve"> PAGEREF _Toc14889 \h </w:instrText>
        </w:r>
        <w:r>
          <w:fldChar w:fldCharType="separate"/>
        </w:r>
        <w:r>
          <w:t>25</w:t>
        </w:r>
        <w:r>
          <w:fldChar w:fldCharType="end"/>
        </w:r>
      </w:hyperlink>
    </w:p>
    <w:p>
      <w:pPr>
        <w:pStyle w:val="TOC2"/>
        <w:tabs>
          <w:tab w:val="right" w:leader="dot" w:pos="8306"/>
        </w:tabs>
      </w:pPr>
      <w:hyperlink w:anchor="_Toc21645" w:history="1">
        <w:r>
          <w:rPr>
            <w:rFonts w:ascii="仿宋" w:eastAsia="仿宋" w:hAnsi="仿宋" w:cs="仿宋" w:hint="eastAsia"/>
            <w:lang w:eastAsia="zh-CN"/>
          </w:rPr>
          <w:t>(一)、资源开发方案</w:t>
        </w:r>
        <w:r>
          <w:tab/>
        </w:r>
        <w:r>
          <w:fldChar w:fldCharType="begin"/>
        </w:r>
        <w:r>
          <w:instrText xml:space="preserve"> PAGEREF _Toc21645 \h </w:instrText>
        </w:r>
        <w:r>
          <w:fldChar w:fldCharType="separate"/>
        </w:r>
        <w:r>
          <w:t>25</w:t>
        </w:r>
        <w:r>
          <w:fldChar w:fldCharType="end"/>
        </w:r>
      </w:hyperlink>
    </w:p>
    <w:p>
      <w:pPr>
        <w:pStyle w:val="TOC2"/>
        <w:tabs>
          <w:tab w:val="right" w:leader="dot" w:pos="8306"/>
        </w:tabs>
      </w:pPr>
      <w:hyperlink w:anchor="_Toc8311" w:history="1">
        <w:r>
          <w:rPr>
            <w:rFonts w:ascii="仿宋" w:eastAsia="仿宋" w:hAnsi="仿宋" w:cs="仿宋" w:hint="eastAsia"/>
            <w:lang w:eastAsia="zh-CN"/>
          </w:rPr>
          <w:t>(二)、资源利用方案</w:t>
        </w:r>
        <w:r>
          <w:tab/>
        </w:r>
        <w:r>
          <w:fldChar w:fldCharType="begin"/>
        </w:r>
        <w:r>
          <w:instrText xml:space="preserve"> PAGEREF _Toc8311 \h </w:instrText>
        </w:r>
        <w:r>
          <w:fldChar w:fldCharType="separate"/>
        </w:r>
        <w:r>
          <w:t>26</w:t>
        </w:r>
        <w:r>
          <w:fldChar w:fldCharType="end"/>
        </w:r>
      </w:hyperlink>
    </w:p>
    <w:p>
      <w:pPr>
        <w:pStyle w:val="TOC2"/>
        <w:tabs>
          <w:tab w:val="right" w:leader="dot" w:pos="8306"/>
        </w:tabs>
      </w:pPr>
      <w:hyperlink w:anchor="_Toc29933" w:history="1">
        <w:r>
          <w:rPr>
            <w:rFonts w:ascii="仿宋" w:eastAsia="仿宋" w:hAnsi="仿宋" w:cs="仿宋" w:hint="eastAsia"/>
            <w:lang w:eastAsia="zh-CN"/>
          </w:rPr>
          <w:t>(三)、资源节约措施</w:t>
        </w:r>
        <w:r>
          <w:tab/>
        </w:r>
        <w:r>
          <w:fldChar w:fldCharType="begin"/>
        </w:r>
        <w:r>
          <w:instrText xml:space="preserve"> PAGEREF _Toc29933 \h </w:instrText>
        </w:r>
        <w:r>
          <w:fldChar w:fldCharType="separate"/>
        </w:r>
        <w:r>
          <w:t>27</w:t>
        </w:r>
        <w:r>
          <w:fldChar w:fldCharType="end"/>
        </w:r>
      </w:hyperlink>
    </w:p>
    <w:p>
      <w:pPr>
        <w:pStyle w:val="TOC1"/>
        <w:tabs>
          <w:tab w:val="right" w:leader="dot" w:pos="8306"/>
        </w:tabs>
      </w:pPr>
      <w:hyperlink w:anchor="_Toc29339" w:history="1">
        <w:r>
          <w:rPr>
            <w:rFonts w:ascii="仿宋" w:eastAsia="仿宋" w:hAnsi="仿宋" w:cs="仿宋" w:hint="eastAsia"/>
            <w:lang w:eastAsia="zh-CN"/>
          </w:rPr>
          <w:t>六、财务管理与成本控制</w:t>
        </w:r>
        <w:r>
          <w:tab/>
        </w:r>
        <w:r>
          <w:fldChar w:fldCharType="begin"/>
        </w:r>
        <w:r>
          <w:instrText xml:space="preserve"> PAGEREF _Toc29339 \h </w:instrText>
        </w:r>
        <w:r>
          <w:fldChar w:fldCharType="separate"/>
        </w:r>
        <w:r>
          <w:t>29</w:t>
        </w:r>
        <w:r>
          <w:fldChar w:fldCharType="end"/>
        </w:r>
      </w:hyperlink>
    </w:p>
    <w:p>
      <w:pPr>
        <w:pStyle w:val="TOC2"/>
        <w:tabs>
          <w:tab w:val="right" w:leader="dot" w:pos="8306"/>
        </w:tabs>
      </w:pPr>
      <w:hyperlink w:anchor="_Toc23888" w:history="1">
        <w:r>
          <w:rPr>
            <w:rFonts w:ascii="仿宋" w:eastAsia="仿宋" w:hAnsi="仿宋" w:cs="仿宋" w:hint="eastAsia"/>
            <w:lang w:eastAsia="zh-CN"/>
          </w:rPr>
          <w:t>(一)、财务管理体系建设</w:t>
        </w:r>
        <w:r>
          <w:tab/>
        </w:r>
        <w:r>
          <w:fldChar w:fldCharType="begin"/>
        </w:r>
        <w:r>
          <w:instrText xml:space="preserve"> PAGEREF _Toc23888 \h </w:instrText>
        </w:r>
        <w:r>
          <w:fldChar w:fldCharType="separate"/>
        </w:r>
        <w:r>
          <w:t>29</w:t>
        </w:r>
        <w:r>
          <w:fldChar w:fldCharType="end"/>
        </w:r>
      </w:hyperlink>
    </w:p>
    <w:p>
      <w:pPr>
        <w:pStyle w:val="TOC2"/>
        <w:tabs>
          <w:tab w:val="right" w:leader="dot" w:pos="8306"/>
        </w:tabs>
      </w:pPr>
      <w:hyperlink w:anchor="_Toc13094" w:history="1">
        <w:r>
          <w:rPr>
            <w:rFonts w:ascii="仿宋" w:eastAsia="仿宋" w:hAnsi="仿宋" w:cs="仿宋" w:hint="eastAsia"/>
            <w:lang w:eastAsia="zh-CN"/>
          </w:rPr>
          <w:t>(二)、成本控制措施</w:t>
        </w:r>
        <w:r>
          <w:tab/>
        </w:r>
        <w:r>
          <w:fldChar w:fldCharType="begin"/>
        </w:r>
        <w:r>
          <w:instrText xml:space="preserve"> PAGEREF _Toc13094 \h </w:instrText>
        </w:r>
        <w:r>
          <w:fldChar w:fldCharType="separate"/>
        </w:r>
        <w:r>
          <w:t>30</w:t>
        </w:r>
        <w:r>
          <w:fldChar w:fldCharType="end"/>
        </w:r>
      </w:hyperlink>
    </w:p>
    <w:p>
      <w:pPr>
        <w:pStyle w:val="TOC1"/>
        <w:tabs>
          <w:tab w:val="right" w:leader="dot" w:pos="8306"/>
        </w:tabs>
      </w:pPr>
      <w:hyperlink w:anchor="_Toc27703" w:history="1">
        <w:r>
          <w:rPr>
            <w:rFonts w:ascii="仿宋" w:eastAsia="仿宋" w:hAnsi="仿宋" w:cs="仿宋" w:hint="eastAsia"/>
            <w:lang w:eastAsia="zh-CN"/>
          </w:rPr>
          <w:t>七、客户关系管理与市场拓展</w:t>
        </w:r>
        <w:r>
          <w:tab/>
        </w:r>
        <w:r>
          <w:fldChar w:fldCharType="begin"/>
        </w:r>
        <w:r>
          <w:instrText xml:space="preserve"> PAGEREF _Toc27703 \h </w:instrText>
        </w:r>
        <w:r>
          <w:fldChar w:fldCharType="separate"/>
        </w:r>
        <w:r>
          <w:t>31</w:t>
        </w:r>
        <w:r>
          <w:fldChar w:fldCharType="end"/>
        </w:r>
      </w:hyperlink>
    </w:p>
    <w:p>
      <w:pPr>
        <w:pStyle w:val="TOC2"/>
        <w:tabs>
          <w:tab w:val="right" w:leader="dot" w:pos="8306"/>
        </w:tabs>
      </w:pPr>
      <w:hyperlink w:anchor="_Toc23546" w:history="1">
        <w:r>
          <w:rPr>
            <w:rFonts w:ascii="仿宋" w:eastAsia="仿宋" w:hAnsi="仿宋" w:cs="仿宋" w:hint="eastAsia"/>
            <w:lang w:eastAsia="zh-CN"/>
          </w:rPr>
          <w:t>(一)、客户关系管理策略</w:t>
        </w:r>
        <w:r>
          <w:tab/>
        </w:r>
        <w:r>
          <w:fldChar w:fldCharType="begin"/>
        </w:r>
        <w:r>
          <w:instrText xml:space="preserve"> PAGEREF _Toc23546 \h </w:instrText>
        </w:r>
        <w:r>
          <w:fldChar w:fldCharType="separate"/>
        </w:r>
        <w:r>
          <w:t>31</w:t>
        </w:r>
        <w:r>
          <w:fldChar w:fldCharType="end"/>
        </w:r>
      </w:hyperlink>
    </w:p>
    <w:p>
      <w:pPr>
        <w:pStyle w:val="TOC2"/>
        <w:tabs>
          <w:tab w:val="right" w:leader="dot" w:pos="8306"/>
        </w:tabs>
      </w:pPr>
      <w:hyperlink w:anchor="_Toc7100" w:history="1">
        <w:r>
          <w:rPr>
            <w:rFonts w:ascii="仿宋" w:eastAsia="仿宋" w:hAnsi="仿宋" w:cs="仿宋" w:hint="eastAsia"/>
            <w:lang w:eastAsia="zh-CN"/>
          </w:rPr>
          <w:t>(二)、市场拓展方案</w:t>
        </w:r>
        <w:r>
          <w:tab/>
        </w:r>
        <w:r>
          <w:fldChar w:fldCharType="begin"/>
        </w:r>
        <w:r>
          <w:instrText xml:space="preserve"> PAGEREF _Toc7100 \h </w:instrText>
        </w:r>
        <w:r>
          <w:fldChar w:fldCharType="separate"/>
        </w:r>
        <w:r>
          <w:t>32</w:t>
        </w:r>
        <w:r>
          <w:fldChar w:fldCharType="end"/>
        </w:r>
      </w:hyperlink>
    </w:p>
    <w:p>
      <w:pPr>
        <w:pStyle w:val="TOC1"/>
        <w:tabs>
          <w:tab w:val="right" w:leader="dot" w:pos="8306"/>
        </w:tabs>
      </w:pPr>
      <w:hyperlink w:anchor="_Toc20359" w:history="1">
        <w:r>
          <w:rPr>
            <w:rFonts w:ascii="仿宋" w:eastAsia="仿宋" w:hAnsi="仿宋" w:cs="仿宋" w:hint="eastAsia"/>
            <w:lang w:eastAsia="zh-CN"/>
          </w:rPr>
          <w:t>八、项目质量与标准</w:t>
        </w:r>
        <w:r>
          <w:tab/>
        </w:r>
        <w:r>
          <w:fldChar w:fldCharType="begin"/>
        </w:r>
        <w:r>
          <w:instrText xml:space="preserve"> PAGEREF _Toc20359 \h </w:instrText>
        </w:r>
        <w:r>
          <w:fldChar w:fldCharType="separate"/>
        </w:r>
        <w:r>
          <w:t>34</w:t>
        </w:r>
        <w:r>
          <w:fldChar w:fldCharType="end"/>
        </w:r>
      </w:hyperlink>
    </w:p>
    <w:p>
      <w:pPr>
        <w:pStyle w:val="TOC2"/>
        <w:tabs>
          <w:tab w:val="right" w:leader="dot" w:pos="8306"/>
        </w:tabs>
      </w:pPr>
      <w:hyperlink w:anchor="_Toc14946" w:history="1">
        <w:r>
          <w:rPr>
            <w:rFonts w:ascii="仿宋" w:eastAsia="仿宋" w:hAnsi="仿宋" w:cs="仿宋" w:hint="eastAsia"/>
            <w:lang w:eastAsia="zh-CN"/>
          </w:rPr>
          <w:t>(一)、质量保障体系</w:t>
        </w:r>
        <w:r>
          <w:tab/>
        </w:r>
        <w:r>
          <w:fldChar w:fldCharType="begin"/>
        </w:r>
        <w:r>
          <w:instrText xml:space="preserve"> PAGEREF _Toc14946 \h </w:instrText>
        </w:r>
        <w:r>
          <w:fldChar w:fldCharType="separate"/>
        </w:r>
        <w:r>
          <w:t>34</w:t>
        </w:r>
        <w:r>
          <w:fldChar w:fldCharType="end"/>
        </w:r>
      </w:hyperlink>
    </w:p>
    <w:p>
      <w:pPr>
        <w:pStyle w:val="TOC2"/>
        <w:tabs>
          <w:tab w:val="right" w:leader="dot" w:pos="8306"/>
        </w:tabs>
      </w:pPr>
      <w:hyperlink w:anchor="_Toc2251" w:history="1">
        <w:r>
          <w:rPr>
            <w:rFonts w:ascii="仿宋" w:eastAsia="仿宋" w:hAnsi="仿宋" w:cs="仿宋" w:hint="eastAsia"/>
            <w:lang w:eastAsia="zh-CN"/>
          </w:rPr>
          <w:t>(二)、标准化作业流程</w:t>
        </w:r>
        <w:r>
          <w:tab/>
        </w:r>
        <w:r>
          <w:fldChar w:fldCharType="begin"/>
        </w:r>
        <w:r>
          <w:instrText xml:space="preserve"> PAGEREF _Toc2251 \h </w:instrText>
        </w:r>
        <w:r>
          <w:fldChar w:fldCharType="separate"/>
        </w:r>
        <w:r>
          <w:t>35</w:t>
        </w:r>
        <w:r>
          <w:fldChar w:fldCharType="end"/>
        </w:r>
      </w:hyperlink>
    </w:p>
    <w:p>
      <w:pPr>
        <w:pStyle w:val="TOC2"/>
        <w:tabs>
          <w:tab w:val="right" w:leader="dot" w:pos="8306"/>
        </w:tabs>
      </w:pPr>
      <w:hyperlink w:anchor="_Toc19347" w:history="1">
        <w:r>
          <w:rPr>
            <w:rFonts w:ascii="仿宋" w:eastAsia="仿宋" w:hAnsi="仿宋" w:cs="仿宋" w:hint="eastAsia"/>
            <w:lang w:eastAsia="zh-CN"/>
          </w:rPr>
          <w:t>(三)、质量监控与评估</w:t>
        </w:r>
        <w:r>
          <w:tab/>
        </w:r>
        <w:r>
          <w:fldChar w:fldCharType="begin"/>
        </w:r>
        <w:r>
          <w:instrText xml:space="preserve"> PAGEREF _Toc19347 \h </w:instrText>
        </w:r>
        <w:r>
          <w:fldChar w:fldCharType="separate"/>
        </w:r>
        <w:r>
          <w:t>37</w:t>
        </w:r>
        <w:r>
          <w:fldChar w:fldCharType="end"/>
        </w:r>
      </w:hyperlink>
    </w:p>
    <w:p>
      <w:pPr>
        <w:pStyle w:val="TOC2"/>
        <w:tabs>
          <w:tab w:val="right" w:leader="dot" w:pos="8306"/>
        </w:tabs>
      </w:pPr>
      <w:hyperlink w:anchor="_Toc10340" w:history="1">
        <w:r>
          <w:rPr>
            <w:rFonts w:ascii="仿宋" w:eastAsia="仿宋" w:hAnsi="仿宋" w:cs="仿宋" w:hint="eastAsia"/>
            <w:lang w:eastAsia="zh-CN"/>
          </w:rPr>
          <w:t>(四)、质量改进计划</w:t>
        </w:r>
        <w:r>
          <w:tab/>
        </w:r>
        <w:r>
          <w:fldChar w:fldCharType="begin"/>
        </w:r>
        <w:r>
          <w:instrText xml:space="preserve"> PAGEREF _Toc10340 \h </w:instrText>
        </w:r>
        <w:r>
          <w:fldChar w:fldCharType="separate"/>
        </w:r>
        <w:r>
          <w:t>38</w:t>
        </w:r>
        <w:r>
          <w:fldChar w:fldCharType="end"/>
        </w:r>
      </w:hyperlink>
    </w:p>
    <w:p>
      <w:pPr>
        <w:pStyle w:val="TOC1"/>
        <w:tabs>
          <w:tab w:val="right" w:leader="dot" w:pos="8306"/>
        </w:tabs>
      </w:pPr>
      <w:hyperlink w:anchor="_Toc21731" w:history="1">
        <w:r>
          <w:rPr>
            <w:rFonts w:ascii="仿宋" w:eastAsia="仿宋" w:hAnsi="仿宋" w:cs="仿宋" w:hint="eastAsia"/>
            <w:lang w:eastAsia="zh-CN"/>
          </w:rPr>
          <w:t>九、安全与应急管理</w:t>
        </w:r>
        <w:r>
          <w:tab/>
        </w:r>
        <w:r>
          <w:fldChar w:fldCharType="begin"/>
        </w:r>
        <w:r>
          <w:instrText xml:space="preserve"> PAGEREF _Toc21731 \h </w:instrText>
        </w:r>
        <w:r>
          <w:fldChar w:fldCharType="separate"/>
        </w:r>
        <w:r>
          <w:t>39</w:t>
        </w:r>
        <w:r>
          <w:fldChar w:fldCharType="end"/>
        </w:r>
      </w:hyperlink>
    </w:p>
    <w:p>
      <w:pPr>
        <w:pStyle w:val="TOC2"/>
        <w:tabs>
          <w:tab w:val="right" w:leader="dot" w:pos="8306"/>
        </w:tabs>
      </w:pPr>
      <w:hyperlink w:anchor="_Toc12097" w:history="1">
        <w:r>
          <w:rPr>
            <w:rFonts w:ascii="仿宋" w:eastAsia="仿宋" w:hAnsi="仿宋" w:cs="仿宋" w:hint="eastAsia"/>
            <w:lang w:eastAsia="zh-CN"/>
          </w:rPr>
          <w:t>(一)、安全生产管理</w:t>
        </w:r>
        <w:r>
          <w:tab/>
        </w:r>
        <w:r>
          <w:fldChar w:fldCharType="begin"/>
        </w:r>
        <w:r>
          <w:instrText xml:space="preserve"> PAGEREF _Toc12097 \h </w:instrText>
        </w:r>
        <w:r>
          <w:fldChar w:fldCharType="separate"/>
        </w:r>
        <w:r>
          <w:t>39</w:t>
        </w:r>
        <w:r>
          <w:fldChar w:fldCharType="end"/>
        </w:r>
      </w:hyperlink>
    </w:p>
    <w:p>
      <w:pPr>
        <w:pStyle w:val="TOC2"/>
        <w:tabs>
          <w:tab w:val="right" w:leader="dot" w:pos="8306"/>
        </w:tabs>
      </w:pPr>
      <w:hyperlink w:anchor="_Toc18061" w:history="1">
        <w:r>
          <w:rPr>
            <w:rFonts w:ascii="仿宋" w:eastAsia="仿宋" w:hAnsi="仿宋" w:cs="仿宋" w:hint="eastAsia"/>
            <w:lang w:eastAsia="zh-CN"/>
          </w:rPr>
          <w:t>(二)、应急预案与响应</w:t>
        </w:r>
        <w:r>
          <w:tab/>
        </w:r>
        <w:r>
          <w:fldChar w:fldCharType="begin"/>
        </w:r>
        <w:r>
          <w:instrText xml:space="preserve"> PAGEREF _Toc18061 \h </w:instrText>
        </w:r>
        <w:r>
          <w:fldChar w:fldCharType="separate"/>
        </w:r>
        <w:r>
          <w:t>40</w:t>
        </w:r>
        <w:r>
          <w:fldChar w:fldCharType="end"/>
        </w:r>
      </w:hyperlink>
    </w:p>
    <w:p>
      <w:pPr>
        <w:pStyle w:val="TOC1"/>
        <w:tabs>
          <w:tab w:val="right" w:leader="dot" w:pos="8306"/>
        </w:tabs>
      </w:pPr>
      <w:hyperlink w:anchor="_Toc31655" w:history="1">
        <w:r>
          <w:rPr>
            <w:rFonts w:ascii="仿宋" w:eastAsia="仿宋" w:hAnsi="仿宋" w:cs="仿宋" w:hint="eastAsia"/>
            <w:lang w:eastAsia="zh-CN"/>
          </w:rPr>
          <w:t>十、土地利用与规划方案</w:t>
        </w:r>
        <w:r>
          <w:tab/>
        </w:r>
        <w:r>
          <w:fldChar w:fldCharType="begin"/>
        </w:r>
        <w:r>
          <w:instrText xml:space="preserve"> PAGEREF _Toc31655 \h </w:instrText>
        </w:r>
        <w:r>
          <w:fldChar w:fldCharType="separate"/>
        </w:r>
        <w:r>
          <w:t>42</w:t>
        </w:r>
        <w:r>
          <w:fldChar w:fldCharType="end"/>
        </w:r>
      </w:hyperlink>
    </w:p>
    <w:p>
      <w:pPr>
        <w:pStyle w:val="TOC2"/>
        <w:tabs>
          <w:tab w:val="right" w:leader="dot" w:pos="8306"/>
        </w:tabs>
      </w:pPr>
      <w:hyperlink w:anchor="_Toc24780" w:history="1">
        <w:r>
          <w:rPr>
            <w:rFonts w:ascii="仿宋" w:eastAsia="仿宋" w:hAnsi="仿宋" w:cs="仿宋" w:hint="eastAsia"/>
            <w:lang w:eastAsia="zh-CN"/>
          </w:rPr>
          <w:t>(一)、项目用地情况分析</w:t>
        </w:r>
        <w:r>
          <w:tab/>
        </w:r>
        <w:r>
          <w:fldChar w:fldCharType="begin"/>
        </w:r>
        <w:r>
          <w:instrText xml:space="preserve"> PAGEREF _Toc24780 \h </w:instrText>
        </w:r>
        <w:r>
          <w:fldChar w:fldCharType="separate"/>
        </w:r>
        <w:r>
          <w:t>42</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944" w:history="1">
        <w:r>
          <w:rPr>
            <w:rFonts w:ascii="仿宋" w:eastAsia="仿宋" w:hAnsi="仿宋" w:cs="仿宋" w:hint="eastAsia"/>
            <w:lang w:eastAsia="zh-CN"/>
          </w:rPr>
          <w:t>(二)、土地利用规划方案</w:t>
        </w:r>
        <w:r>
          <w:tab/>
        </w:r>
        <w:r>
          <w:fldChar w:fldCharType="begin"/>
        </w:r>
        <w:r>
          <w:instrText xml:space="preserve"> PAGEREF _Toc944 \h </w:instrText>
        </w:r>
        <w:r>
          <w:fldChar w:fldCharType="separate"/>
        </w:r>
        <w:r>
          <w:t>43</w:t>
        </w:r>
        <w:r>
          <w:fldChar w:fldCharType="end"/>
        </w:r>
      </w:hyperlink>
    </w:p>
    <w:p>
      <w:pPr>
        <w:pStyle w:val="TOC1"/>
        <w:tabs>
          <w:tab w:val="right" w:leader="dot" w:pos="8306"/>
        </w:tabs>
      </w:pPr>
      <w:hyperlink w:anchor="_Toc17658" w:history="1">
        <w:r>
          <w:rPr>
            <w:rFonts w:ascii="仿宋" w:eastAsia="仿宋" w:hAnsi="仿宋" w:cs="仿宋" w:hint="eastAsia"/>
            <w:lang w:eastAsia="zh-CN"/>
          </w:rPr>
          <w:t>十一、环境保护与治理方案</w:t>
        </w:r>
        <w:r>
          <w:tab/>
        </w:r>
        <w:r>
          <w:fldChar w:fldCharType="begin"/>
        </w:r>
        <w:r>
          <w:instrText xml:space="preserve"> PAGEREF _Toc17658 \h </w:instrText>
        </w:r>
        <w:r>
          <w:fldChar w:fldCharType="separate"/>
        </w:r>
        <w:r>
          <w:t>44</w:t>
        </w:r>
        <w:r>
          <w:fldChar w:fldCharType="end"/>
        </w:r>
      </w:hyperlink>
    </w:p>
    <w:p>
      <w:pPr>
        <w:pStyle w:val="TOC2"/>
        <w:tabs>
          <w:tab w:val="right" w:leader="dot" w:pos="8306"/>
        </w:tabs>
      </w:pPr>
      <w:hyperlink w:anchor="_Toc24685" w:history="1">
        <w:r>
          <w:rPr>
            <w:rFonts w:ascii="仿宋" w:eastAsia="仿宋" w:hAnsi="仿宋" w:cs="仿宋" w:hint="eastAsia"/>
            <w:lang w:eastAsia="zh-CN"/>
          </w:rPr>
          <w:t>(一)、项目环境影响评估</w:t>
        </w:r>
        <w:r>
          <w:tab/>
        </w:r>
        <w:r>
          <w:fldChar w:fldCharType="begin"/>
        </w:r>
        <w:r>
          <w:instrText xml:space="preserve"> PAGEREF _Toc24685 \h </w:instrText>
        </w:r>
        <w:r>
          <w:fldChar w:fldCharType="separate"/>
        </w:r>
        <w:r>
          <w:t>44</w:t>
        </w:r>
        <w:r>
          <w:fldChar w:fldCharType="end"/>
        </w:r>
      </w:hyperlink>
    </w:p>
    <w:p>
      <w:pPr>
        <w:pStyle w:val="TOC2"/>
        <w:tabs>
          <w:tab w:val="right" w:leader="dot" w:pos="8306"/>
        </w:tabs>
      </w:pPr>
      <w:hyperlink w:anchor="_Toc6294" w:history="1">
        <w:r>
          <w:rPr>
            <w:rFonts w:ascii="仿宋" w:eastAsia="仿宋" w:hAnsi="仿宋" w:cs="仿宋" w:hint="eastAsia"/>
            <w:lang w:eastAsia="zh-CN"/>
          </w:rPr>
          <w:t>(二)、环境保护措施与治理方案</w:t>
        </w:r>
        <w:r>
          <w:tab/>
        </w:r>
        <w:r>
          <w:fldChar w:fldCharType="begin"/>
        </w:r>
        <w:r>
          <w:instrText xml:space="preserve"> PAGEREF _Toc6294 \h </w:instrText>
        </w:r>
        <w:r>
          <w:fldChar w:fldCharType="separate"/>
        </w:r>
        <w:r>
          <w:t>45</w:t>
        </w:r>
        <w:r>
          <w:fldChar w:fldCharType="end"/>
        </w:r>
      </w:hyperlink>
    </w:p>
    <w:p>
      <w:pPr>
        <w:pStyle w:val="TOC1"/>
        <w:tabs>
          <w:tab w:val="right" w:leader="dot" w:pos="8306"/>
        </w:tabs>
      </w:pPr>
      <w:hyperlink w:anchor="_Toc5957" w:history="1">
        <w:r>
          <w:rPr>
            <w:rFonts w:ascii="仿宋" w:eastAsia="仿宋" w:hAnsi="仿宋" w:cs="仿宋" w:hint="eastAsia"/>
            <w:lang w:eastAsia="zh-CN"/>
          </w:rPr>
          <w:t>十二、项目变更管理</w:t>
        </w:r>
        <w:r>
          <w:tab/>
        </w:r>
        <w:r>
          <w:fldChar w:fldCharType="begin"/>
        </w:r>
        <w:r>
          <w:instrText xml:space="preserve"> PAGEREF _Toc5957 \h </w:instrText>
        </w:r>
        <w:r>
          <w:fldChar w:fldCharType="separate"/>
        </w:r>
        <w:r>
          <w:t>45</w:t>
        </w:r>
        <w:r>
          <w:fldChar w:fldCharType="end"/>
        </w:r>
      </w:hyperlink>
    </w:p>
    <w:p>
      <w:pPr>
        <w:pStyle w:val="TOC2"/>
        <w:tabs>
          <w:tab w:val="right" w:leader="dot" w:pos="8306"/>
        </w:tabs>
      </w:pPr>
      <w:hyperlink w:anchor="_Toc4520" w:history="1">
        <w:r>
          <w:rPr>
            <w:rFonts w:ascii="仿宋" w:eastAsia="仿宋" w:hAnsi="仿宋" w:cs="仿宋" w:hint="eastAsia"/>
            <w:lang w:eastAsia="zh-CN"/>
          </w:rPr>
          <w:t>(一)、变更控制流程</w:t>
        </w:r>
        <w:r>
          <w:tab/>
        </w:r>
        <w:r>
          <w:fldChar w:fldCharType="begin"/>
        </w:r>
        <w:r>
          <w:instrText xml:space="preserve"> PAGEREF _Toc4520 \h </w:instrText>
        </w:r>
        <w:r>
          <w:fldChar w:fldCharType="separate"/>
        </w:r>
        <w:r>
          <w:t>45</w:t>
        </w:r>
        <w:r>
          <w:fldChar w:fldCharType="end"/>
        </w:r>
      </w:hyperlink>
    </w:p>
    <w:p>
      <w:pPr>
        <w:pStyle w:val="TOC2"/>
        <w:tabs>
          <w:tab w:val="right" w:leader="dot" w:pos="8306"/>
        </w:tabs>
      </w:pPr>
      <w:hyperlink w:anchor="_Toc15195" w:history="1">
        <w:r>
          <w:rPr>
            <w:rFonts w:ascii="仿宋" w:eastAsia="仿宋" w:hAnsi="仿宋" w:cs="仿宋" w:hint="eastAsia"/>
            <w:lang w:eastAsia="zh-CN"/>
          </w:rPr>
          <w:t>(二)、影响评估与处理</w:t>
        </w:r>
        <w:r>
          <w:tab/>
        </w:r>
        <w:r>
          <w:fldChar w:fldCharType="begin"/>
        </w:r>
        <w:r>
          <w:instrText xml:space="preserve"> PAGEREF _Toc15195 \h </w:instrText>
        </w:r>
        <w:r>
          <w:fldChar w:fldCharType="separate"/>
        </w:r>
        <w:r>
          <w:t>46</w:t>
        </w:r>
        <w:r>
          <w:fldChar w:fldCharType="end"/>
        </w:r>
      </w:hyperlink>
    </w:p>
    <w:p>
      <w:pPr>
        <w:pStyle w:val="TOC2"/>
        <w:tabs>
          <w:tab w:val="right" w:leader="dot" w:pos="8306"/>
        </w:tabs>
      </w:pPr>
      <w:hyperlink w:anchor="_Toc16157" w:history="1">
        <w:r>
          <w:rPr>
            <w:rFonts w:ascii="仿宋" w:eastAsia="仿宋" w:hAnsi="仿宋" w:cs="仿宋" w:hint="eastAsia"/>
            <w:lang w:eastAsia="zh-CN"/>
          </w:rPr>
          <w:t>(三)、变更记录与追踪</w:t>
        </w:r>
        <w:r>
          <w:tab/>
        </w:r>
        <w:r>
          <w:fldChar w:fldCharType="begin"/>
        </w:r>
        <w:r>
          <w:instrText xml:space="preserve"> PAGEREF _Toc16157 \h </w:instrText>
        </w:r>
        <w:r>
          <w:fldChar w:fldCharType="separate"/>
        </w:r>
        <w:r>
          <w:t>48</w:t>
        </w:r>
        <w:r>
          <w:fldChar w:fldCharType="end"/>
        </w:r>
      </w:hyperlink>
    </w:p>
    <w:p>
      <w:pPr>
        <w:pStyle w:val="TOC2"/>
        <w:tabs>
          <w:tab w:val="right" w:leader="dot" w:pos="8306"/>
        </w:tabs>
      </w:pPr>
      <w:hyperlink w:anchor="_Toc3829" w:history="1">
        <w:r>
          <w:rPr>
            <w:rFonts w:ascii="仿宋" w:eastAsia="仿宋" w:hAnsi="仿宋" w:cs="仿宋" w:hint="eastAsia"/>
            <w:lang w:eastAsia="zh-CN"/>
          </w:rPr>
          <w:t>(四)、变更管理策略</w:t>
        </w:r>
        <w:r>
          <w:tab/>
        </w:r>
        <w:r>
          <w:fldChar w:fldCharType="begin"/>
        </w:r>
        <w:r>
          <w:instrText xml:space="preserve"> PAGEREF _Toc3829 \h </w:instrText>
        </w:r>
        <w:r>
          <w:fldChar w:fldCharType="separate"/>
        </w:r>
        <w:r>
          <w:t>49</w:t>
        </w:r>
        <w:r>
          <w:fldChar w:fldCharType="end"/>
        </w:r>
      </w:hyperlink>
    </w:p>
    <w:p>
      <w:pPr>
        <w:pStyle w:val="TOC1"/>
        <w:tabs>
          <w:tab w:val="right" w:leader="dot" w:pos="8306"/>
        </w:tabs>
      </w:pPr>
      <w:hyperlink w:anchor="_Toc13575" w:history="1">
        <w:r>
          <w:rPr>
            <w:rFonts w:ascii="仿宋" w:eastAsia="仿宋" w:hAnsi="仿宋" w:cs="仿宋" w:hint="eastAsia"/>
            <w:lang w:eastAsia="zh-CN"/>
          </w:rPr>
          <w:t>十三、合作与交流机制建立</w:t>
        </w:r>
        <w:r>
          <w:tab/>
        </w:r>
        <w:r>
          <w:fldChar w:fldCharType="begin"/>
        </w:r>
        <w:r>
          <w:instrText xml:space="preserve"> PAGEREF _Toc13575 \h </w:instrText>
        </w:r>
        <w:r>
          <w:fldChar w:fldCharType="separate"/>
        </w:r>
        <w:r>
          <w:t>51</w:t>
        </w:r>
        <w:r>
          <w:fldChar w:fldCharType="end"/>
        </w:r>
      </w:hyperlink>
    </w:p>
    <w:p>
      <w:pPr>
        <w:pStyle w:val="TOC2"/>
        <w:tabs>
          <w:tab w:val="right" w:leader="dot" w:pos="8306"/>
        </w:tabs>
      </w:pPr>
      <w:hyperlink w:anchor="_Toc19765" w:history="1">
        <w:r>
          <w:rPr>
            <w:rFonts w:ascii="仿宋" w:eastAsia="仿宋" w:hAnsi="仿宋" w:cs="仿宋" w:hint="eastAsia"/>
            <w:lang w:eastAsia="zh-CN"/>
          </w:rPr>
          <w:t>(一)、合作伙伴选择与合作方式</w:t>
        </w:r>
        <w:r>
          <w:tab/>
        </w:r>
        <w:r>
          <w:fldChar w:fldCharType="begin"/>
        </w:r>
        <w:r>
          <w:instrText xml:space="preserve"> PAGEREF _Toc19765 \h </w:instrText>
        </w:r>
        <w:r>
          <w:fldChar w:fldCharType="separate"/>
        </w:r>
        <w:r>
          <w:t>51</w:t>
        </w:r>
        <w:r>
          <w:fldChar w:fldCharType="end"/>
        </w:r>
      </w:hyperlink>
    </w:p>
    <w:p>
      <w:pPr>
        <w:pStyle w:val="TOC2"/>
        <w:tabs>
          <w:tab w:val="right" w:leader="dot" w:pos="8306"/>
        </w:tabs>
      </w:pPr>
      <w:hyperlink w:anchor="_Toc17388" w:history="1">
        <w:r>
          <w:rPr>
            <w:rFonts w:ascii="仿宋" w:eastAsia="仿宋" w:hAnsi="仿宋" w:cs="仿宋" w:hint="eastAsia"/>
            <w:lang w:eastAsia="zh-CN"/>
          </w:rPr>
          <w:t>(二)、交流与合作平台搭建</w:t>
        </w:r>
        <w:r>
          <w:tab/>
        </w:r>
        <w:r>
          <w:fldChar w:fldCharType="begin"/>
        </w:r>
        <w:r>
          <w:instrText xml:space="preserve"> PAGEREF _Toc17388 \h </w:instrText>
        </w:r>
        <w:r>
          <w:fldChar w:fldCharType="separate"/>
        </w:r>
        <w:r>
          <w:t>53</w:t>
        </w:r>
        <w:r>
          <w:fldChar w:fldCharType="end"/>
        </w:r>
      </w:hyperlink>
    </w:p>
    <w:p>
      <w:pPr>
        <w:pStyle w:val="TOC1"/>
        <w:tabs>
          <w:tab w:val="right" w:leader="dot" w:pos="8306"/>
        </w:tabs>
      </w:pPr>
      <w:hyperlink w:anchor="_Toc18099" w:history="1">
        <w:r>
          <w:rPr>
            <w:rFonts w:ascii="仿宋" w:eastAsia="仿宋" w:hAnsi="仿宋" w:cs="仿宋" w:hint="eastAsia"/>
            <w:lang w:eastAsia="zh-CN"/>
          </w:rPr>
          <w:t>十四、法律法规与政策遵循</w:t>
        </w:r>
        <w:r>
          <w:tab/>
        </w:r>
        <w:r>
          <w:fldChar w:fldCharType="begin"/>
        </w:r>
        <w:r>
          <w:instrText xml:space="preserve"> PAGEREF _Toc18099 \h </w:instrText>
        </w:r>
        <w:r>
          <w:fldChar w:fldCharType="separate"/>
        </w:r>
        <w:r>
          <w:t>54</w:t>
        </w:r>
        <w:r>
          <w:fldChar w:fldCharType="end"/>
        </w:r>
      </w:hyperlink>
    </w:p>
    <w:p>
      <w:pPr>
        <w:pStyle w:val="TOC2"/>
        <w:tabs>
          <w:tab w:val="right" w:leader="dot" w:pos="8306"/>
        </w:tabs>
      </w:pPr>
      <w:hyperlink w:anchor="_Toc23435" w:history="1">
        <w:r>
          <w:rPr>
            <w:rFonts w:ascii="仿宋" w:eastAsia="仿宋" w:hAnsi="仿宋" w:cs="仿宋" w:hint="eastAsia"/>
            <w:lang w:eastAsia="zh-CN"/>
          </w:rPr>
          <w:t>(一)、法律法规遵守</w:t>
        </w:r>
        <w:r>
          <w:tab/>
        </w:r>
        <w:r>
          <w:fldChar w:fldCharType="begin"/>
        </w:r>
        <w:r>
          <w:instrText xml:space="preserve"> PAGEREF _Toc23435 \h </w:instrText>
        </w:r>
        <w:r>
          <w:fldChar w:fldCharType="separate"/>
        </w:r>
        <w:r>
          <w:t>54</w:t>
        </w:r>
        <w:r>
          <w:fldChar w:fldCharType="end"/>
        </w:r>
      </w:hyperlink>
    </w:p>
    <w:p>
      <w:pPr>
        <w:pStyle w:val="TOC2"/>
        <w:tabs>
          <w:tab w:val="right" w:leader="dot" w:pos="8306"/>
        </w:tabs>
      </w:pPr>
      <w:hyperlink w:anchor="_Toc4012" w:history="1">
        <w:r>
          <w:rPr>
            <w:rFonts w:ascii="仿宋" w:eastAsia="仿宋" w:hAnsi="仿宋" w:cs="仿宋" w:hint="eastAsia"/>
            <w:lang w:eastAsia="zh-CN"/>
          </w:rPr>
          <w:t>(二)、政策导向与利用</w:t>
        </w:r>
        <w:r>
          <w:tab/>
        </w:r>
        <w:r>
          <w:fldChar w:fldCharType="begin"/>
        </w:r>
        <w:r>
          <w:instrText xml:space="preserve"> PAGEREF _Toc4012 \h </w:instrText>
        </w:r>
        <w:r>
          <w:fldChar w:fldCharType="separate"/>
        </w:r>
        <w:r>
          <w:t>55</w:t>
        </w:r>
        <w:r>
          <w:fldChar w:fldCharType="end"/>
        </w:r>
      </w:hyperlink>
    </w:p>
    <w:p>
      <w:pPr>
        <w:pStyle w:val="TOC1"/>
        <w:tabs>
          <w:tab w:val="right" w:leader="dot" w:pos="8306"/>
        </w:tabs>
      </w:pPr>
      <w:hyperlink w:anchor="_Toc31931" w:history="1">
        <w:r>
          <w:rPr>
            <w:rFonts w:ascii="仿宋" w:eastAsia="仿宋" w:hAnsi="仿宋" w:cs="仿宋" w:hint="eastAsia"/>
            <w:lang w:eastAsia="zh-CN"/>
          </w:rPr>
          <w:t>十五、设施与设备管理</w:t>
        </w:r>
        <w:r>
          <w:tab/>
        </w:r>
        <w:r>
          <w:fldChar w:fldCharType="begin"/>
        </w:r>
        <w:r>
          <w:instrText xml:space="preserve"> PAGEREF _Toc31931 \h </w:instrText>
        </w:r>
        <w:r>
          <w:fldChar w:fldCharType="separate"/>
        </w:r>
        <w:r>
          <w:t>56</w:t>
        </w:r>
        <w:r>
          <w:fldChar w:fldCharType="end"/>
        </w:r>
      </w:hyperlink>
    </w:p>
    <w:p>
      <w:pPr>
        <w:pStyle w:val="TOC2"/>
        <w:tabs>
          <w:tab w:val="right" w:leader="dot" w:pos="8306"/>
        </w:tabs>
      </w:pPr>
      <w:hyperlink w:anchor="_Toc13542" w:history="1">
        <w:r>
          <w:rPr>
            <w:rFonts w:ascii="仿宋" w:eastAsia="仿宋" w:hAnsi="仿宋" w:cs="仿宋" w:hint="eastAsia"/>
            <w:lang w:eastAsia="zh-CN"/>
          </w:rPr>
          <w:t>(一)、设施规划与配置</w:t>
        </w:r>
        <w:r>
          <w:tab/>
        </w:r>
        <w:r>
          <w:fldChar w:fldCharType="begin"/>
        </w:r>
        <w:r>
          <w:instrText xml:space="preserve"> PAGEREF _Toc13542 \h </w:instrText>
        </w:r>
        <w:r>
          <w:fldChar w:fldCharType="separate"/>
        </w:r>
        <w:r>
          <w:t>56</w:t>
        </w:r>
        <w:r>
          <w:fldChar w:fldCharType="end"/>
        </w:r>
      </w:hyperlink>
    </w:p>
    <w:p>
      <w:pPr>
        <w:pStyle w:val="TOC2"/>
        <w:tabs>
          <w:tab w:val="right" w:leader="dot" w:pos="8306"/>
        </w:tabs>
      </w:pPr>
      <w:hyperlink w:anchor="_Toc31570" w:history="1">
        <w:r>
          <w:rPr>
            <w:rFonts w:ascii="仿宋" w:eastAsia="仿宋" w:hAnsi="仿宋" w:cs="仿宋" w:hint="eastAsia"/>
            <w:lang w:eastAsia="zh-CN"/>
          </w:rPr>
          <w:t>(二)、设备采购与维护管理</w:t>
        </w:r>
        <w:r>
          <w:tab/>
        </w:r>
        <w:r>
          <w:fldChar w:fldCharType="begin"/>
        </w:r>
        <w:r>
          <w:instrText xml:space="preserve"> PAGEREF _Toc31570 \h </w:instrText>
        </w:r>
        <w:r>
          <w:fldChar w:fldCharType="separate"/>
        </w:r>
        <w:r>
          <w:t>57</w:t>
        </w:r>
        <w:r>
          <w:fldChar w:fldCharType="end"/>
        </w:r>
      </w:hyperlink>
    </w:p>
    <w:p>
      <w:pPr>
        <w:pStyle w:val="TOC2"/>
        <w:tabs>
          <w:tab w:val="right" w:leader="dot" w:pos="8306"/>
        </w:tabs>
      </w:pPr>
      <w:hyperlink w:anchor="_Toc21624" w:history="1">
        <w:r>
          <w:rPr>
            <w:rFonts w:ascii="仿宋" w:eastAsia="仿宋" w:hAnsi="仿宋" w:cs="仿宋" w:hint="eastAsia"/>
            <w:lang w:eastAsia="zh-CN"/>
          </w:rPr>
          <w:t>(三)、设施设备升级策略</w:t>
        </w:r>
        <w:r>
          <w:tab/>
        </w:r>
        <w:r>
          <w:fldChar w:fldCharType="begin"/>
        </w:r>
        <w:r>
          <w:instrText xml:space="preserve"> PAGEREF _Toc21624 \h </w:instrText>
        </w:r>
        <w:r>
          <w:fldChar w:fldCharType="separate"/>
        </w:r>
        <w:r>
          <w:t>57</w:t>
        </w:r>
        <w:r>
          <w:fldChar w:fldCharType="end"/>
        </w:r>
      </w:hyperlink>
    </w:p>
    <w:p>
      <w:pPr>
        <w:pStyle w:val="TOC1"/>
        <w:tabs>
          <w:tab w:val="right" w:leader="dot" w:pos="8306"/>
        </w:tabs>
      </w:pPr>
      <w:hyperlink w:anchor="_Toc6198" w:history="1">
        <w:r>
          <w:rPr>
            <w:rFonts w:ascii="仿宋" w:eastAsia="仿宋" w:hAnsi="仿宋" w:cs="仿宋" w:hint="eastAsia"/>
            <w:lang w:eastAsia="zh-CN"/>
          </w:rPr>
          <w:t>十六、产业协同与集群发展</w:t>
        </w:r>
        <w:r>
          <w:tab/>
        </w:r>
        <w:r>
          <w:fldChar w:fldCharType="begin"/>
        </w:r>
        <w:r>
          <w:instrText xml:space="preserve"> PAGEREF _Toc6198 \h </w:instrText>
        </w:r>
        <w:r>
          <w:fldChar w:fldCharType="separate"/>
        </w:r>
        <w:r>
          <w:t>58</w:t>
        </w:r>
        <w:r>
          <w:fldChar w:fldCharType="end"/>
        </w:r>
      </w:hyperlink>
    </w:p>
    <w:p>
      <w:pPr>
        <w:pStyle w:val="TOC2"/>
        <w:tabs>
          <w:tab w:val="right" w:leader="dot" w:pos="8306"/>
        </w:tabs>
      </w:pPr>
      <w:hyperlink w:anchor="_Toc8730" w:history="1">
        <w:r>
          <w:rPr>
            <w:rFonts w:ascii="仿宋" w:eastAsia="仿宋" w:hAnsi="仿宋" w:cs="仿宋" w:hint="eastAsia"/>
            <w:lang w:eastAsia="zh-CN"/>
          </w:rPr>
          <w:t>(一)、产业协同机制建设</w:t>
        </w:r>
        <w:r>
          <w:tab/>
        </w:r>
        <w:r>
          <w:fldChar w:fldCharType="begin"/>
        </w:r>
        <w:r>
          <w:instrText xml:space="preserve"> PAGEREF _Toc8730 \h </w:instrText>
        </w:r>
        <w:r>
          <w:fldChar w:fldCharType="separate"/>
        </w:r>
        <w:r>
          <w:t>58</w:t>
        </w:r>
        <w:r>
          <w:fldChar w:fldCharType="end"/>
        </w:r>
      </w:hyperlink>
    </w:p>
    <w:p>
      <w:pPr>
        <w:pStyle w:val="TOC2"/>
        <w:tabs>
          <w:tab w:val="right" w:leader="dot" w:pos="8306"/>
        </w:tabs>
      </w:pPr>
      <w:hyperlink w:anchor="_Toc32007" w:history="1">
        <w:r>
          <w:rPr>
            <w:rFonts w:ascii="仿宋" w:eastAsia="仿宋" w:hAnsi="仿宋" w:cs="仿宋" w:hint="eastAsia"/>
            <w:lang w:eastAsia="zh-CN"/>
          </w:rPr>
          <w:t>(二)、产业集群培育与发展</w:t>
        </w:r>
        <w:r>
          <w:tab/>
        </w:r>
        <w:r>
          <w:fldChar w:fldCharType="begin"/>
        </w:r>
        <w:r>
          <w:instrText xml:space="preserve"> PAGEREF _Toc32007 \h </w:instrText>
        </w:r>
        <w:r>
          <w:fldChar w:fldCharType="separate"/>
        </w:r>
        <w:r>
          <w:t>59</w:t>
        </w:r>
        <w:r>
          <w:fldChar w:fldCharType="end"/>
        </w:r>
      </w:hyperlink>
    </w:p>
    <w:p>
      <w:pPr>
        <w:pStyle w:val="TOC1"/>
        <w:tabs>
          <w:tab w:val="right" w:leader="dot" w:pos="8306"/>
        </w:tabs>
      </w:pPr>
      <w:hyperlink w:anchor="_Toc23207" w:history="1">
        <w:r>
          <w:rPr>
            <w:rFonts w:ascii="仿宋" w:eastAsia="仿宋" w:hAnsi="仿宋" w:cs="仿宋" w:hint="eastAsia"/>
            <w:lang w:eastAsia="zh-CN"/>
          </w:rPr>
          <w:t>十七、创新驱动与持续发展</w:t>
        </w:r>
        <w:r>
          <w:tab/>
        </w:r>
        <w:r>
          <w:fldChar w:fldCharType="begin"/>
        </w:r>
        <w:r>
          <w:instrText xml:space="preserve"> PAGEREF _Toc23207 \h </w:instrText>
        </w:r>
        <w:r>
          <w:fldChar w:fldCharType="separate"/>
        </w:r>
        <w:r>
          <w:t>60</w:t>
        </w:r>
        <w:r>
          <w:fldChar w:fldCharType="end"/>
        </w:r>
      </w:hyperlink>
    </w:p>
    <w:p>
      <w:pPr>
        <w:pStyle w:val="TOC2"/>
        <w:tabs>
          <w:tab w:val="right" w:leader="dot" w:pos="8306"/>
        </w:tabs>
      </w:pPr>
      <w:hyperlink w:anchor="_Toc11776" w:history="1">
        <w:r>
          <w:rPr>
            <w:rFonts w:ascii="仿宋" w:eastAsia="仿宋" w:hAnsi="仿宋" w:cs="仿宋" w:hint="eastAsia"/>
            <w:lang w:eastAsia="zh-CN"/>
          </w:rPr>
          <w:t>(一)、创新驱动战略实施</w:t>
        </w:r>
        <w:r>
          <w:tab/>
        </w:r>
        <w:r>
          <w:fldChar w:fldCharType="begin"/>
        </w:r>
        <w:r>
          <w:instrText xml:space="preserve"> PAGEREF _Toc11776 \h </w:instrText>
        </w:r>
        <w:r>
          <w:fldChar w:fldCharType="separate"/>
        </w:r>
        <w:r>
          <w:t>60</w:t>
        </w:r>
        <w:r>
          <w:fldChar w:fldCharType="end"/>
        </w:r>
      </w:hyperlink>
    </w:p>
    <w:p>
      <w:pPr>
        <w:pStyle w:val="TOC2"/>
        <w:tabs>
          <w:tab w:val="right" w:leader="dot" w:pos="8306"/>
        </w:tabs>
      </w:pPr>
      <w:hyperlink w:anchor="_Toc2293" w:history="1">
        <w:r>
          <w:rPr>
            <w:rFonts w:ascii="仿宋" w:eastAsia="仿宋" w:hAnsi="仿宋" w:cs="仿宋" w:hint="eastAsia"/>
            <w:lang w:eastAsia="zh-CN"/>
          </w:rPr>
          <w:t>(二)、持续发展路径探索</w:t>
        </w:r>
        <w:r>
          <w:tab/>
        </w:r>
        <w:r>
          <w:fldChar w:fldCharType="begin"/>
        </w:r>
        <w:r>
          <w:instrText xml:space="preserve"> PAGEREF _Toc2293 \h </w:instrText>
        </w:r>
        <w:r>
          <w:fldChar w:fldCharType="separate"/>
        </w:r>
        <w:r>
          <w:t>62</w:t>
        </w:r>
        <w:r>
          <w:fldChar w:fldCharType="end"/>
        </w:r>
      </w:hyperlink>
    </w:p>
    <w:p>
      <w:pPr>
        <w:pStyle w:val="TOC1"/>
        <w:tabs>
          <w:tab w:val="right" w:leader="dot" w:pos="8306"/>
        </w:tabs>
      </w:pPr>
      <w:hyperlink w:anchor="_Toc27654" w:history="1">
        <w:r>
          <w:rPr>
            <w:rFonts w:ascii="仿宋" w:eastAsia="仿宋" w:hAnsi="仿宋" w:cs="仿宋" w:hint="eastAsia"/>
            <w:lang w:eastAsia="zh-CN"/>
          </w:rPr>
          <w:t>十八、成果转化与推广应用</w:t>
        </w:r>
        <w:r>
          <w:tab/>
        </w:r>
        <w:r>
          <w:fldChar w:fldCharType="begin"/>
        </w:r>
        <w:r>
          <w:instrText xml:space="preserve"> PAGEREF _Toc27654 \h </w:instrText>
        </w:r>
        <w:r>
          <w:fldChar w:fldCharType="separate"/>
        </w:r>
        <w:r>
          <w:t>66</w:t>
        </w:r>
        <w:r>
          <w:fldChar w:fldCharType="end"/>
        </w:r>
      </w:hyperlink>
    </w:p>
    <w:p>
      <w:pPr>
        <w:pStyle w:val="TOC2"/>
        <w:tabs>
          <w:tab w:val="right" w:leader="dot" w:pos="8306"/>
        </w:tabs>
      </w:pPr>
      <w:hyperlink w:anchor="_Toc20021" w:history="1">
        <w:r>
          <w:rPr>
            <w:rFonts w:ascii="仿宋" w:eastAsia="仿宋" w:hAnsi="仿宋" w:cs="仿宋" w:hint="eastAsia"/>
            <w:lang w:eastAsia="zh-CN"/>
          </w:rPr>
          <w:t>(一)、成果转化策略制定</w:t>
        </w:r>
        <w:r>
          <w:tab/>
        </w:r>
        <w:r>
          <w:fldChar w:fldCharType="begin"/>
        </w:r>
        <w:r>
          <w:instrText xml:space="preserve"> PAGEREF _Toc20021 \h </w:instrText>
        </w:r>
        <w:r>
          <w:fldChar w:fldCharType="separate"/>
        </w:r>
        <w:r>
          <w:t>66</w:t>
        </w:r>
        <w:r>
          <w:fldChar w:fldCharType="end"/>
        </w:r>
      </w:hyperlink>
    </w:p>
    <w:p>
      <w:pPr>
        <w:pStyle w:val="TOC2"/>
        <w:tabs>
          <w:tab w:val="right" w:leader="dot" w:pos="8306"/>
        </w:tabs>
      </w:pPr>
      <w:hyperlink w:anchor="_Toc4088" w:history="1">
        <w:r>
          <w:rPr>
            <w:rFonts w:ascii="仿宋" w:eastAsia="仿宋" w:hAnsi="仿宋" w:cs="仿宋" w:hint="eastAsia"/>
            <w:lang w:eastAsia="zh-CN"/>
          </w:rPr>
          <w:t>(二)、成果推广应用方案</w:t>
        </w:r>
        <w:r>
          <w:tab/>
        </w:r>
        <w:r>
          <w:fldChar w:fldCharType="begin"/>
        </w:r>
        <w:r>
          <w:instrText xml:space="preserve"> PAGEREF _Toc4088 \h </w:instrText>
        </w:r>
        <w:r>
          <w:fldChar w:fldCharType="separate"/>
        </w:r>
        <w:r>
          <w:t>67</w:t>
        </w:r>
        <w:r>
          <w:fldChar w:fldCharType="end"/>
        </w:r>
      </w:hyperlink>
    </w:p>
    <w:p>
      <w:pPr>
        <w:pStyle w:val="TOC1"/>
        <w:tabs>
          <w:tab w:val="right" w:leader="dot" w:pos="8306"/>
        </w:tabs>
      </w:pPr>
      <w:hyperlink w:anchor="_Toc12909" w:history="1">
        <w:r>
          <w:rPr>
            <w:rFonts w:ascii="仿宋" w:eastAsia="仿宋" w:hAnsi="仿宋" w:cs="仿宋" w:hint="eastAsia"/>
            <w:lang w:eastAsia="zh-CN"/>
          </w:rPr>
          <w:t>十九、人力资源管理与开发</w:t>
        </w:r>
        <w:r>
          <w:tab/>
        </w:r>
        <w:r>
          <w:fldChar w:fldCharType="begin"/>
        </w:r>
        <w:r>
          <w:instrText xml:space="preserve"> PAGEREF _Toc12909 \h </w:instrText>
        </w:r>
        <w:r>
          <w:fldChar w:fldCharType="separate"/>
        </w:r>
        <w:r>
          <w:t>69</w:t>
        </w:r>
        <w:r>
          <w:fldChar w:fldCharType="end"/>
        </w:r>
      </w:hyperlink>
    </w:p>
    <w:p>
      <w:pPr>
        <w:pStyle w:val="TOC2"/>
        <w:tabs>
          <w:tab w:val="right" w:leader="dot" w:pos="8306"/>
        </w:tabs>
      </w:pPr>
      <w:hyperlink w:anchor="_Toc29120" w:history="1">
        <w:r>
          <w:rPr>
            <w:rFonts w:ascii="仿宋" w:eastAsia="仿宋" w:hAnsi="仿宋" w:cs="仿宋" w:hint="eastAsia"/>
            <w:lang w:eastAsia="zh-CN"/>
          </w:rPr>
          <w:t>(一)、人力资源规划</w:t>
        </w:r>
        <w:r>
          <w:tab/>
        </w:r>
        <w:r>
          <w:fldChar w:fldCharType="begin"/>
        </w:r>
        <w:r>
          <w:instrText xml:space="preserve"> PAGEREF _Toc29120 \h </w:instrText>
        </w:r>
        <w:r>
          <w:fldChar w:fldCharType="separate"/>
        </w:r>
        <w:r>
          <w:t>69</w:t>
        </w:r>
        <w:r>
          <w:fldChar w:fldCharType="end"/>
        </w:r>
      </w:hyperlink>
    </w:p>
    <w:p>
      <w:pPr>
        <w:pStyle w:val="TOC2"/>
        <w:tabs>
          <w:tab w:val="right" w:leader="dot" w:pos="8306"/>
        </w:tabs>
      </w:pPr>
      <w:hyperlink w:anchor="_Toc26076" w:history="1">
        <w:r>
          <w:rPr>
            <w:rFonts w:ascii="仿宋" w:eastAsia="仿宋" w:hAnsi="仿宋" w:cs="仿宋" w:hint="eastAsia"/>
            <w:lang w:eastAsia="zh-CN"/>
          </w:rPr>
          <w:t>(二)、人力资源开发与培训</w:t>
        </w:r>
        <w:r>
          <w:tab/>
        </w:r>
        <w:r>
          <w:fldChar w:fldCharType="begin"/>
        </w:r>
        <w:r>
          <w:instrText xml:space="preserve"> PAGEREF _Toc26076 \h </w:instrText>
        </w:r>
        <w:r>
          <w:fldChar w:fldCharType="separate"/>
        </w:r>
        <w:r>
          <w:t>70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9506"/>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9928"/>
      <w:r>
        <w:rPr>
          <w:rFonts w:ascii="仿宋" w:eastAsia="仿宋" w:hAnsi="仿宋" w:cs="仿宋" w:hint="eastAsia"/>
          <w:sz w:val="28"/>
          <w:lang w:eastAsia="zh-CN"/>
        </w:rPr>
        <w:t>一、发展规划、产业政策和行业准入分析</w:t>
      </w:r>
      <w:bookmarkEnd w:id="2"/>
    </w:p>
    <w:p>
      <w:pPr>
        <w:pStyle w:val="Heading2"/>
        <w:rPr>
          <w:rFonts w:ascii="仿宋" w:eastAsia="仿宋" w:hAnsi="仿宋" w:cs="仿宋" w:hint="eastAsia"/>
          <w:lang w:eastAsia="zh-CN"/>
        </w:rPr>
      </w:pPr>
      <w:bookmarkStart w:id="3" w:name="_Toc9448"/>
      <w:r>
        <w:rPr>
          <w:rFonts w:ascii="仿宋" w:eastAsia="仿宋" w:hAnsi="仿宋" w:cs="仿宋" w:hint="eastAsia"/>
          <w:lang w:eastAsia="zh-CN"/>
        </w:rPr>
        <w:t>(一)、发展规划分析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 技术创新和研发投资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XXX项目将重点投资于研发活动，以确保在核心技术领域的持续创新和领先地位。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计划与国内外知名科研机构建立合作关系，引进先进技术，同时培养和吸引高技能人才。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研发投资的重点包括开发新产品、优化现有产品，以及提高生产效率和降低成本。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2. 市场扩展和品牌建设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项目将执行精确的市场分析，以识别和开发新的增长机会。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计划开发符合市场需求的新产品和服务，同时加强市场推广活动，以提升品牌知名度和市场份额。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加强客户关系管理，以提高客户满意度和忠诚度。</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合作伙伴网络和供应链管理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建立并维护与关键供应链伙伴的稳定合作关系，确保供应链的高效运作和风险管理。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探索与行业领先企业的战略合作机会，以获取互惠互利的合作效果。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加强与地方政府和行业协会的合作，以利用政策优势，拓宽业务发展空间。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4. 可持续发展和社会责任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承诺在业务发展过程中遵守环保标准，减少对环境的影响。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实施社会责任项目，如社区参与和教育支持项目，以提高企业在社会中的积极形象。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通过采用节能和可再生能源技术，推动企业的可持续发展。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5. 风险管理和质量控制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实施全面的风险评估和管理策略，以应对市场、技术和运营风险。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强化质量控制体系，确保产品和服务的一致性和可靠性。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定期监测和评估业务流程，以持续提高效率和效能。</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XXX项目的发展规划涵盖了技术创新、市场扩展、合作伙伴关系、可持续发展和社会责任等多个关键领域。这一全面的规划旨在确保项目不仅能够实现商业成功，还能在社会和环境方面产生积极的影响。通过这些策略的实施，XXX项目预计将成为[行业名称]领域的领导者，并为公司、行业以及社会带来长远的益处。</w:t>
      </w:r>
    </w:p>
    <w:p>
      <w:pPr>
        <w:pStyle w:val="Heading2"/>
        <w:ind w:firstLine="560" w:firstLineChars="200"/>
        <w:rPr>
          <w:rFonts w:ascii="仿宋" w:eastAsia="仿宋" w:hAnsi="仿宋" w:cs="仿宋" w:hint="eastAsia"/>
          <w:sz w:val="28"/>
          <w:lang w:eastAsia="zh-CN"/>
        </w:rPr>
      </w:pPr>
      <w:bookmarkStart w:id="4" w:name="_Toc6268"/>
      <w:r>
        <w:rPr>
          <w:rFonts w:ascii="仿宋" w:eastAsia="仿宋" w:hAnsi="仿宋" w:cs="仿宋" w:hint="eastAsia"/>
          <w:sz w:val="28"/>
          <w:lang w:eastAsia="zh-CN"/>
        </w:rPr>
        <w:t>(二)、产业政策分析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现行政策环境分析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当前，政府针对[行业名称]领域实施的政策包括提供税收优惠、研发补贴以及推动环保和能效标准。例如，[具体国家或地区]政府对于使用可再生能源技术的企业提供减税优惠。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这些政策对XXX项目意味着在初期研发和生产阶段有可能获得财政支持和税务减免，有助于降低运营成本。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政府对[相关技术或领域]的支持表明了未来在这一领域内的投资增加和市场机会的扩展。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未来政策趋势预测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预计未来政策将更加倾向于支持绿色技术和可持续发展项目。例如，预期[具体国家或地区]将提高对于低碳技术的投资和研发的资金支持。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预计这些政策趋势将促进[行业名称]领域的持续增长，为XXX项目在市场上的扩展提供新机遇。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关注于政府在环保法规和可持续发展目标上的长期规划，如减少温室气体排放的目标。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3. 政策带来的机遇与挑战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当前和未来的政策为项目带来的机遇包括更容易获得政府补贴、进入新兴市场、以及与科研机构的合作机会。</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 xml:space="preserve">   同时，项目面临的挑战包括符合日益严格的环保法规和适应政策变化带来的市场准入限制。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XXX项目需要制定灵活策略，以利用这些政策优势，同时应对潜在的挑战。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4. 合规性和风险管理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项目需确保在所有阶段都遵循当前和预期的政策要求，如环境标准和产业规范。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建立针对政策变化的风险管理机制，以保持项目的合规性和持续性。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定期评估项目策略，确保与政策环境的一致性。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政策倡议的合作机会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积极参与与政府和行业协会的对话和合作，影响政策制定，为项目争取更多的支持和资源。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通过参与这些政策倡议，项目不仅可以提高其在社会责任方面的表现，还能增强其在行业内的影响力。</w:t>
      </w:r>
    </w:p>
    <w:p>
      <w:pPr>
        <w:pStyle w:val="Heading2"/>
        <w:ind w:firstLine="560" w:firstLineChars="200"/>
        <w:rPr>
          <w:rFonts w:ascii="仿宋" w:eastAsia="仿宋" w:hAnsi="仿宋" w:cs="仿宋" w:hint="eastAsia"/>
          <w:sz w:val="28"/>
          <w:lang w:eastAsia="zh-CN"/>
        </w:rPr>
      </w:pPr>
      <w:bookmarkStart w:id="5" w:name="_Toc20052"/>
      <w:r>
        <w:rPr>
          <w:rFonts w:ascii="仿宋" w:eastAsia="仿宋" w:hAnsi="仿宋" w:cs="仿宋" w:hint="eastAsia"/>
          <w:sz w:val="28"/>
          <w:lang w:eastAsia="zh-CN"/>
        </w:rPr>
        <w:t>(三)、行业准入分析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一、低熔点金属胶项目的市场准入条件分析</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针对低熔点金属胶项目而言，市场准入条件首先取决于政策法规环境。政府对于[行业名称]领域的法规，如环保标准、税收政策、和技术使用规范，直接影响低熔点金属胶项目的运营和成本结构。例如，若政府针对使用可再生能源的企业提供税收优惠，这将对低熔点金属胶项目的财务规划产生重要影响。同时，考虑经济环境和消费者偏好的变化对低熔点金属胶项目市场潜力的影响也至关重要。因此，市场准入策略需综合考虑这些因素，以确保项目的适应性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二、低熔点金属胶项目的行业规范与合规性要求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低熔点金属胶项目来说，遵守行业规范和合规性要求是确保项目顺利进行的基础。这包括遵循质量控制标准、安全规定、数据保护法规等。例如，若低熔点金属胶项目涉及数据处理，须严格遵守相关的数据保护法规。此外，行业内部的自律规范，如产品标准和服务流程，也对于提升低熔点金属胶项目在行业内的认可度和竞争力至关重要。项目管理团队必须不断更新策略，以应对行业规范和法规的变化，确保低熔点金属胶项目的长期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三、低熔点金属胶项目的竞争格局和战略定位</w:t>
      </w:r>
    </w:p>
    <w:p>
      <w:pPr>
        <w:ind w:firstLine="560" w:firstLineChars="200"/>
        <w:rPr>
          <w:rFonts w:ascii="仿宋" w:eastAsia="仿宋" w:hAnsi="仿宋" w:cs="仿宋" w:hint="eastAsia"/>
          <w:sz w:val="28"/>
        </w:rPr>
      </w:pPr>
      <w:r>
        <w:rPr>
          <w:rFonts w:ascii="仿宋" w:eastAsia="仿宋" w:hAnsi="仿宋" w:cs="仿宋" w:hint="eastAsia"/>
          <w:sz w:val="28"/>
          <w:lang w:eastAsia="zh-CN"/>
        </w:rPr>
        <w:t>在低熔点金属胶项目的发展规划中，理解行业的竞争格局对于制定有效的市场策略极为关键。这包括分析主要竞争对手的市场地位、优势及其业务模式。低熔点金属胶项目面临的竞争对手可能包括大型成熟企业和创新型初创公司，各自采取不同的市场策略。因此，低熔点金属胶项目需精确地定位自己的市场策略，如专注于产品创新、客户服务或成本效率，以在竞争中占据优势。通过深入的市场和竞争分析，低熔点金属胶项目可以更有效地进入市场并实现可持续发展。</w:t>
      </w:r>
    </w:p>
    <w:p>
      <w:pPr>
        <w:pStyle w:val="Heading1"/>
        <w:ind w:firstLine="560" w:firstLineChars="200"/>
        <w:rPr>
          <w:rFonts w:ascii="仿宋" w:eastAsia="仿宋" w:hAnsi="仿宋" w:cs="仿宋" w:hint="eastAsia"/>
          <w:sz w:val="28"/>
          <w:lang w:eastAsia="zh-CN"/>
        </w:rPr>
      </w:pPr>
      <w:bookmarkStart w:id="6" w:name="_Toc11201"/>
      <w:r>
        <w:rPr>
          <w:rFonts w:ascii="仿宋" w:eastAsia="仿宋" w:hAnsi="仿宋" w:cs="仿宋" w:hint="eastAsia"/>
          <w:sz w:val="28"/>
          <w:lang w:eastAsia="zh-CN"/>
        </w:rPr>
        <w:t>二、项目监理与质量保证</w:t>
      </w:r>
      <w:bookmarkEnd w:id="6"/>
    </w:p>
    <w:p>
      <w:pPr>
        <w:pStyle w:val="Heading2"/>
        <w:rPr>
          <w:rFonts w:ascii="仿宋" w:eastAsia="仿宋" w:hAnsi="仿宋" w:cs="仿宋" w:hint="eastAsia"/>
          <w:lang w:eastAsia="zh-CN"/>
        </w:rPr>
      </w:pPr>
      <w:bookmarkStart w:id="7" w:name="_Toc17554"/>
      <w:r>
        <w:rPr>
          <w:rFonts w:ascii="仿宋" w:eastAsia="仿宋" w:hAnsi="仿宋" w:cs="仿宋" w:hint="eastAsia"/>
          <w:lang w:eastAsia="zh-CN"/>
        </w:rPr>
        <w:t>(一)、监理体系构建</w:t>
      </w:r>
      <w:bookmarkEnd w:id="7"/>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1.1 监理团队组建</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监理的关键在于建立强大的监理团队。首先，我们需要明确监理团队的组织结构，包括监理经理、监理工程师、质量专员等职责明确的成员。各成员的专业背景和经验将被充分考虑，以确保监理团队具备足够的专业知识。</w:t>
      </w:r>
    </w:p>
    <w:p>
      <w:pPr>
        <w:ind w:firstLine="560" w:firstLineChars="200"/>
        <w:rPr>
          <w:rFonts w:ascii="仿宋" w:eastAsia="仿宋" w:hAnsi="仿宋" w:cs="仿宋" w:hint="eastAsia"/>
          <w:sz w:val="28"/>
        </w:rPr>
      </w:pPr>
      <w:r>
        <w:rPr>
          <w:rFonts w:ascii="仿宋" w:eastAsia="仿宋" w:hAnsi="仿宋" w:cs="仿宋" w:hint="eastAsia"/>
          <w:sz w:val="28"/>
          <w:lang w:eastAsia="zh-CN"/>
        </w:rPr>
        <w:t>1.2 监理计划制定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监理计划将明确监理的整体框架和目标。这包括项目各个阶段的监理重点、监理频次、监理报告的提交周期等。监理计划的建立是为了确保监理工作有系统地推进，对项目的各个方面都能够得到全面覆盖。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1.3 监理工具引入</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我们将引入先进的监理工具，包括但不限于监测设备、数据分析软件等。这些工具将用于实时监测工程进度、质量指标以及安全等方面，以便及时发现潜在问题并采取有效措施。</w:t>
      </w:r>
    </w:p>
    <w:p>
      <w:pPr>
        <w:pStyle w:val="Heading2"/>
        <w:ind w:firstLine="560" w:firstLineChars="200"/>
        <w:rPr>
          <w:rFonts w:ascii="仿宋" w:eastAsia="仿宋" w:hAnsi="仿宋" w:cs="仿宋" w:hint="eastAsia"/>
          <w:sz w:val="28"/>
          <w:lang w:eastAsia="zh-CN"/>
        </w:rPr>
      </w:pPr>
      <w:bookmarkStart w:id="8" w:name="_Toc7431"/>
      <w:r>
        <w:rPr>
          <w:rFonts w:ascii="仿宋" w:eastAsia="仿宋" w:hAnsi="仿宋" w:cs="仿宋" w:hint="eastAsia"/>
          <w:sz w:val="28"/>
          <w:lang w:eastAsia="zh-CN"/>
        </w:rPr>
        <w:t>(二)、质量保证体系实施</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2.1 质量政策制定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在项目启动阶段，我们将明确定义质量政策，确保项目始终以高质量的标准进行。这将包括对质量的整体目标、标准和期望的明确规定，以及质量管理的基本原则。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2.2 质量培训与认证</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所有项目参与人员都将接受相应的质量培训，以确保他们理解并能够实施项目的质量标准。此外，我们将追求质量认证，以验证项目的质量管理体系符合国际或行业标准。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2.3 质量审核与改进</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定期进行质量审核，以确保项目的质量体系有效运行。通过定期的内部和外部审核，我们将及时发现潜在问题，并采取纠正和预防措施，以不断提高项目的质量水平。</w:t>
      </w:r>
    </w:p>
    <w:p>
      <w:pPr>
        <w:pStyle w:val="Heading2"/>
        <w:ind w:firstLine="560" w:firstLineChars="200"/>
        <w:rPr>
          <w:rFonts w:ascii="仿宋" w:eastAsia="仿宋" w:hAnsi="仿宋" w:cs="仿宋" w:hint="eastAsia"/>
          <w:sz w:val="28"/>
          <w:lang w:eastAsia="zh-CN"/>
        </w:rPr>
      </w:pPr>
      <w:bookmarkStart w:id="9" w:name="_Toc18525"/>
      <w:r>
        <w:rPr>
          <w:rFonts w:ascii="仿宋" w:eastAsia="仿宋" w:hAnsi="仿宋" w:cs="仿宋" w:hint="eastAsia"/>
          <w:sz w:val="28"/>
          <w:lang w:eastAsia="zh-CN"/>
        </w:rPr>
        <w:t>(三)、监理与质量控制流程</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3.1 监理过程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监理过程将按照监理计划的要求进行。这包括对施工现场的实地检查、对施工材料的质量把关、对施工过程的监测等。监理报告将定期提交，内容将涵盖项目整体进度、质量状况、安全情况等方面的详细信息。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3.2 质量控制流程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质量控制流程将包括整个工程周期的质量控制点的设立，每个控制点将有具体的验收标准和程序。从材料进场到工程收尾，每个阶段都将有相应的质量控制手段，以确保项目始终符合质量要求。</w:t>
      </w:r>
    </w:p>
    <w:p>
      <w:pPr>
        <w:pStyle w:val="Heading1"/>
        <w:ind w:firstLine="560" w:firstLineChars="200"/>
        <w:rPr>
          <w:rFonts w:ascii="仿宋" w:eastAsia="仿宋" w:hAnsi="仿宋" w:cs="仿宋" w:hint="eastAsia"/>
          <w:sz w:val="28"/>
          <w:lang w:eastAsia="zh-CN"/>
        </w:rPr>
      </w:pPr>
      <w:bookmarkStart w:id="10" w:name="_Toc4073"/>
      <w:r>
        <w:rPr>
          <w:rFonts w:ascii="仿宋" w:eastAsia="仿宋" w:hAnsi="仿宋" w:cs="仿宋" w:hint="eastAsia"/>
          <w:sz w:val="28"/>
          <w:lang w:eastAsia="zh-CN"/>
        </w:rPr>
        <w:t>三、项目选址研究</w:t>
      </w:r>
      <w:bookmarkEnd w:id="10"/>
    </w:p>
    <w:p>
      <w:pPr>
        <w:pStyle w:val="Heading2"/>
        <w:rPr>
          <w:rFonts w:ascii="仿宋" w:eastAsia="仿宋" w:hAnsi="仿宋" w:cs="仿宋" w:hint="eastAsia"/>
          <w:lang w:eastAsia="zh-CN"/>
        </w:rPr>
      </w:pPr>
      <w:bookmarkStart w:id="11" w:name="_Toc25996"/>
      <w:r>
        <w:rPr>
          <w:rFonts w:ascii="仿宋" w:eastAsia="仿宋" w:hAnsi="仿宋" w:cs="仿宋" w:hint="eastAsia"/>
          <w:lang w:eastAsia="zh-CN"/>
        </w:rPr>
        <w:t>(一)、项目选址原则</w:t>
      </w:r>
      <w:bookmarkEnd w:id="11"/>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地理位置和交通便利性是项目选址的关键因素之一，对项目的成功运营和发展具有重要影响。在选择项目的地理位置时，需要充分考虑以下几个方面：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1. 交通枢纽的附近：项目选址应优先考虑位于交通枢纽附近的地点。这包括靠近主要高速公路、铁路线或港口。靠近这些交通节点将有助于降低原材料的运输成本和产品的分销成本。此外，接近交通枢纽还可以提高物流的效率，缩短产品到达市场的时间，从而增加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交通拥堵情况的评估：除了考虑地理位置，还需要评估附近地区的交通拥堵情况。长期的交通拥堵可能会导致物流延误和成本上升，因此选择交通畅通的地区至关重要。这可以通过研究交通数据和与当地物流公司的沟通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3. 物流基础设施的考虑：项目所在地的物流基础设施也是一个关键因素。确保附近有现代化的仓储和分销中心，以支持项目的物流需求。此外，物流基础设施的可用性还包括货运公司和运输选项的多样性，以确保灵活性和选择性。</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基础设施完善程度：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项目所在地的基础设施完善程度对项目的运营至关重要。以下是需要考虑的因素：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电力供应可靠性：了解潜在地点的电力供应情况，包括电力中断的频率和持续时间。稳定的电力供应是生产和制造过程的关键，因此选择可靠的电力供应是必要的。</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2. 水资源供应：确保水资源供应稳定，以满足项目的生产和制造需求。特别是在需要大量水资源的行业，如制造业和农业，这一因素尤为重要。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3. 通信网络覆盖：检查当地通信网络的速度和覆盖范围，以支持项目的数据传输和联网需求。高速互联网连接对于现代企业至关重要，可以提高效率和协作能力。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政策与法规环境：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了解项目所在地的政策和法规环境是确保项目合法运营的关键步骤：</w:t>
      </w:r>
    </w:p>
    <w:p>
      <w:pPr>
        <w:ind w:firstLine="560" w:firstLineChars="200"/>
        <w:rPr>
          <w:rFonts w:ascii="仿宋" w:eastAsia="仿宋" w:hAnsi="仿宋" w:cs="仿宋" w:hint="eastAsia"/>
          <w:sz w:val="28"/>
        </w:rPr>
      </w:pPr>
      <w:r>
        <w:rPr>
          <w:rFonts w:ascii="仿宋" w:eastAsia="仿宋" w:hAnsi="仿宋" w:cs="仿宋" w:hint="eastAsia"/>
          <w:sz w:val="28"/>
          <w:lang w:eastAsia="zh-CN"/>
        </w:rPr>
        <w:t>1. 政府支持政策：与当地政府机构沟通，了解其对于新兴企业的政策和支持措施。这可能包括税收政策、补贴、资金支持和土地使用规划等。选择政府积极支持创新和企业发展的地区将有助于项目的长期成功。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2. 法规遵从：确保项目的业务活动符合当地和国家的法律法规，避免可能的法律障碍和罚款。这包括环境法规、劳动法和知识产权法等方面的合规性。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经济条件与市场潜力：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分析当地的经济条件和市场潜力是确定项目选址是否合适的关键因素：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市场研究：进行市场研究，评估目标市场的规模和增长趋势。了解竞争格局和目标客户的需求，以确定市场潜力。这可以通过市场调查、竞争分析和消费者反馈来实现。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2. 经济指标分析：分析当地的经济指标，包括消费能力、失业率和可支配收入。这些指标将帮助确定项目所在地区的经济状况和发展潜力。</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https://d.book118.com/748114022040006033</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低熔点金属胶项目建设方案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低熔点金属胶项目建设方案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低熔点金属胶项目建设方案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低熔点金属胶项目建设方案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低熔点金属胶项目建设方案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低熔点金属胶项目建设方案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低熔点金属胶项目建设方案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低熔点金属胶项目建设方案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低熔点金属胶项目建设方案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低熔点金属胶项目建设方案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低熔点金属胶项目建设方案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低熔点金属胶项目建设方案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66412CF"/>
    <w:rsid w:val="066412C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748114022040006033"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2024-01-25T23:32:00Z</dcterms:created>
  <dcterms:modified xsi:type="dcterms:W3CDTF">2024-01-25T23:32:46Z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000CDF1BF5834C04820C8D2887661F25_11</vt:lpwstr>
  </property>
  <property fmtid="{D5CDD505-2E9C-101B-9397-08002B2CF9AE}" pid="3" name="KSOProductBuildVer">
    <vt:lpwstr>2052-12.1.0.16250</vt:lpwstr>
  </property>
</Properties>
</file>