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18" w:history="1">
        <w:r>
          <w:rPr>
            <w:rFonts w:ascii="仿宋" w:eastAsia="仿宋" w:hAnsi="仿宋" w:cs="仿宋" w:hint="eastAsia"/>
            <w:lang w:eastAsia="zh-CN"/>
          </w:rPr>
          <w:t>序言</w:t>
        </w:r>
        <w:r>
          <w:tab/>
        </w:r>
        <w:r>
          <w:fldChar w:fldCharType="begin"/>
        </w:r>
        <w:r>
          <w:instrText xml:space="preserve"> PAGEREF _Toc15218 \h </w:instrText>
        </w:r>
        <w:r>
          <w:fldChar w:fldCharType="separate"/>
        </w:r>
        <w:r>
          <w:t>3</w:t>
        </w:r>
        <w:r>
          <w:fldChar w:fldCharType="end"/>
        </w:r>
      </w:hyperlink>
    </w:p>
    <w:p>
      <w:pPr>
        <w:pStyle w:val="TOC1"/>
        <w:tabs>
          <w:tab w:val="right" w:leader="dot" w:pos="8306"/>
        </w:tabs>
      </w:pPr>
      <w:hyperlink w:anchor="_Toc26355" w:history="1">
        <w:r>
          <w:rPr>
            <w:rFonts w:ascii="仿宋" w:eastAsia="仿宋" w:hAnsi="仿宋" w:cs="仿宋" w:hint="eastAsia"/>
            <w:lang w:eastAsia="zh-CN"/>
          </w:rPr>
          <w:t>一、塑料桶项目土建工程</w:t>
        </w:r>
        <w:r>
          <w:tab/>
        </w:r>
        <w:r>
          <w:fldChar w:fldCharType="begin"/>
        </w:r>
        <w:r>
          <w:instrText xml:space="preserve"> PAGEREF _Toc26355 \h </w:instrText>
        </w:r>
        <w:r>
          <w:fldChar w:fldCharType="separate"/>
        </w:r>
        <w:r>
          <w:t>3</w:t>
        </w:r>
        <w:r>
          <w:fldChar w:fldCharType="end"/>
        </w:r>
      </w:hyperlink>
    </w:p>
    <w:p>
      <w:pPr>
        <w:pStyle w:val="TOC2"/>
        <w:tabs>
          <w:tab w:val="right" w:leader="dot" w:pos="8306"/>
        </w:tabs>
      </w:pPr>
      <w:hyperlink w:anchor="_Toc3185" w:history="1">
        <w:r>
          <w:rPr>
            <w:rFonts w:ascii="仿宋" w:eastAsia="仿宋" w:hAnsi="仿宋" w:cs="仿宋" w:hint="eastAsia"/>
            <w:lang w:eastAsia="zh-CN"/>
          </w:rPr>
          <w:t>(一)、建筑工程设计原则</w:t>
        </w:r>
        <w:r>
          <w:tab/>
        </w:r>
        <w:r>
          <w:fldChar w:fldCharType="begin"/>
        </w:r>
        <w:r>
          <w:instrText xml:space="preserve"> PAGEREF _Toc3185 \h </w:instrText>
        </w:r>
        <w:r>
          <w:fldChar w:fldCharType="separate"/>
        </w:r>
        <w:r>
          <w:t>3</w:t>
        </w:r>
        <w:r>
          <w:fldChar w:fldCharType="end"/>
        </w:r>
      </w:hyperlink>
    </w:p>
    <w:p>
      <w:pPr>
        <w:pStyle w:val="TOC2"/>
        <w:tabs>
          <w:tab w:val="right" w:leader="dot" w:pos="8306"/>
        </w:tabs>
      </w:pPr>
      <w:hyperlink w:anchor="_Toc21925" w:history="1">
        <w:r>
          <w:rPr>
            <w:rFonts w:ascii="仿宋" w:eastAsia="仿宋" w:hAnsi="仿宋" w:cs="仿宋" w:hint="eastAsia"/>
            <w:lang w:eastAsia="zh-CN"/>
          </w:rPr>
          <w:t>(二)、土建工程设计年限及安全等级</w:t>
        </w:r>
        <w:r>
          <w:tab/>
        </w:r>
        <w:r>
          <w:fldChar w:fldCharType="begin"/>
        </w:r>
        <w:r>
          <w:instrText xml:space="preserve"> PAGEREF _Toc21925 \h </w:instrText>
        </w:r>
        <w:r>
          <w:fldChar w:fldCharType="separate"/>
        </w:r>
        <w:r>
          <w:t>4</w:t>
        </w:r>
        <w:r>
          <w:fldChar w:fldCharType="end"/>
        </w:r>
      </w:hyperlink>
    </w:p>
    <w:p>
      <w:pPr>
        <w:pStyle w:val="TOC2"/>
        <w:tabs>
          <w:tab w:val="right" w:leader="dot" w:pos="8306"/>
        </w:tabs>
      </w:pPr>
      <w:hyperlink w:anchor="_Toc30705" w:history="1">
        <w:r>
          <w:rPr>
            <w:rFonts w:ascii="仿宋" w:eastAsia="仿宋" w:hAnsi="仿宋" w:cs="仿宋" w:hint="eastAsia"/>
            <w:lang w:eastAsia="zh-CN"/>
          </w:rPr>
          <w:t>(三)、建筑工程设计总体要求</w:t>
        </w:r>
        <w:r>
          <w:tab/>
        </w:r>
        <w:r>
          <w:fldChar w:fldCharType="begin"/>
        </w:r>
        <w:r>
          <w:instrText xml:space="preserve"> PAGEREF _Toc30705 \h </w:instrText>
        </w:r>
        <w:r>
          <w:fldChar w:fldCharType="separate"/>
        </w:r>
        <w:r>
          <w:t>5</w:t>
        </w:r>
        <w:r>
          <w:fldChar w:fldCharType="end"/>
        </w:r>
      </w:hyperlink>
    </w:p>
    <w:p>
      <w:pPr>
        <w:pStyle w:val="TOC2"/>
        <w:tabs>
          <w:tab w:val="right" w:leader="dot" w:pos="8306"/>
        </w:tabs>
      </w:pPr>
      <w:hyperlink w:anchor="_Toc22154" w:history="1">
        <w:r>
          <w:rPr>
            <w:rFonts w:ascii="仿宋" w:eastAsia="仿宋" w:hAnsi="仿宋" w:cs="仿宋" w:hint="eastAsia"/>
            <w:lang w:eastAsia="zh-CN"/>
          </w:rPr>
          <w:t>(四)、土建工程建设指标</w:t>
        </w:r>
        <w:r>
          <w:tab/>
        </w:r>
        <w:r>
          <w:fldChar w:fldCharType="begin"/>
        </w:r>
        <w:r>
          <w:instrText xml:space="preserve"> PAGEREF _Toc22154 \h </w:instrText>
        </w:r>
        <w:r>
          <w:fldChar w:fldCharType="separate"/>
        </w:r>
        <w:r>
          <w:t>6</w:t>
        </w:r>
        <w:r>
          <w:fldChar w:fldCharType="end"/>
        </w:r>
      </w:hyperlink>
    </w:p>
    <w:p>
      <w:pPr>
        <w:pStyle w:val="TOC1"/>
        <w:tabs>
          <w:tab w:val="right" w:leader="dot" w:pos="8306"/>
        </w:tabs>
      </w:pPr>
      <w:hyperlink w:anchor="_Toc27828" w:history="1">
        <w:r>
          <w:rPr>
            <w:rFonts w:ascii="仿宋" w:eastAsia="仿宋" w:hAnsi="仿宋" w:cs="仿宋" w:hint="eastAsia"/>
            <w:lang w:eastAsia="zh-CN"/>
          </w:rPr>
          <w:t>二、塑料桶项目绩效评估</w:t>
        </w:r>
        <w:r>
          <w:tab/>
        </w:r>
        <w:r>
          <w:fldChar w:fldCharType="begin"/>
        </w:r>
        <w:r>
          <w:instrText xml:space="preserve"> PAGEREF _Toc27828 \h </w:instrText>
        </w:r>
        <w:r>
          <w:fldChar w:fldCharType="separate"/>
        </w:r>
        <w:r>
          <w:t>6</w:t>
        </w:r>
        <w:r>
          <w:fldChar w:fldCharType="end"/>
        </w:r>
      </w:hyperlink>
    </w:p>
    <w:p>
      <w:pPr>
        <w:pStyle w:val="TOC2"/>
        <w:tabs>
          <w:tab w:val="right" w:leader="dot" w:pos="8306"/>
        </w:tabs>
      </w:pPr>
      <w:hyperlink w:anchor="_Toc19714" w:history="1">
        <w:r>
          <w:rPr>
            <w:rFonts w:ascii="仿宋" w:eastAsia="仿宋" w:hAnsi="仿宋" w:cs="仿宋" w:hint="eastAsia"/>
            <w:lang w:eastAsia="zh-CN"/>
          </w:rPr>
          <w:t>(一)、绩效评估指标</w:t>
        </w:r>
        <w:r>
          <w:tab/>
        </w:r>
        <w:r>
          <w:fldChar w:fldCharType="begin"/>
        </w:r>
        <w:r>
          <w:instrText xml:space="preserve"> PAGEREF _Toc19714 \h </w:instrText>
        </w:r>
        <w:r>
          <w:fldChar w:fldCharType="separate"/>
        </w:r>
        <w:r>
          <w:t>6</w:t>
        </w:r>
        <w:r>
          <w:fldChar w:fldCharType="end"/>
        </w:r>
      </w:hyperlink>
    </w:p>
    <w:p>
      <w:pPr>
        <w:pStyle w:val="TOC2"/>
        <w:tabs>
          <w:tab w:val="right" w:leader="dot" w:pos="8306"/>
        </w:tabs>
      </w:pPr>
      <w:hyperlink w:anchor="_Toc22948" w:history="1">
        <w:r>
          <w:rPr>
            <w:rFonts w:ascii="仿宋" w:eastAsia="仿宋" w:hAnsi="仿宋" w:cs="仿宋" w:hint="eastAsia"/>
            <w:lang w:eastAsia="zh-CN"/>
          </w:rPr>
          <w:t>(二)、绩效评估方法</w:t>
        </w:r>
        <w:r>
          <w:tab/>
        </w:r>
        <w:r>
          <w:fldChar w:fldCharType="begin"/>
        </w:r>
        <w:r>
          <w:instrText xml:space="preserve"> PAGEREF _Toc22948 \h </w:instrText>
        </w:r>
        <w:r>
          <w:fldChar w:fldCharType="separate"/>
        </w:r>
        <w:r>
          <w:t>7</w:t>
        </w:r>
        <w:r>
          <w:fldChar w:fldCharType="end"/>
        </w:r>
      </w:hyperlink>
    </w:p>
    <w:p>
      <w:pPr>
        <w:pStyle w:val="TOC2"/>
        <w:tabs>
          <w:tab w:val="right" w:leader="dot" w:pos="8306"/>
        </w:tabs>
      </w:pPr>
      <w:hyperlink w:anchor="_Toc10577" w:history="1">
        <w:r>
          <w:rPr>
            <w:rFonts w:ascii="仿宋" w:eastAsia="仿宋" w:hAnsi="仿宋" w:cs="仿宋" w:hint="eastAsia"/>
            <w:lang w:eastAsia="zh-CN"/>
          </w:rPr>
          <w:t>(三)、绩效评估周期</w:t>
        </w:r>
        <w:r>
          <w:tab/>
        </w:r>
        <w:r>
          <w:fldChar w:fldCharType="begin"/>
        </w:r>
        <w:r>
          <w:instrText xml:space="preserve"> PAGEREF _Toc10577 \h </w:instrText>
        </w:r>
        <w:r>
          <w:fldChar w:fldCharType="separate"/>
        </w:r>
        <w:r>
          <w:t>8</w:t>
        </w:r>
        <w:r>
          <w:fldChar w:fldCharType="end"/>
        </w:r>
      </w:hyperlink>
    </w:p>
    <w:p>
      <w:pPr>
        <w:pStyle w:val="TOC1"/>
        <w:tabs>
          <w:tab w:val="right" w:leader="dot" w:pos="8306"/>
        </w:tabs>
      </w:pPr>
      <w:hyperlink w:anchor="_Toc7937" w:history="1">
        <w:r>
          <w:rPr>
            <w:rFonts w:ascii="仿宋" w:eastAsia="仿宋" w:hAnsi="仿宋" w:cs="仿宋" w:hint="eastAsia"/>
            <w:lang w:eastAsia="zh-CN"/>
          </w:rPr>
          <w:t>三、工艺说明</w:t>
        </w:r>
        <w:r>
          <w:tab/>
        </w:r>
        <w:r>
          <w:fldChar w:fldCharType="begin"/>
        </w:r>
        <w:r>
          <w:instrText xml:space="preserve"> PAGEREF _Toc7937 \h </w:instrText>
        </w:r>
        <w:r>
          <w:fldChar w:fldCharType="separate"/>
        </w:r>
        <w:r>
          <w:t>9</w:t>
        </w:r>
        <w:r>
          <w:fldChar w:fldCharType="end"/>
        </w:r>
      </w:hyperlink>
    </w:p>
    <w:p>
      <w:pPr>
        <w:pStyle w:val="TOC2"/>
        <w:tabs>
          <w:tab w:val="right" w:leader="dot" w:pos="8306"/>
        </w:tabs>
      </w:pPr>
      <w:hyperlink w:anchor="_Toc32634" w:history="1">
        <w:r>
          <w:rPr>
            <w:rFonts w:ascii="仿宋" w:eastAsia="仿宋" w:hAnsi="仿宋" w:cs="仿宋" w:hint="eastAsia"/>
            <w:lang w:eastAsia="zh-CN"/>
          </w:rPr>
          <w:t>(一)、技术管理特点</w:t>
        </w:r>
        <w:r>
          <w:tab/>
        </w:r>
        <w:r>
          <w:fldChar w:fldCharType="begin"/>
        </w:r>
        <w:r>
          <w:instrText xml:space="preserve"> PAGEREF _Toc32634 \h </w:instrText>
        </w:r>
        <w:r>
          <w:fldChar w:fldCharType="separate"/>
        </w:r>
        <w:r>
          <w:t>9</w:t>
        </w:r>
        <w:r>
          <w:fldChar w:fldCharType="end"/>
        </w:r>
      </w:hyperlink>
    </w:p>
    <w:p>
      <w:pPr>
        <w:pStyle w:val="TOC2"/>
        <w:tabs>
          <w:tab w:val="right" w:leader="dot" w:pos="8306"/>
        </w:tabs>
      </w:pPr>
      <w:hyperlink w:anchor="_Toc2663" w:history="1">
        <w:r>
          <w:rPr>
            <w:rFonts w:ascii="仿宋" w:eastAsia="仿宋" w:hAnsi="仿宋" w:cs="仿宋" w:hint="eastAsia"/>
            <w:lang w:eastAsia="zh-CN"/>
          </w:rPr>
          <w:t>(二)、塑料桶项目工艺技术设计方案</w:t>
        </w:r>
        <w:r>
          <w:tab/>
        </w:r>
        <w:r>
          <w:fldChar w:fldCharType="begin"/>
        </w:r>
        <w:r>
          <w:instrText xml:space="preserve"> PAGEREF _Toc2663 \h </w:instrText>
        </w:r>
        <w:r>
          <w:fldChar w:fldCharType="separate"/>
        </w:r>
        <w:r>
          <w:t>10</w:t>
        </w:r>
        <w:r>
          <w:fldChar w:fldCharType="end"/>
        </w:r>
      </w:hyperlink>
    </w:p>
    <w:p>
      <w:pPr>
        <w:pStyle w:val="TOC2"/>
        <w:tabs>
          <w:tab w:val="right" w:leader="dot" w:pos="8306"/>
        </w:tabs>
      </w:pPr>
      <w:hyperlink w:anchor="_Toc20930" w:history="1">
        <w:r>
          <w:rPr>
            <w:rFonts w:ascii="仿宋" w:eastAsia="仿宋" w:hAnsi="仿宋" w:cs="仿宋" w:hint="eastAsia"/>
            <w:lang w:eastAsia="zh-CN"/>
          </w:rPr>
          <w:t>(三)、设备选型方案</w:t>
        </w:r>
        <w:r>
          <w:tab/>
        </w:r>
        <w:r>
          <w:fldChar w:fldCharType="begin"/>
        </w:r>
        <w:r>
          <w:instrText xml:space="preserve"> PAGEREF _Toc20930 \h </w:instrText>
        </w:r>
        <w:r>
          <w:fldChar w:fldCharType="separate"/>
        </w:r>
        <w:r>
          <w:t>12</w:t>
        </w:r>
        <w:r>
          <w:fldChar w:fldCharType="end"/>
        </w:r>
      </w:hyperlink>
    </w:p>
    <w:p>
      <w:pPr>
        <w:pStyle w:val="TOC1"/>
        <w:tabs>
          <w:tab w:val="right" w:leader="dot" w:pos="8306"/>
        </w:tabs>
      </w:pPr>
      <w:hyperlink w:anchor="_Toc15288" w:history="1">
        <w:r>
          <w:rPr>
            <w:rFonts w:ascii="仿宋" w:eastAsia="仿宋" w:hAnsi="仿宋" w:cs="仿宋" w:hint="eastAsia"/>
            <w:lang w:eastAsia="zh-CN"/>
          </w:rPr>
          <w:t>四、塑料桶项目可持续发展</w:t>
        </w:r>
        <w:r>
          <w:tab/>
        </w:r>
        <w:r>
          <w:fldChar w:fldCharType="begin"/>
        </w:r>
        <w:r>
          <w:instrText xml:space="preserve"> PAGEREF _Toc15288 \h </w:instrText>
        </w:r>
        <w:r>
          <w:fldChar w:fldCharType="separate"/>
        </w:r>
        <w:r>
          <w:t>13</w:t>
        </w:r>
        <w:r>
          <w:fldChar w:fldCharType="end"/>
        </w:r>
      </w:hyperlink>
    </w:p>
    <w:p>
      <w:pPr>
        <w:pStyle w:val="TOC2"/>
        <w:tabs>
          <w:tab w:val="right" w:leader="dot" w:pos="8306"/>
        </w:tabs>
      </w:pPr>
      <w:hyperlink w:anchor="_Toc5236" w:history="1">
        <w:r>
          <w:rPr>
            <w:rFonts w:ascii="仿宋" w:eastAsia="仿宋" w:hAnsi="仿宋" w:cs="仿宋" w:hint="eastAsia"/>
            <w:lang w:eastAsia="zh-CN"/>
          </w:rPr>
          <w:t>(一)、可持续战略与实践</w:t>
        </w:r>
        <w:r>
          <w:tab/>
        </w:r>
        <w:r>
          <w:fldChar w:fldCharType="begin"/>
        </w:r>
        <w:r>
          <w:instrText xml:space="preserve"> PAGEREF _Toc5236 \h </w:instrText>
        </w:r>
        <w:r>
          <w:fldChar w:fldCharType="separate"/>
        </w:r>
        <w:r>
          <w:t>13</w:t>
        </w:r>
        <w:r>
          <w:fldChar w:fldCharType="end"/>
        </w:r>
      </w:hyperlink>
    </w:p>
    <w:p>
      <w:pPr>
        <w:pStyle w:val="TOC2"/>
        <w:tabs>
          <w:tab w:val="right" w:leader="dot" w:pos="8306"/>
        </w:tabs>
      </w:pPr>
      <w:hyperlink w:anchor="_Toc598" w:history="1">
        <w:r>
          <w:rPr>
            <w:rFonts w:ascii="仿宋" w:eastAsia="仿宋" w:hAnsi="仿宋" w:cs="仿宋" w:hint="eastAsia"/>
            <w:lang w:eastAsia="zh-CN"/>
          </w:rPr>
          <w:t>(二)、环保与社会责任</w:t>
        </w:r>
        <w:r>
          <w:tab/>
        </w:r>
        <w:r>
          <w:fldChar w:fldCharType="begin"/>
        </w:r>
        <w:r>
          <w:instrText xml:space="preserve"> PAGEREF _Toc598 \h </w:instrText>
        </w:r>
        <w:r>
          <w:fldChar w:fldCharType="separate"/>
        </w:r>
        <w:r>
          <w:t>14</w:t>
        </w:r>
        <w:r>
          <w:fldChar w:fldCharType="end"/>
        </w:r>
      </w:hyperlink>
    </w:p>
    <w:p>
      <w:pPr>
        <w:pStyle w:val="TOC1"/>
        <w:tabs>
          <w:tab w:val="right" w:leader="dot" w:pos="8306"/>
        </w:tabs>
      </w:pPr>
      <w:hyperlink w:anchor="_Toc23711" w:history="1">
        <w:r>
          <w:rPr>
            <w:rFonts w:ascii="仿宋" w:eastAsia="仿宋" w:hAnsi="仿宋" w:cs="仿宋" w:hint="eastAsia"/>
            <w:lang w:eastAsia="zh-CN"/>
          </w:rPr>
          <w:t>五、塑料桶项目危机管理</w:t>
        </w:r>
        <w:r>
          <w:tab/>
        </w:r>
        <w:r>
          <w:fldChar w:fldCharType="begin"/>
        </w:r>
        <w:r>
          <w:instrText xml:space="preserve"> PAGEREF _Toc23711 \h </w:instrText>
        </w:r>
        <w:r>
          <w:fldChar w:fldCharType="separate"/>
        </w:r>
        <w:r>
          <w:t>14</w:t>
        </w:r>
        <w:r>
          <w:fldChar w:fldCharType="end"/>
        </w:r>
      </w:hyperlink>
    </w:p>
    <w:p>
      <w:pPr>
        <w:pStyle w:val="TOC2"/>
        <w:tabs>
          <w:tab w:val="right" w:leader="dot" w:pos="8306"/>
        </w:tabs>
      </w:pPr>
      <w:hyperlink w:anchor="_Toc32102" w:history="1">
        <w:r>
          <w:rPr>
            <w:rFonts w:ascii="仿宋" w:eastAsia="仿宋" w:hAnsi="仿宋" w:cs="仿宋" w:hint="eastAsia"/>
            <w:lang w:eastAsia="zh-CN"/>
          </w:rPr>
          <w:t>(一)、危机预警与识别</w:t>
        </w:r>
        <w:r>
          <w:tab/>
        </w:r>
        <w:r>
          <w:fldChar w:fldCharType="begin"/>
        </w:r>
        <w:r>
          <w:instrText xml:space="preserve"> PAGEREF _Toc32102 \h </w:instrText>
        </w:r>
        <w:r>
          <w:fldChar w:fldCharType="separate"/>
        </w:r>
        <w:r>
          <w:t>14</w:t>
        </w:r>
        <w:r>
          <w:fldChar w:fldCharType="end"/>
        </w:r>
      </w:hyperlink>
    </w:p>
    <w:p>
      <w:pPr>
        <w:pStyle w:val="TOC2"/>
        <w:tabs>
          <w:tab w:val="right" w:leader="dot" w:pos="8306"/>
        </w:tabs>
      </w:pPr>
      <w:hyperlink w:anchor="_Toc31201" w:history="1">
        <w:r>
          <w:rPr>
            <w:rFonts w:ascii="仿宋" w:eastAsia="仿宋" w:hAnsi="仿宋" w:cs="仿宋" w:hint="eastAsia"/>
            <w:lang w:eastAsia="zh-CN"/>
          </w:rPr>
          <w:t>(二)、危机应对与恢复</w:t>
        </w:r>
        <w:r>
          <w:tab/>
        </w:r>
        <w:r>
          <w:fldChar w:fldCharType="begin"/>
        </w:r>
        <w:r>
          <w:instrText xml:space="preserve"> PAGEREF _Toc31201 \h </w:instrText>
        </w:r>
        <w:r>
          <w:fldChar w:fldCharType="separate"/>
        </w:r>
        <w:r>
          <w:t>15</w:t>
        </w:r>
        <w:r>
          <w:fldChar w:fldCharType="end"/>
        </w:r>
      </w:hyperlink>
    </w:p>
    <w:p>
      <w:pPr>
        <w:pStyle w:val="TOC1"/>
        <w:tabs>
          <w:tab w:val="right" w:leader="dot" w:pos="8306"/>
        </w:tabs>
      </w:pPr>
      <w:hyperlink w:anchor="_Toc24300" w:history="1">
        <w:r>
          <w:rPr>
            <w:rFonts w:ascii="仿宋" w:eastAsia="仿宋" w:hAnsi="仿宋" w:cs="仿宋" w:hint="eastAsia"/>
            <w:lang w:eastAsia="zh-CN"/>
          </w:rPr>
          <w:t>六、塑料桶项目建设背景及必要性分析</w:t>
        </w:r>
        <w:r>
          <w:tab/>
        </w:r>
        <w:r>
          <w:fldChar w:fldCharType="begin"/>
        </w:r>
        <w:r>
          <w:instrText xml:space="preserve"> PAGEREF _Toc24300 \h </w:instrText>
        </w:r>
        <w:r>
          <w:fldChar w:fldCharType="separate"/>
        </w:r>
        <w:r>
          <w:t>17</w:t>
        </w:r>
        <w:r>
          <w:fldChar w:fldCharType="end"/>
        </w:r>
      </w:hyperlink>
    </w:p>
    <w:p>
      <w:pPr>
        <w:pStyle w:val="TOC2"/>
        <w:tabs>
          <w:tab w:val="right" w:leader="dot" w:pos="8306"/>
        </w:tabs>
      </w:pPr>
      <w:hyperlink w:anchor="_Toc31621" w:history="1">
        <w:r>
          <w:rPr>
            <w:rFonts w:ascii="仿宋" w:eastAsia="仿宋" w:hAnsi="仿宋" w:cs="仿宋" w:hint="eastAsia"/>
            <w:lang w:eastAsia="zh-CN"/>
          </w:rPr>
          <w:t>(一)、塑料桶项目背景分析</w:t>
        </w:r>
        <w:r>
          <w:tab/>
        </w:r>
        <w:r>
          <w:fldChar w:fldCharType="begin"/>
        </w:r>
        <w:r>
          <w:instrText xml:space="preserve"> PAGEREF _Toc31621 \h </w:instrText>
        </w:r>
        <w:r>
          <w:fldChar w:fldCharType="separate"/>
        </w:r>
        <w:r>
          <w:t>17</w:t>
        </w:r>
        <w:r>
          <w:fldChar w:fldCharType="end"/>
        </w:r>
      </w:hyperlink>
    </w:p>
    <w:p>
      <w:pPr>
        <w:pStyle w:val="TOC2"/>
        <w:tabs>
          <w:tab w:val="right" w:leader="dot" w:pos="8306"/>
        </w:tabs>
      </w:pPr>
      <w:hyperlink w:anchor="_Toc28926" w:history="1">
        <w:r>
          <w:rPr>
            <w:rFonts w:ascii="仿宋" w:eastAsia="仿宋" w:hAnsi="仿宋" w:cs="仿宋" w:hint="eastAsia"/>
            <w:lang w:eastAsia="zh-CN"/>
          </w:rPr>
          <w:t>(二)、塑料桶项目建设必要性分析</w:t>
        </w:r>
        <w:r>
          <w:tab/>
        </w:r>
        <w:r>
          <w:fldChar w:fldCharType="begin"/>
        </w:r>
        <w:r>
          <w:instrText xml:space="preserve"> PAGEREF _Toc28926 \h </w:instrText>
        </w:r>
        <w:r>
          <w:fldChar w:fldCharType="separate"/>
        </w:r>
        <w:r>
          <w:t>18</w:t>
        </w:r>
        <w:r>
          <w:fldChar w:fldCharType="end"/>
        </w:r>
      </w:hyperlink>
    </w:p>
    <w:p>
      <w:pPr>
        <w:pStyle w:val="TOC1"/>
        <w:tabs>
          <w:tab w:val="right" w:leader="dot" w:pos="8306"/>
        </w:tabs>
      </w:pPr>
      <w:hyperlink w:anchor="_Toc25458" w:history="1">
        <w:r>
          <w:rPr>
            <w:rFonts w:ascii="仿宋" w:eastAsia="仿宋" w:hAnsi="仿宋" w:cs="仿宋" w:hint="eastAsia"/>
            <w:lang w:eastAsia="zh-CN"/>
          </w:rPr>
          <w:t>七、塑料桶项目计划安排</w:t>
        </w:r>
        <w:r>
          <w:tab/>
        </w:r>
        <w:r>
          <w:fldChar w:fldCharType="begin"/>
        </w:r>
        <w:r>
          <w:instrText xml:space="preserve"> PAGEREF _Toc25458 \h </w:instrText>
        </w:r>
        <w:r>
          <w:fldChar w:fldCharType="separate"/>
        </w:r>
        <w:r>
          <w:t>20</w:t>
        </w:r>
        <w:r>
          <w:fldChar w:fldCharType="end"/>
        </w:r>
      </w:hyperlink>
    </w:p>
    <w:p>
      <w:pPr>
        <w:pStyle w:val="TOC2"/>
        <w:tabs>
          <w:tab w:val="right" w:leader="dot" w:pos="8306"/>
        </w:tabs>
      </w:pPr>
      <w:hyperlink w:anchor="_Toc13672" w:history="1">
        <w:r>
          <w:rPr>
            <w:rFonts w:ascii="仿宋" w:eastAsia="仿宋" w:hAnsi="仿宋" w:cs="仿宋" w:hint="eastAsia"/>
            <w:lang w:eastAsia="zh-CN"/>
          </w:rPr>
          <w:t>(一)、建设周期</w:t>
        </w:r>
        <w:r>
          <w:tab/>
        </w:r>
        <w:r>
          <w:fldChar w:fldCharType="begin"/>
        </w:r>
        <w:r>
          <w:instrText xml:space="preserve"> PAGEREF _Toc13672 \h </w:instrText>
        </w:r>
        <w:r>
          <w:fldChar w:fldCharType="separate"/>
        </w:r>
        <w:r>
          <w:t>20</w:t>
        </w:r>
        <w:r>
          <w:fldChar w:fldCharType="end"/>
        </w:r>
      </w:hyperlink>
    </w:p>
    <w:p>
      <w:pPr>
        <w:pStyle w:val="TOC2"/>
        <w:tabs>
          <w:tab w:val="right" w:leader="dot" w:pos="8306"/>
        </w:tabs>
      </w:pPr>
      <w:hyperlink w:anchor="_Toc7620" w:history="1">
        <w:r>
          <w:rPr>
            <w:rFonts w:ascii="仿宋" w:eastAsia="仿宋" w:hAnsi="仿宋" w:cs="仿宋" w:hint="eastAsia"/>
            <w:lang w:eastAsia="zh-CN"/>
          </w:rPr>
          <w:t>(二)、建设进度</w:t>
        </w:r>
        <w:r>
          <w:tab/>
        </w:r>
        <w:r>
          <w:fldChar w:fldCharType="begin"/>
        </w:r>
        <w:r>
          <w:instrText xml:space="preserve"> PAGEREF _Toc7620 \h </w:instrText>
        </w:r>
        <w:r>
          <w:fldChar w:fldCharType="separate"/>
        </w:r>
        <w:r>
          <w:t>21</w:t>
        </w:r>
        <w:r>
          <w:fldChar w:fldCharType="end"/>
        </w:r>
      </w:hyperlink>
    </w:p>
    <w:p>
      <w:pPr>
        <w:pStyle w:val="TOC2"/>
        <w:tabs>
          <w:tab w:val="right" w:leader="dot" w:pos="8306"/>
        </w:tabs>
      </w:pPr>
      <w:hyperlink w:anchor="_Toc31591" w:history="1">
        <w:r>
          <w:rPr>
            <w:rFonts w:ascii="仿宋" w:eastAsia="仿宋" w:hAnsi="仿宋" w:cs="仿宋" w:hint="eastAsia"/>
            <w:lang w:eastAsia="zh-CN"/>
          </w:rPr>
          <w:t>(三)、进度安排注意事项</w:t>
        </w:r>
        <w:r>
          <w:tab/>
        </w:r>
        <w:r>
          <w:fldChar w:fldCharType="begin"/>
        </w:r>
        <w:r>
          <w:instrText xml:space="preserve"> PAGEREF _Toc31591 \h </w:instrText>
        </w:r>
        <w:r>
          <w:fldChar w:fldCharType="separate"/>
        </w:r>
        <w:r>
          <w:t>21</w:t>
        </w:r>
        <w:r>
          <w:fldChar w:fldCharType="end"/>
        </w:r>
      </w:hyperlink>
    </w:p>
    <w:p>
      <w:pPr>
        <w:pStyle w:val="TOC2"/>
        <w:tabs>
          <w:tab w:val="right" w:leader="dot" w:pos="8306"/>
        </w:tabs>
      </w:pPr>
      <w:hyperlink w:anchor="_Toc18952" w:history="1">
        <w:r>
          <w:rPr>
            <w:rFonts w:ascii="仿宋" w:eastAsia="仿宋" w:hAnsi="仿宋" w:cs="仿宋" w:hint="eastAsia"/>
            <w:lang w:eastAsia="zh-CN"/>
          </w:rPr>
          <w:t>(四)、人力资源配置</w:t>
        </w:r>
        <w:r>
          <w:tab/>
        </w:r>
        <w:r>
          <w:fldChar w:fldCharType="begin"/>
        </w:r>
        <w:r>
          <w:instrText xml:space="preserve"> PAGEREF _Toc18952 \h </w:instrText>
        </w:r>
        <w:r>
          <w:fldChar w:fldCharType="separate"/>
        </w:r>
        <w:r>
          <w:t>23</w:t>
        </w:r>
        <w:r>
          <w:fldChar w:fldCharType="end"/>
        </w:r>
      </w:hyperlink>
    </w:p>
    <w:p>
      <w:pPr>
        <w:pStyle w:val="TOC1"/>
        <w:tabs>
          <w:tab w:val="right" w:leader="dot" w:pos="8306"/>
        </w:tabs>
      </w:pPr>
      <w:hyperlink w:anchor="_Toc25717" w:history="1">
        <w:r>
          <w:rPr>
            <w:rFonts w:ascii="仿宋" w:eastAsia="仿宋" w:hAnsi="仿宋" w:cs="仿宋" w:hint="eastAsia"/>
            <w:lang w:eastAsia="zh-CN"/>
          </w:rPr>
          <w:t>八、塑料桶项目社会影响</w:t>
        </w:r>
        <w:r>
          <w:tab/>
        </w:r>
        <w:r>
          <w:fldChar w:fldCharType="begin"/>
        </w:r>
        <w:r>
          <w:instrText xml:space="preserve"> PAGEREF _Toc25717 \h </w:instrText>
        </w:r>
        <w:r>
          <w:fldChar w:fldCharType="separate"/>
        </w:r>
        <w:r>
          <w:t>24</w:t>
        </w:r>
        <w:r>
          <w:fldChar w:fldCharType="end"/>
        </w:r>
      </w:hyperlink>
    </w:p>
    <w:p>
      <w:pPr>
        <w:pStyle w:val="TOC2"/>
        <w:tabs>
          <w:tab w:val="right" w:leader="dot" w:pos="8306"/>
        </w:tabs>
      </w:pPr>
      <w:hyperlink w:anchor="_Toc2926" w:history="1">
        <w:r>
          <w:rPr>
            <w:rFonts w:ascii="仿宋" w:eastAsia="仿宋" w:hAnsi="仿宋" w:cs="仿宋" w:hint="eastAsia"/>
            <w:lang w:eastAsia="zh-CN"/>
          </w:rPr>
          <w:t>(一)、社会责任与义务</w:t>
        </w:r>
        <w:r>
          <w:tab/>
        </w:r>
        <w:r>
          <w:fldChar w:fldCharType="begin"/>
        </w:r>
        <w:r>
          <w:instrText xml:space="preserve"> PAGEREF _Toc2926 \h </w:instrText>
        </w:r>
        <w:r>
          <w:fldChar w:fldCharType="separate"/>
        </w:r>
        <w:r>
          <w:t>24</w:t>
        </w:r>
        <w:r>
          <w:fldChar w:fldCharType="end"/>
        </w:r>
      </w:hyperlink>
    </w:p>
    <w:p>
      <w:pPr>
        <w:pStyle w:val="TOC2"/>
        <w:tabs>
          <w:tab w:val="right" w:leader="dot" w:pos="8306"/>
        </w:tabs>
      </w:pPr>
      <w:hyperlink w:anchor="_Toc22583" w:history="1">
        <w:r>
          <w:rPr>
            <w:rFonts w:ascii="仿宋" w:eastAsia="仿宋" w:hAnsi="仿宋" w:cs="仿宋" w:hint="eastAsia"/>
            <w:lang w:eastAsia="zh-CN"/>
          </w:rPr>
          <w:t>(二)、社会参与与沟通</w:t>
        </w:r>
        <w:r>
          <w:tab/>
        </w:r>
        <w:r>
          <w:fldChar w:fldCharType="begin"/>
        </w:r>
        <w:r>
          <w:instrText xml:space="preserve"> PAGEREF _Toc22583 \h </w:instrText>
        </w:r>
        <w:r>
          <w:fldChar w:fldCharType="separate"/>
        </w:r>
        <w:r>
          <w:t>25</w:t>
        </w:r>
        <w:r>
          <w:fldChar w:fldCharType="end"/>
        </w:r>
      </w:hyperlink>
    </w:p>
    <w:p>
      <w:pPr>
        <w:pStyle w:val="TOC1"/>
        <w:tabs>
          <w:tab w:val="right" w:leader="dot" w:pos="8306"/>
        </w:tabs>
      </w:pPr>
      <w:hyperlink w:anchor="_Toc32621" w:history="1">
        <w:r>
          <w:rPr>
            <w:rFonts w:ascii="仿宋" w:eastAsia="仿宋" w:hAnsi="仿宋" w:cs="仿宋" w:hint="eastAsia"/>
            <w:lang w:eastAsia="zh-CN"/>
          </w:rPr>
          <w:t>九、塑料桶项目技术管理</w:t>
        </w:r>
        <w:r>
          <w:tab/>
        </w:r>
        <w:r>
          <w:fldChar w:fldCharType="begin"/>
        </w:r>
        <w:r>
          <w:instrText xml:space="preserve"> PAGEREF _Toc32621 \h </w:instrText>
        </w:r>
        <w:r>
          <w:fldChar w:fldCharType="separate"/>
        </w:r>
        <w:r>
          <w:t>26</w:t>
        </w:r>
        <w:r>
          <w:fldChar w:fldCharType="end"/>
        </w:r>
      </w:hyperlink>
    </w:p>
    <w:p>
      <w:pPr>
        <w:pStyle w:val="TOC2"/>
        <w:tabs>
          <w:tab w:val="right" w:leader="dot" w:pos="8306"/>
        </w:tabs>
      </w:pPr>
      <w:hyperlink w:anchor="_Toc10505" w:history="1">
        <w:r>
          <w:rPr>
            <w:rFonts w:ascii="仿宋" w:eastAsia="仿宋" w:hAnsi="仿宋" w:cs="仿宋" w:hint="eastAsia"/>
            <w:lang w:eastAsia="zh-CN"/>
          </w:rPr>
          <w:t>(一)、技术方案选用方向</w:t>
        </w:r>
        <w:r>
          <w:tab/>
        </w:r>
        <w:r>
          <w:fldChar w:fldCharType="begin"/>
        </w:r>
        <w:r>
          <w:instrText xml:space="preserve"> PAGEREF _Toc10505 \h </w:instrText>
        </w:r>
        <w:r>
          <w:fldChar w:fldCharType="separate"/>
        </w:r>
        <w:r>
          <w:t>26</w:t>
        </w:r>
        <w:r>
          <w:fldChar w:fldCharType="end"/>
        </w:r>
      </w:hyperlink>
    </w:p>
    <w:p>
      <w:pPr>
        <w:pStyle w:val="TOC2"/>
        <w:tabs>
          <w:tab w:val="right" w:leader="dot" w:pos="8306"/>
        </w:tabs>
      </w:pPr>
      <w:hyperlink w:anchor="_Toc13998" w:history="1">
        <w:r>
          <w:rPr>
            <w:rFonts w:ascii="仿宋" w:eastAsia="仿宋" w:hAnsi="仿宋" w:cs="仿宋" w:hint="eastAsia"/>
            <w:lang w:eastAsia="zh-CN"/>
          </w:rPr>
          <w:t>(二)、工艺技术方案选用原则</w:t>
        </w:r>
        <w:r>
          <w:tab/>
        </w:r>
        <w:r>
          <w:fldChar w:fldCharType="begin"/>
        </w:r>
        <w:r>
          <w:instrText xml:space="preserve"> PAGEREF _Toc13998 \h </w:instrText>
        </w:r>
        <w:r>
          <w:fldChar w:fldCharType="separate"/>
        </w:r>
        <w:r>
          <w:t>27</w:t>
        </w:r>
        <w:r>
          <w:fldChar w:fldCharType="end"/>
        </w:r>
      </w:hyperlink>
    </w:p>
    <w:p>
      <w:pPr>
        <w:pStyle w:val="TOC2"/>
        <w:tabs>
          <w:tab w:val="right" w:leader="dot" w:pos="8306"/>
        </w:tabs>
      </w:pPr>
      <w:hyperlink w:anchor="_Toc30143" w:history="1">
        <w:r>
          <w:rPr>
            <w:rFonts w:ascii="仿宋" w:eastAsia="仿宋" w:hAnsi="仿宋" w:cs="仿宋" w:hint="eastAsia"/>
            <w:lang w:eastAsia="zh-CN"/>
          </w:rPr>
          <w:t>(三)、工艺技术方案要求</w:t>
        </w:r>
        <w:r>
          <w:tab/>
        </w:r>
        <w:r>
          <w:fldChar w:fldCharType="begin"/>
        </w:r>
        <w:r>
          <w:instrText xml:space="preserve"> PAGEREF _Toc30143 \h </w:instrText>
        </w:r>
        <w:r>
          <w:fldChar w:fldCharType="separate"/>
        </w:r>
        <w:r>
          <w:t>29</w:t>
        </w:r>
        <w:r>
          <w:fldChar w:fldCharType="end"/>
        </w:r>
      </w:hyperlink>
    </w:p>
    <w:p>
      <w:pPr>
        <w:pStyle w:val="TOC1"/>
        <w:tabs>
          <w:tab w:val="right" w:leader="dot" w:pos="8306"/>
        </w:tabs>
      </w:pPr>
      <w:hyperlink w:anchor="_Toc10817" w:history="1">
        <w:r>
          <w:rPr>
            <w:rFonts w:ascii="仿宋" w:eastAsia="仿宋" w:hAnsi="仿宋" w:cs="仿宋" w:hint="eastAsia"/>
            <w:lang w:eastAsia="zh-CN"/>
          </w:rPr>
          <w:t>十、塑料桶项目环境影响分析</w:t>
        </w:r>
        <w:r>
          <w:tab/>
        </w:r>
        <w:r>
          <w:fldChar w:fldCharType="begin"/>
        </w:r>
        <w:r>
          <w:instrText xml:space="preserve"> PAGEREF _Toc10817 \h </w:instrText>
        </w:r>
        <w:r>
          <w:fldChar w:fldCharType="separate"/>
        </w:r>
        <w:r>
          <w:t>32</w:t>
        </w:r>
        <w:r>
          <w:fldChar w:fldCharType="end"/>
        </w:r>
      </w:hyperlink>
    </w:p>
    <w:p>
      <w:pPr>
        <w:pStyle w:val="TOC2"/>
        <w:tabs>
          <w:tab w:val="right" w:leader="dot" w:pos="8306"/>
        </w:tabs>
      </w:pPr>
      <w:hyperlink w:anchor="_Toc31374" w:history="1">
        <w:r>
          <w:rPr>
            <w:rFonts w:ascii="仿宋" w:eastAsia="仿宋" w:hAnsi="仿宋" w:cs="仿宋" w:hint="eastAsia"/>
            <w:lang w:eastAsia="zh-CN"/>
          </w:rPr>
          <w:t>(一)、建设区域环境质量现状</w:t>
        </w:r>
        <w:r>
          <w:tab/>
        </w:r>
        <w:r>
          <w:fldChar w:fldCharType="begin"/>
        </w:r>
        <w:r>
          <w:instrText xml:space="preserve"> PAGEREF _Toc31374 \h </w:instrText>
        </w:r>
        <w:r>
          <w:fldChar w:fldCharType="separate"/>
        </w:r>
        <w:r>
          <w:t>32</w:t>
        </w:r>
        <w:r>
          <w:fldChar w:fldCharType="end"/>
        </w:r>
      </w:hyperlink>
    </w:p>
    <w:p>
      <w:pPr>
        <w:pStyle w:val="TOC2"/>
        <w:tabs>
          <w:tab w:val="right" w:leader="dot" w:pos="8306"/>
        </w:tabs>
      </w:pPr>
      <w:hyperlink w:anchor="_Toc14171" w:history="1">
        <w:r>
          <w:rPr>
            <w:rFonts w:ascii="仿宋" w:eastAsia="仿宋" w:hAnsi="仿宋" w:cs="仿宋" w:hint="eastAsia"/>
            <w:lang w:eastAsia="zh-CN"/>
          </w:rPr>
          <w:t>(二)、建设期环境保护</w:t>
        </w:r>
        <w:r>
          <w:tab/>
        </w:r>
        <w:r>
          <w:fldChar w:fldCharType="begin"/>
        </w:r>
        <w:r>
          <w:instrText xml:space="preserve"> PAGEREF _Toc14171 \h </w:instrText>
        </w:r>
        <w:r>
          <w:fldChar w:fldCharType="separate"/>
        </w:r>
        <w:r>
          <w:t>33</w:t>
        </w:r>
        <w:r>
          <w:fldChar w:fldCharType="end"/>
        </w:r>
      </w:hyperlink>
    </w:p>
    <w:p>
      <w:pPr>
        <w:pStyle w:val="TOC2"/>
        <w:tabs>
          <w:tab w:val="right" w:leader="dot" w:pos="8306"/>
        </w:tabs>
      </w:pPr>
      <w:hyperlink w:anchor="_Toc21063" w:history="1">
        <w:r>
          <w:rPr>
            <w:rFonts w:ascii="仿宋" w:eastAsia="仿宋" w:hAnsi="仿宋" w:cs="仿宋" w:hint="eastAsia"/>
            <w:lang w:eastAsia="zh-CN"/>
          </w:rPr>
          <w:t>(三)、运营期环境保护</w:t>
        </w:r>
        <w:r>
          <w:tab/>
        </w:r>
        <w:r>
          <w:fldChar w:fldCharType="begin"/>
        </w:r>
        <w:r>
          <w:instrText xml:space="preserve"> PAGEREF _Toc21063 \h </w:instrText>
        </w:r>
        <w:r>
          <w:fldChar w:fldCharType="separate"/>
        </w:r>
        <w:r>
          <w:t>34</w:t>
        </w:r>
        <w:r>
          <w:fldChar w:fldCharType="end"/>
        </w:r>
      </w:hyperlink>
    </w:p>
    <w:p>
      <w:pPr>
        <w:pStyle w:val="TOC2"/>
        <w:tabs>
          <w:tab w:val="right" w:leader="dot" w:pos="8306"/>
        </w:tabs>
      </w:pPr>
      <w:hyperlink w:anchor="_Toc15927" w:history="1">
        <w:r>
          <w:rPr>
            <w:rFonts w:ascii="仿宋" w:eastAsia="仿宋" w:hAnsi="仿宋" w:cs="仿宋" w:hint="eastAsia"/>
            <w:lang w:eastAsia="zh-CN"/>
          </w:rPr>
          <w:t>(四)、塑料桶项目建设对区域经济的影响</w:t>
        </w:r>
        <w:r>
          <w:tab/>
        </w:r>
        <w:r>
          <w:fldChar w:fldCharType="begin"/>
        </w:r>
        <w:r>
          <w:instrText xml:space="preserve"> PAGEREF _Toc15927 \h </w:instrText>
        </w:r>
        <w:r>
          <w:fldChar w:fldCharType="separate"/>
        </w:r>
        <w:r>
          <w:t>36</w:t>
        </w:r>
        <w:r>
          <w:fldChar w:fldCharType="end"/>
        </w:r>
      </w:hyperlink>
    </w:p>
    <w:p>
      <w:pPr>
        <w:pStyle w:val="TOC2"/>
        <w:tabs>
          <w:tab w:val="right" w:leader="dot" w:pos="8306"/>
        </w:tabs>
      </w:pPr>
      <w:hyperlink w:anchor="_Toc29248" w:history="1">
        <w:r>
          <w:rPr>
            <w:rFonts w:ascii="仿宋" w:eastAsia="仿宋" w:hAnsi="仿宋" w:cs="仿宋" w:hint="eastAsia"/>
            <w:lang w:eastAsia="zh-CN"/>
          </w:rPr>
          <w:t>(五)、废弃物处理</w:t>
        </w:r>
        <w:r>
          <w:tab/>
        </w:r>
        <w:r>
          <w:fldChar w:fldCharType="begin"/>
        </w:r>
        <w:r>
          <w:instrText xml:space="preserve"> PAGEREF _Toc29248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21" w:history="1">
        <w:r>
          <w:rPr>
            <w:rFonts w:ascii="仿宋" w:eastAsia="仿宋" w:hAnsi="仿宋" w:cs="仿宋" w:hint="eastAsia"/>
            <w:lang w:eastAsia="zh-CN"/>
          </w:rPr>
          <w:t>(六)、特殊环境影响分析</w:t>
        </w:r>
        <w:r>
          <w:tab/>
        </w:r>
        <w:r>
          <w:fldChar w:fldCharType="begin"/>
        </w:r>
        <w:r>
          <w:instrText xml:space="preserve"> PAGEREF _Toc9421 \h </w:instrText>
        </w:r>
        <w:r>
          <w:fldChar w:fldCharType="separate"/>
        </w:r>
        <w:r>
          <w:t>39</w:t>
        </w:r>
        <w:r>
          <w:fldChar w:fldCharType="end"/>
        </w:r>
      </w:hyperlink>
    </w:p>
    <w:p>
      <w:pPr>
        <w:pStyle w:val="TOC2"/>
        <w:tabs>
          <w:tab w:val="right" w:leader="dot" w:pos="8306"/>
        </w:tabs>
      </w:pPr>
      <w:hyperlink w:anchor="_Toc16026" w:history="1">
        <w:r>
          <w:rPr>
            <w:rFonts w:ascii="仿宋" w:eastAsia="仿宋" w:hAnsi="仿宋" w:cs="仿宋" w:hint="eastAsia"/>
            <w:lang w:eastAsia="zh-CN"/>
          </w:rPr>
          <w:t>(七)、清洁生产</w:t>
        </w:r>
        <w:r>
          <w:tab/>
        </w:r>
        <w:r>
          <w:fldChar w:fldCharType="begin"/>
        </w:r>
        <w:r>
          <w:instrText xml:space="preserve"> PAGEREF _Toc16026 \h </w:instrText>
        </w:r>
        <w:r>
          <w:fldChar w:fldCharType="separate"/>
        </w:r>
        <w:r>
          <w:t>40</w:t>
        </w:r>
        <w:r>
          <w:fldChar w:fldCharType="end"/>
        </w:r>
      </w:hyperlink>
    </w:p>
    <w:p>
      <w:pPr>
        <w:pStyle w:val="TOC2"/>
        <w:tabs>
          <w:tab w:val="right" w:leader="dot" w:pos="8306"/>
        </w:tabs>
      </w:pPr>
      <w:hyperlink w:anchor="_Toc17537" w:history="1">
        <w:r>
          <w:rPr>
            <w:rFonts w:ascii="仿宋" w:eastAsia="仿宋" w:hAnsi="仿宋" w:cs="仿宋" w:hint="eastAsia"/>
            <w:lang w:eastAsia="zh-CN"/>
          </w:rPr>
          <w:t>(八)、环境保护综合评价</w:t>
        </w:r>
        <w:r>
          <w:tab/>
        </w:r>
        <w:r>
          <w:fldChar w:fldCharType="begin"/>
        </w:r>
        <w:r>
          <w:instrText xml:space="preserve"> PAGEREF _Toc17537 \h </w:instrText>
        </w:r>
        <w:r>
          <w:fldChar w:fldCharType="separate"/>
        </w:r>
        <w:r>
          <w:t>41</w:t>
        </w:r>
        <w:r>
          <w:fldChar w:fldCharType="end"/>
        </w:r>
      </w:hyperlink>
    </w:p>
    <w:p>
      <w:pPr>
        <w:pStyle w:val="TOC1"/>
        <w:tabs>
          <w:tab w:val="right" w:leader="dot" w:pos="8306"/>
        </w:tabs>
      </w:pPr>
      <w:hyperlink w:anchor="_Toc16854" w:history="1">
        <w:r>
          <w:rPr>
            <w:rFonts w:ascii="仿宋" w:eastAsia="仿宋" w:hAnsi="仿宋" w:cs="仿宋" w:hint="eastAsia"/>
            <w:lang w:eastAsia="zh-CN"/>
          </w:rPr>
          <w:t>十一、生产安全保护</w:t>
        </w:r>
        <w:r>
          <w:tab/>
        </w:r>
        <w:r>
          <w:fldChar w:fldCharType="begin"/>
        </w:r>
        <w:r>
          <w:instrText xml:space="preserve"> PAGEREF _Toc16854 \h </w:instrText>
        </w:r>
        <w:r>
          <w:fldChar w:fldCharType="separate"/>
        </w:r>
        <w:r>
          <w:t>42</w:t>
        </w:r>
        <w:r>
          <w:fldChar w:fldCharType="end"/>
        </w:r>
      </w:hyperlink>
    </w:p>
    <w:p>
      <w:pPr>
        <w:pStyle w:val="TOC2"/>
        <w:tabs>
          <w:tab w:val="right" w:leader="dot" w:pos="8306"/>
        </w:tabs>
      </w:pPr>
      <w:hyperlink w:anchor="_Toc16880" w:history="1">
        <w:r>
          <w:rPr>
            <w:rFonts w:ascii="仿宋" w:eastAsia="仿宋" w:hAnsi="仿宋" w:cs="仿宋" w:hint="eastAsia"/>
            <w:lang w:eastAsia="zh-CN"/>
          </w:rPr>
          <w:t>(一)、消防安全</w:t>
        </w:r>
        <w:r>
          <w:tab/>
        </w:r>
        <w:r>
          <w:fldChar w:fldCharType="begin"/>
        </w:r>
        <w:r>
          <w:instrText xml:space="preserve"> PAGEREF _Toc16880 \h </w:instrText>
        </w:r>
        <w:r>
          <w:fldChar w:fldCharType="separate"/>
        </w:r>
        <w:r>
          <w:t>42</w:t>
        </w:r>
        <w:r>
          <w:fldChar w:fldCharType="end"/>
        </w:r>
      </w:hyperlink>
    </w:p>
    <w:p>
      <w:pPr>
        <w:pStyle w:val="TOC2"/>
        <w:tabs>
          <w:tab w:val="right" w:leader="dot" w:pos="8306"/>
        </w:tabs>
      </w:pPr>
      <w:hyperlink w:anchor="_Toc10694" w:history="1">
        <w:r>
          <w:rPr>
            <w:rFonts w:ascii="仿宋" w:eastAsia="仿宋" w:hAnsi="仿宋" w:cs="仿宋" w:hint="eastAsia"/>
            <w:lang w:eastAsia="zh-CN"/>
          </w:rPr>
          <w:t>(二)、防火防爆总图布置措施</w:t>
        </w:r>
        <w:r>
          <w:tab/>
        </w:r>
        <w:r>
          <w:fldChar w:fldCharType="begin"/>
        </w:r>
        <w:r>
          <w:instrText xml:space="preserve"> PAGEREF _Toc10694 \h </w:instrText>
        </w:r>
        <w:r>
          <w:fldChar w:fldCharType="separate"/>
        </w:r>
        <w:r>
          <w:t>44</w:t>
        </w:r>
        <w:r>
          <w:fldChar w:fldCharType="end"/>
        </w:r>
      </w:hyperlink>
    </w:p>
    <w:p>
      <w:pPr>
        <w:pStyle w:val="TOC2"/>
        <w:tabs>
          <w:tab w:val="right" w:leader="dot" w:pos="8306"/>
        </w:tabs>
      </w:pPr>
      <w:hyperlink w:anchor="_Toc2184" w:history="1">
        <w:r>
          <w:rPr>
            <w:rFonts w:ascii="仿宋" w:eastAsia="仿宋" w:hAnsi="仿宋" w:cs="仿宋" w:hint="eastAsia"/>
            <w:lang w:eastAsia="zh-CN"/>
          </w:rPr>
          <w:t>(三)、自然灾害防范措施</w:t>
        </w:r>
        <w:r>
          <w:tab/>
        </w:r>
        <w:r>
          <w:fldChar w:fldCharType="begin"/>
        </w:r>
        <w:r>
          <w:instrText xml:space="preserve"> PAGEREF _Toc2184 \h </w:instrText>
        </w:r>
        <w:r>
          <w:fldChar w:fldCharType="separate"/>
        </w:r>
        <w:r>
          <w:t>44</w:t>
        </w:r>
        <w:r>
          <w:fldChar w:fldCharType="end"/>
        </w:r>
      </w:hyperlink>
    </w:p>
    <w:p>
      <w:pPr>
        <w:pStyle w:val="TOC2"/>
        <w:tabs>
          <w:tab w:val="right" w:leader="dot" w:pos="8306"/>
        </w:tabs>
      </w:pPr>
      <w:hyperlink w:anchor="_Toc32100" w:history="1">
        <w:r>
          <w:rPr>
            <w:rFonts w:ascii="仿宋" w:eastAsia="仿宋" w:hAnsi="仿宋" w:cs="仿宋" w:hint="eastAsia"/>
            <w:lang w:eastAsia="zh-CN"/>
          </w:rPr>
          <w:t>(四)、安全色及安全标志使用要求</w:t>
        </w:r>
        <w:r>
          <w:tab/>
        </w:r>
        <w:r>
          <w:fldChar w:fldCharType="begin"/>
        </w:r>
        <w:r>
          <w:instrText xml:space="preserve"> PAGEREF _Toc32100 \h </w:instrText>
        </w:r>
        <w:r>
          <w:fldChar w:fldCharType="separate"/>
        </w:r>
        <w:r>
          <w:t>45</w:t>
        </w:r>
        <w:r>
          <w:fldChar w:fldCharType="end"/>
        </w:r>
      </w:hyperlink>
    </w:p>
    <w:p>
      <w:pPr>
        <w:pStyle w:val="TOC2"/>
        <w:tabs>
          <w:tab w:val="right" w:leader="dot" w:pos="8306"/>
        </w:tabs>
      </w:pPr>
      <w:hyperlink w:anchor="_Toc12182" w:history="1">
        <w:r>
          <w:rPr>
            <w:rFonts w:ascii="仿宋" w:eastAsia="仿宋" w:hAnsi="仿宋" w:cs="仿宋" w:hint="eastAsia"/>
            <w:lang w:eastAsia="zh-CN"/>
          </w:rPr>
          <w:t>(五)、防尘防毒措施</w:t>
        </w:r>
        <w:r>
          <w:tab/>
        </w:r>
        <w:r>
          <w:fldChar w:fldCharType="begin"/>
        </w:r>
        <w:r>
          <w:instrText xml:space="preserve"> PAGEREF _Toc12182 \h </w:instrText>
        </w:r>
        <w:r>
          <w:fldChar w:fldCharType="separate"/>
        </w:r>
        <w:r>
          <w:t>46</w:t>
        </w:r>
        <w:r>
          <w:fldChar w:fldCharType="end"/>
        </w:r>
      </w:hyperlink>
    </w:p>
    <w:p>
      <w:pPr>
        <w:pStyle w:val="TOC2"/>
        <w:tabs>
          <w:tab w:val="right" w:leader="dot" w:pos="8306"/>
        </w:tabs>
      </w:pPr>
      <w:hyperlink w:anchor="_Toc23069" w:history="1">
        <w:r>
          <w:rPr>
            <w:rFonts w:ascii="仿宋" w:eastAsia="仿宋" w:hAnsi="仿宋" w:cs="仿宋" w:hint="eastAsia"/>
            <w:lang w:eastAsia="zh-CN"/>
          </w:rPr>
          <w:t>(六)、防静电、触电防护及防雷措施</w:t>
        </w:r>
        <w:r>
          <w:tab/>
        </w:r>
        <w:r>
          <w:fldChar w:fldCharType="begin"/>
        </w:r>
        <w:r>
          <w:instrText xml:space="preserve"> PAGEREF _Toc23069 \h </w:instrText>
        </w:r>
        <w:r>
          <w:fldChar w:fldCharType="separate"/>
        </w:r>
        <w:r>
          <w:t>47</w:t>
        </w:r>
        <w:r>
          <w:fldChar w:fldCharType="end"/>
        </w:r>
      </w:hyperlink>
    </w:p>
    <w:p>
      <w:pPr>
        <w:pStyle w:val="TOC2"/>
        <w:tabs>
          <w:tab w:val="right" w:leader="dot" w:pos="8306"/>
        </w:tabs>
      </w:pPr>
      <w:hyperlink w:anchor="_Toc31969" w:history="1">
        <w:r>
          <w:rPr>
            <w:rFonts w:ascii="仿宋" w:eastAsia="仿宋" w:hAnsi="仿宋" w:cs="仿宋" w:hint="eastAsia"/>
            <w:lang w:eastAsia="zh-CN"/>
          </w:rPr>
          <w:t>(七)、机械设备安全保障措施</w:t>
        </w:r>
        <w:r>
          <w:tab/>
        </w:r>
        <w:r>
          <w:fldChar w:fldCharType="begin"/>
        </w:r>
        <w:r>
          <w:instrText xml:space="preserve"> PAGEREF _Toc31969 \h </w:instrText>
        </w:r>
        <w:r>
          <w:fldChar w:fldCharType="separate"/>
        </w:r>
        <w:r>
          <w:t>48</w:t>
        </w:r>
        <w:r>
          <w:fldChar w:fldCharType="end"/>
        </w:r>
      </w:hyperlink>
    </w:p>
    <w:p>
      <w:pPr>
        <w:pStyle w:val="TOC1"/>
        <w:tabs>
          <w:tab w:val="right" w:leader="dot" w:pos="8306"/>
        </w:tabs>
      </w:pPr>
      <w:hyperlink w:anchor="_Toc15488" w:history="1">
        <w:r>
          <w:rPr>
            <w:rFonts w:ascii="仿宋" w:eastAsia="仿宋" w:hAnsi="仿宋" w:cs="仿宋" w:hint="eastAsia"/>
            <w:lang w:eastAsia="zh-CN"/>
          </w:rPr>
          <w:t>十二、塑料桶项目人力资源培养与发展</w:t>
        </w:r>
        <w:r>
          <w:tab/>
        </w:r>
        <w:r>
          <w:fldChar w:fldCharType="begin"/>
        </w:r>
        <w:r>
          <w:instrText xml:space="preserve"> PAGEREF _Toc15488 \h </w:instrText>
        </w:r>
        <w:r>
          <w:fldChar w:fldCharType="separate"/>
        </w:r>
        <w:r>
          <w:t>50</w:t>
        </w:r>
        <w:r>
          <w:fldChar w:fldCharType="end"/>
        </w:r>
      </w:hyperlink>
    </w:p>
    <w:p>
      <w:pPr>
        <w:pStyle w:val="TOC2"/>
        <w:tabs>
          <w:tab w:val="right" w:leader="dot" w:pos="8306"/>
        </w:tabs>
      </w:pPr>
      <w:hyperlink w:anchor="_Toc6418" w:history="1">
        <w:r>
          <w:rPr>
            <w:rFonts w:ascii="仿宋" w:eastAsia="仿宋" w:hAnsi="仿宋" w:cs="仿宋" w:hint="eastAsia"/>
            <w:lang w:eastAsia="zh-CN"/>
          </w:rPr>
          <w:t>(一)、人才需求与规划</w:t>
        </w:r>
        <w:r>
          <w:tab/>
        </w:r>
        <w:r>
          <w:fldChar w:fldCharType="begin"/>
        </w:r>
        <w:r>
          <w:instrText xml:space="preserve"> PAGEREF _Toc6418 \h </w:instrText>
        </w:r>
        <w:r>
          <w:fldChar w:fldCharType="separate"/>
        </w:r>
        <w:r>
          <w:t>50</w:t>
        </w:r>
        <w:r>
          <w:fldChar w:fldCharType="end"/>
        </w:r>
      </w:hyperlink>
    </w:p>
    <w:p>
      <w:pPr>
        <w:pStyle w:val="TOC2"/>
        <w:tabs>
          <w:tab w:val="right" w:leader="dot" w:pos="8306"/>
        </w:tabs>
      </w:pPr>
      <w:hyperlink w:anchor="_Toc14207" w:history="1">
        <w:r>
          <w:rPr>
            <w:rFonts w:ascii="仿宋" w:eastAsia="仿宋" w:hAnsi="仿宋" w:cs="仿宋" w:hint="eastAsia"/>
            <w:lang w:eastAsia="zh-CN"/>
          </w:rPr>
          <w:t>(二)、培训与发展计划</w:t>
        </w:r>
        <w:r>
          <w:tab/>
        </w:r>
        <w:r>
          <w:fldChar w:fldCharType="begin"/>
        </w:r>
        <w:r>
          <w:instrText xml:space="preserve"> PAGEREF _Toc14207 \h </w:instrText>
        </w:r>
        <w:r>
          <w:fldChar w:fldCharType="separate"/>
        </w:r>
        <w:r>
          <w:t>50</w:t>
        </w:r>
        <w:r>
          <w:fldChar w:fldCharType="end"/>
        </w:r>
      </w:hyperlink>
    </w:p>
    <w:p>
      <w:pPr>
        <w:pStyle w:val="TOC1"/>
        <w:tabs>
          <w:tab w:val="right" w:leader="dot" w:pos="8306"/>
        </w:tabs>
      </w:pPr>
      <w:hyperlink w:anchor="_Toc27772" w:history="1">
        <w:r>
          <w:rPr>
            <w:rFonts w:ascii="仿宋" w:eastAsia="仿宋" w:hAnsi="仿宋" w:cs="仿宋" w:hint="eastAsia"/>
            <w:lang w:eastAsia="zh-CN"/>
          </w:rPr>
          <w:t>十三、塑料桶项目工程方案分析</w:t>
        </w:r>
        <w:r>
          <w:tab/>
        </w:r>
        <w:r>
          <w:fldChar w:fldCharType="begin"/>
        </w:r>
        <w:r>
          <w:instrText xml:space="preserve"> PAGEREF _Toc27772 \h </w:instrText>
        </w:r>
        <w:r>
          <w:fldChar w:fldCharType="separate"/>
        </w:r>
        <w:r>
          <w:t>51</w:t>
        </w:r>
        <w:r>
          <w:fldChar w:fldCharType="end"/>
        </w:r>
      </w:hyperlink>
    </w:p>
    <w:p>
      <w:pPr>
        <w:pStyle w:val="TOC2"/>
        <w:tabs>
          <w:tab w:val="right" w:leader="dot" w:pos="8306"/>
        </w:tabs>
      </w:pPr>
      <w:hyperlink w:anchor="_Toc22180" w:history="1">
        <w:r>
          <w:rPr>
            <w:rFonts w:ascii="仿宋" w:eastAsia="仿宋" w:hAnsi="仿宋" w:cs="仿宋" w:hint="eastAsia"/>
            <w:lang w:eastAsia="zh-CN"/>
          </w:rPr>
          <w:t>(一)、建筑工程设计原则</w:t>
        </w:r>
        <w:r>
          <w:tab/>
        </w:r>
        <w:r>
          <w:fldChar w:fldCharType="begin"/>
        </w:r>
        <w:r>
          <w:instrText xml:space="preserve"> PAGEREF _Toc22180 \h </w:instrText>
        </w:r>
        <w:r>
          <w:fldChar w:fldCharType="separate"/>
        </w:r>
        <w:r>
          <w:t>51</w:t>
        </w:r>
        <w:r>
          <w:fldChar w:fldCharType="end"/>
        </w:r>
      </w:hyperlink>
    </w:p>
    <w:p>
      <w:pPr>
        <w:pStyle w:val="TOC2"/>
        <w:tabs>
          <w:tab w:val="right" w:leader="dot" w:pos="8306"/>
        </w:tabs>
      </w:pPr>
      <w:hyperlink w:anchor="_Toc3842" w:history="1">
        <w:r>
          <w:rPr>
            <w:rFonts w:ascii="仿宋" w:eastAsia="仿宋" w:hAnsi="仿宋" w:cs="仿宋" w:hint="eastAsia"/>
            <w:lang w:eastAsia="zh-CN"/>
          </w:rPr>
          <w:t>(二)、土建工程建设指标</w:t>
        </w:r>
        <w:r>
          <w:tab/>
        </w:r>
        <w:r>
          <w:fldChar w:fldCharType="begin"/>
        </w:r>
        <w:r>
          <w:instrText xml:space="preserve"> PAGEREF _Toc3842 \h </w:instrText>
        </w:r>
        <w:r>
          <w:fldChar w:fldCharType="separate"/>
        </w:r>
        <w:r>
          <w:t>54</w:t>
        </w:r>
        <w:r>
          <w:fldChar w:fldCharType="end"/>
        </w:r>
      </w:hyperlink>
    </w:p>
    <w:p>
      <w:pPr>
        <w:pStyle w:val="TOC1"/>
        <w:tabs>
          <w:tab w:val="right" w:leader="dot" w:pos="8306"/>
        </w:tabs>
      </w:pPr>
      <w:hyperlink w:anchor="_Toc2780" w:history="1">
        <w:r>
          <w:rPr>
            <w:rFonts w:ascii="仿宋" w:eastAsia="仿宋" w:hAnsi="仿宋" w:cs="仿宋" w:hint="eastAsia"/>
            <w:lang w:eastAsia="zh-CN"/>
          </w:rPr>
          <w:t>十四、质量管理体系</w:t>
        </w:r>
        <w:r>
          <w:tab/>
        </w:r>
        <w:r>
          <w:fldChar w:fldCharType="begin"/>
        </w:r>
        <w:r>
          <w:instrText xml:space="preserve"> PAGEREF _Toc2780 \h </w:instrText>
        </w:r>
        <w:r>
          <w:fldChar w:fldCharType="separate"/>
        </w:r>
        <w:r>
          <w:t>56</w:t>
        </w:r>
        <w:r>
          <w:fldChar w:fldCharType="end"/>
        </w:r>
      </w:hyperlink>
    </w:p>
    <w:p>
      <w:pPr>
        <w:pStyle w:val="TOC2"/>
        <w:tabs>
          <w:tab w:val="right" w:leader="dot" w:pos="8306"/>
        </w:tabs>
      </w:pPr>
      <w:hyperlink w:anchor="_Toc19487" w:history="1">
        <w:r>
          <w:rPr>
            <w:rFonts w:ascii="仿宋" w:eastAsia="仿宋" w:hAnsi="仿宋" w:cs="仿宋" w:hint="eastAsia"/>
            <w:lang w:eastAsia="zh-CN"/>
          </w:rPr>
          <w:t>(一)、质量目标与方针</w:t>
        </w:r>
        <w:r>
          <w:tab/>
        </w:r>
        <w:r>
          <w:fldChar w:fldCharType="begin"/>
        </w:r>
        <w:r>
          <w:instrText xml:space="preserve"> PAGEREF _Toc19487 \h </w:instrText>
        </w:r>
        <w:r>
          <w:fldChar w:fldCharType="separate"/>
        </w:r>
        <w:r>
          <w:t>56</w:t>
        </w:r>
        <w:r>
          <w:fldChar w:fldCharType="end"/>
        </w:r>
      </w:hyperlink>
    </w:p>
    <w:p>
      <w:pPr>
        <w:pStyle w:val="TOC2"/>
        <w:tabs>
          <w:tab w:val="right" w:leader="dot" w:pos="8306"/>
        </w:tabs>
      </w:pPr>
      <w:hyperlink w:anchor="_Toc16083" w:history="1">
        <w:r>
          <w:rPr>
            <w:rFonts w:ascii="仿宋" w:eastAsia="仿宋" w:hAnsi="仿宋" w:cs="仿宋" w:hint="eastAsia"/>
            <w:lang w:eastAsia="zh-CN"/>
          </w:rPr>
          <w:t>(二)、质量管理责任</w:t>
        </w:r>
        <w:r>
          <w:tab/>
        </w:r>
        <w:r>
          <w:fldChar w:fldCharType="begin"/>
        </w:r>
        <w:r>
          <w:instrText xml:space="preserve"> PAGEREF _Toc16083 \h </w:instrText>
        </w:r>
        <w:r>
          <w:fldChar w:fldCharType="separate"/>
        </w:r>
        <w:r>
          <w:t>57</w:t>
        </w:r>
        <w:r>
          <w:fldChar w:fldCharType="end"/>
        </w:r>
      </w:hyperlink>
    </w:p>
    <w:p>
      <w:pPr>
        <w:pStyle w:val="TOC2"/>
        <w:tabs>
          <w:tab w:val="right" w:leader="dot" w:pos="8306"/>
        </w:tabs>
      </w:pPr>
      <w:hyperlink w:anchor="_Toc1132" w:history="1">
        <w:r>
          <w:rPr>
            <w:rFonts w:ascii="仿宋" w:eastAsia="仿宋" w:hAnsi="仿宋" w:cs="仿宋" w:hint="eastAsia"/>
            <w:lang w:eastAsia="zh-CN"/>
          </w:rPr>
          <w:t>(三)、质量管理体系文件</w:t>
        </w:r>
        <w:r>
          <w:tab/>
        </w:r>
        <w:r>
          <w:fldChar w:fldCharType="begin"/>
        </w:r>
        <w:r>
          <w:instrText xml:space="preserve"> PAGEREF _Toc1132 \h </w:instrText>
        </w:r>
        <w:r>
          <w:fldChar w:fldCharType="separate"/>
        </w:r>
        <w:r>
          <w:t>58</w:t>
        </w:r>
        <w:r>
          <w:fldChar w:fldCharType="end"/>
        </w:r>
      </w:hyperlink>
    </w:p>
    <w:p>
      <w:pPr>
        <w:pStyle w:val="TOC2"/>
        <w:tabs>
          <w:tab w:val="right" w:leader="dot" w:pos="8306"/>
        </w:tabs>
      </w:pPr>
      <w:hyperlink w:anchor="_Toc22260" w:history="1">
        <w:r>
          <w:rPr>
            <w:rFonts w:ascii="仿宋" w:eastAsia="仿宋" w:hAnsi="仿宋" w:cs="仿宋" w:hint="eastAsia"/>
            <w:lang w:eastAsia="zh-CN"/>
          </w:rPr>
          <w:t>(四)、质量培训与教育</w:t>
        </w:r>
        <w:r>
          <w:tab/>
        </w:r>
        <w:r>
          <w:fldChar w:fldCharType="begin"/>
        </w:r>
        <w:r>
          <w:instrText xml:space="preserve"> PAGEREF _Toc22260 \h </w:instrText>
        </w:r>
        <w:r>
          <w:fldChar w:fldCharType="separate"/>
        </w:r>
        <w:r>
          <w:t>60</w:t>
        </w:r>
        <w:r>
          <w:fldChar w:fldCharType="end"/>
        </w:r>
      </w:hyperlink>
    </w:p>
    <w:p>
      <w:pPr>
        <w:pStyle w:val="TOC2"/>
        <w:tabs>
          <w:tab w:val="right" w:leader="dot" w:pos="8306"/>
        </w:tabs>
      </w:pPr>
      <w:hyperlink w:anchor="_Toc16403" w:history="1">
        <w:r>
          <w:rPr>
            <w:rFonts w:ascii="仿宋" w:eastAsia="仿宋" w:hAnsi="仿宋" w:cs="仿宋" w:hint="eastAsia"/>
            <w:lang w:eastAsia="zh-CN"/>
          </w:rPr>
          <w:t>(五)、质量审核与评价</w:t>
        </w:r>
        <w:r>
          <w:tab/>
        </w:r>
        <w:r>
          <w:fldChar w:fldCharType="begin"/>
        </w:r>
        <w:r>
          <w:instrText xml:space="preserve"> PAGEREF _Toc16403 \h </w:instrText>
        </w:r>
        <w:r>
          <w:fldChar w:fldCharType="separate"/>
        </w:r>
        <w:r>
          <w:t>61</w:t>
        </w:r>
        <w:r>
          <w:fldChar w:fldCharType="end"/>
        </w:r>
      </w:hyperlink>
    </w:p>
    <w:p>
      <w:pPr>
        <w:pStyle w:val="TOC2"/>
        <w:tabs>
          <w:tab w:val="right" w:leader="dot" w:pos="8306"/>
        </w:tabs>
      </w:pPr>
      <w:hyperlink w:anchor="_Toc17023" w:history="1">
        <w:r>
          <w:rPr>
            <w:rFonts w:ascii="仿宋" w:eastAsia="仿宋" w:hAnsi="仿宋" w:cs="仿宋" w:hint="eastAsia"/>
            <w:lang w:eastAsia="zh-CN"/>
          </w:rPr>
          <w:t>(六)、不符合与纠正措施</w:t>
        </w:r>
        <w:r>
          <w:tab/>
        </w:r>
        <w:r>
          <w:fldChar w:fldCharType="begin"/>
        </w:r>
        <w:r>
          <w:instrText xml:space="preserve"> PAGEREF _Toc17023 \h </w:instrText>
        </w:r>
        <w:r>
          <w:fldChar w:fldCharType="separate"/>
        </w:r>
        <w:r>
          <w:t>63</w:t>
        </w:r>
        <w:r>
          <w:fldChar w:fldCharType="end"/>
        </w:r>
      </w:hyperlink>
    </w:p>
    <w:p>
      <w:pPr>
        <w:pStyle w:val="TOC1"/>
        <w:tabs>
          <w:tab w:val="right" w:leader="dot" w:pos="8306"/>
        </w:tabs>
      </w:pPr>
      <w:hyperlink w:anchor="_Toc8717" w:history="1">
        <w:r>
          <w:rPr>
            <w:rFonts w:ascii="仿宋" w:eastAsia="仿宋" w:hAnsi="仿宋" w:cs="仿宋" w:hint="eastAsia"/>
            <w:lang w:eastAsia="zh-CN"/>
          </w:rPr>
          <w:t>十五、塑料桶项目实施保障措施</w:t>
        </w:r>
        <w:r>
          <w:tab/>
        </w:r>
        <w:r>
          <w:fldChar w:fldCharType="begin"/>
        </w:r>
        <w:r>
          <w:instrText xml:space="preserve"> PAGEREF _Toc8717 \h </w:instrText>
        </w:r>
        <w:r>
          <w:fldChar w:fldCharType="separate"/>
        </w:r>
        <w:r>
          <w:t>64</w:t>
        </w:r>
        <w:r>
          <w:fldChar w:fldCharType="end"/>
        </w:r>
      </w:hyperlink>
    </w:p>
    <w:p>
      <w:pPr>
        <w:pStyle w:val="TOC2"/>
        <w:tabs>
          <w:tab w:val="right" w:leader="dot" w:pos="8306"/>
        </w:tabs>
      </w:pPr>
      <w:hyperlink w:anchor="_Toc11873" w:history="1">
        <w:r>
          <w:rPr>
            <w:rFonts w:ascii="仿宋" w:eastAsia="仿宋" w:hAnsi="仿宋" w:cs="仿宋" w:hint="eastAsia"/>
            <w:lang w:eastAsia="zh-CN"/>
          </w:rPr>
          <w:t>(一)、塑料桶项目实施保障机制</w:t>
        </w:r>
        <w:r>
          <w:tab/>
        </w:r>
        <w:r>
          <w:fldChar w:fldCharType="begin"/>
        </w:r>
        <w:r>
          <w:instrText xml:space="preserve"> PAGEREF _Toc11873 \h </w:instrText>
        </w:r>
        <w:r>
          <w:fldChar w:fldCharType="separate"/>
        </w:r>
        <w:r>
          <w:t>64</w:t>
        </w:r>
        <w:r>
          <w:fldChar w:fldCharType="end"/>
        </w:r>
      </w:hyperlink>
    </w:p>
    <w:p>
      <w:pPr>
        <w:pStyle w:val="TOC2"/>
        <w:tabs>
          <w:tab w:val="right" w:leader="dot" w:pos="8306"/>
        </w:tabs>
      </w:pPr>
      <w:hyperlink w:anchor="_Toc10782" w:history="1">
        <w:r>
          <w:rPr>
            <w:rFonts w:ascii="仿宋" w:eastAsia="仿宋" w:hAnsi="仿宋" w:cs="仿宋" w:hint="eastAsia"/>
            <w:lang w:eastAsia="zh-CN"/>
          </w:rPr>
          <w:t>(二)、塑料桶项目法律合规要求</w:t>
        </w:r>
        <w:r>
          <w:tab/>
        </w:r>
        <w:r>
          <w:fldChar w:fldCharType="begin"/>
        </w:r>
        <w:r>
          <w:instrText xml:space="preserve"> PAGEREF _Toc10782 \h </w:instrText>
        </w:r>
        <w:r>
          <w:fldChar w:fldCharType="separate"/>
        </w:r>
        <w:r>
          <w:t>67</w:t>
        </w:r>
        <w:r>
          <w:fldChar w:fldCharType="end"/>
        </w:r>
      </w:hyperlink>
    </w:p>
    <w:p>
      <w:pPr>
        <w:pStyle w:val="TOC2"/>
        <w:tabs>
          <w:tab w:val="right" w:leader="dot" w:pos="8306"/>
        </w:tabs>
      </w:pPr>
      <w:hyperlink w:anchor="_Toc12203" w:history="1">
        <w:r>
          <w:rPr>
            <w:rFonts w:ascii="仿宋" w:eastAsia="仿宋" w:hAnsi="仿宋" w:cs="仿宋" w:hint="eastAsia"/>
            <w:lang w:eastAsia="zh-CN"/>
          </w:rPr>
          <w:t>(三)、塑料桶项目合同管理与法律事务</w:t>
        </w:r>
        <w:r>
          <w:tab/>
        </w:r>
        <w:r>
          <w:fldChar w:fldCharType="begin"/>
        </w:r>
        <w:r>
          <w:instrText xml:space="preserve"> PAGEREF _Toc12203 \h </w:instrText>
        </w:r>
        <w:r>
          <w:fldChar w:fldCharType="separate"/>
        </w:r>
        <w:r>
          <w:t>71</w:t>
        </w:r>
        <w:r>
          <w:fldChar w:fldCharType="end"/>
        </w:r>
      </w:hyperlink>
    </w:p>
    <w:p>
      <w:pPr>
        <w:pStyle w:val="TOC2"/>
        <w:tabs>
          <w:tab w:val="right" w:leader="dot" w:pos="8306"/>
        </w:tabs>
      </w:pPr>
      <w:hyperlink w:anchor="_Toc25581" w:history="1">
        <w:r>
          <w:rPr>
            <w:rFonts w:ascii="仿宋" w:eastAsia="仿宋" w:hAnsi="仿宋" w:cs="仿宋" w:hint="eastAsia"/>
            <w:lang w:eastAsia="zh-CN"/>
          </w:rPr>
          <w:t>(四)、塑料桶项目知识产权保护策略</w:t>
        </w:r>
        <w:r>
          <w:tab/>
        </w:r>
        <w:r>
          <w:fldChar w:fldCharType="begin"/>
        </w:r>
        <w:r>
          <w:instrText xml:space="preserve"> PAGEREF _Toc25581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55"/>
      <w:r>
        <w:rPr>
          <w:rFonts w:ascii="仿宋" w:eastAsia="仿宋" w:hAnsi="仿宋" w:cs="仿宋" w:hint="eastAsia"/>
          <w:sz w:val="28"/>
          <w:lang w:eastAsia="zh-CN"/>
        </w:rPr>
        <w:t>一、塑料桶项目土建工程</w:t>
      </w:r>
      <w:bookmarkEnd w:id="2"/>
    </w:p>
    <w:p>
      <w:pPr>
        <w:pStyle w:val="Heading2"/>
        <w:rPr>
          <w:rFonts w:ascii="仿宋" w:eastAsia="仿宋" w:hAnsi="仿宋" w:cs="仿宋" w:hint="eastAsia"/>
          <w:lang w:eastAsia="zh-CN"/>
        </w:rPr>
      </w:pPr>
      <w:bookmarkStart w:id="3" w:name="_Toc31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在塑料桶项目的建筑工程设计中，我们将秉承一系列重要的设计原则，以确保塑料桶项目建筑在功能、美观、可持续性等方面达到最佳效果。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在建筑设计中，我们将综合考虑建设和运营成本。通过精细的经济效益分析，确保设计方案在高效利用资源的同时，对塑料桶项目的长期盈利能力有积极的贡献。</w:t>
      </w:r>
    </w:p>
    <w:p>
      <w:pPr>
        <w:pStyle w:val="Heading2"/>
        <w:ind w:firstLine="560" w:firstLineChars="200"/>
        <w:rPr>
          <w:rFonts w:ascii="仿宋" w:eastAsia="仿宋" w:hAnsi="仿宋" w:cs="仿宋" w:hint="eastAsia"/>
          <w:sz w:val="28"/>
          <w:lang w:eastAsia="zh-CN"/>
        </w:rPr>
      </w:pPr>
      <w:bookmarkStart w:id="4" w:name="_Toc219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桶项目的土建工程设计中，我们将精准设定设计年限，结合塑料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70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塑料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1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本期工程塑料桶项目预计总建筑面积XXX平方米，其中：计容建筑面积XXX平方米，计划建筑工程投资XX万元，占塑料桶项目总投资的XX%。</w:t>
      </w:r>
    </w:p>
    <w:p>
      <w:pPr>
        <w:pStyle w:val="Heading1"/>
        <w:ind w:firstLine="560" w:firstLineChars="200"/>
        <w:rPr>
          <w:rFonts w:ascii="仿宋" w:eastAsia="仿宋" w:hAnsi="仿宋" w:cs="仿宋" w:hint="eastAsia"/>
          <w:sz w:val="28"/>
          <w:lang w:eastAsia="zh-CN"/>
        </w:rPr>
      </w:pPr>
      <w:bookmarkStart w:id="7" w:name="_Toc27828"/>
      <w:r>
        <w:rPr>
          <w:rFonts w:ascii="仿宋" w:eastAsia="仿宋" w:hAnsi="仿宋" w:cs="仿宋" w:hint="eastAsia"/>
          <w:sz w:val="28"/>
          <w:lang w:eastAsia="zh-CN"/>
        </w:rPr>
        <w:t>二、塑料桶项目绩效评估</w:t>
      </w:r>
      <w:bookmarkEnd w:id="7"/>
    </w:p>
    <w:p>
      <w:pPr>
        <w:pStyle w:val="Heading2"/>
        <w:rPr>
          <w:rFonts w:ascii="仿宋" w:eastAsia="仿宋" w:hAnsi="仿宋" w:cs="仿宋" w:hint="eastAsia"/>
          <w:lang w:eastAsia="zh-CN"/>
        </w:rPr>
      </w:pPr>
      <w:bookmarkStart w:id="8" w:name="_Toc19714"/>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在塑料桶项目中，我们设计了一套全面的绩效评估指标，以确保塑料桶项目的可控和成功交付。这些指标跨足塑料桶项目目标、成本、进度和质量等多个维度，为我们提供了全面洞察塑料桶项目的健康状况。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目标达成率是我们关注的首要指标。我们设定了明确的目标，并通过定期监测和评估，迅速发现并应对潜在的目标偏差。这为塑料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进度作为关键的绩效指标之一，得到了精心的关注。我们制定了详细的塑料桶项目进度计划，并设立了进度符合度指标，确保实际进度与计划进度保持一致。这使我们能够快速发现和解决潜在的进度问题，保持塑料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桶项目绩效的不可或缺的一环。我们引入了一系列的质量标准和客户满意度指标，以确保塑料桶项目交付的成果在质量上达到或超越预期水平。通过持续监测这些指标，我们努力提升塑料桶项目整体质量水平，为塑料桶项目的成功交付提供有力保障。通过这些科学且全面的绩效评估，我们能够更好地引导塑料桶项目的持续改进，确保塑料桶项目目标的顺利达成。</w:t>
      </w:r>
    </w:p>
    <w:p>
      <w:pPr>
        <w:pStyle w:val="Heading2"/>
        <w:ind w:firstLine="560" w:firstLineChars="200"/>
        <w:rPr>
          <w:rFonts w:ascii="仿宋" w:eastAsia="仿宋" w:hAnsi="仿宋" w:cs="仿宋" w:hint="eastAsia"/>
          <w:sz w:val="28"/>
          <w:lang w:eastAsia="zh-CN"/>
        </w:rPr>
      </w:pPr>
      <w:bookmarkStart w:id="9" w:name="_Toc22948"/>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绩效评估是塑料桶项目中的关键环节，为确保塑料桶项目达到预期目标，我们采用了多层次、多维度的绩效评估方法。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塑料桶项目的战略目标对齐，确保每个决策和行动都与塑料桶项目整体目标保持一致。团队会定期召开战略对齐会议，审视当前工作与塑料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桶项目进度、质量、成本和风险等方面。这些指标通过数据收集和分析，为塑料桶项目管理团队提供了客观的评估依据。例如，我们通过塑料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绩效评估不仅仅停留在塑料桶项目内部，还考虑了塑料桶项目对外部环境的影响。我们定期进行干系人满意度调查，以了解各利益相关方对塑料桶项目的期望和满意度，并及时做出调整。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这种多层次、多角度的绩效评估方法，使得我们能够全面了解塑料桶项目的运行状态，及时做出调整，确保塑料桶项目在不断变化的环境中保持稳健前行。</w:t>
      </w:r>
    </w:p>
    <w:p>
      <w:pPr>
        <w:pStyle w:val="Heading2"/>
        <w:ind w:firstLine="560" w:firstLineChars="200"/>
        <w:rPr>
          <w:rFonts w:ascii="仿宋" w:eastAsia="仿宋" w:hAnsi="仿宋" w:cs="仿宋" w:hint="eastAsia"/>
          <w:sz w:val="28"/>
          <w:lang w:eastAsia="zh-CN"/>
        </w:rPr>
      </w:pPr>
      <w:bookmarkStart w:id="10" w:name="_Toc1057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为了确保塑料桶项目的有效管理和不断优化，我们采用了精心设计的绩效评估周期。这个周期旨在实现灵活、实时和全面的评估，以适应塑料桶项目执行中的各种挑战。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桶项目的不同需求，分为短期、中期和长期。短期评估关注每个迭代或工作周期，以及时发现和解决当前任务中的问题。中期评估涵盖几个迭代，深入了解整体塑料桶项目的趋势和性能。长期评估则着眼于整个塑料桶项目阶段，确保塑料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桶项目管理工具和协作平台，团队成员能够随时更新和分享塑料桶项目数据。这种实时性的反馈机制使我们能够及时察觉潜在问题，快速调整，保持塑料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料桶项目的决策制定密不可分。每个周期的塑料桶项目回顾会议成为集体总结经验、识别问题深层次原因并找到创新解决方案的平台。这种定期的反思与调整机制使塑料桶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793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63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的技术管理特点体现在其创新导向。通过引入最先进的技术趋势和解决方案，塑料桶项目致力于提升科技含量、提高质量和效率水平。这意味着我们将采用最新的工具和方法，确保塑料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桶项目技术管理的显著特征。通过整合不同领域的技术资源，我们实现了跨学科的协同工作。这有助于优化技术架构，提高整体效能。此外，整合性策略还促进了不同技术团队之间的紧密沟通和高效合作，确保塑料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桶项目所采用的技术。通过不断优化技术方案，塑料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桶项目团队将在塑料桶项目初期识别可能的技术风险，并采取相应的预防和应对措施。通过建立健全的风险评估机制，塑料桶项目能够在实施过程中及时发现并解决潜在的技术问题，保障塑料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通过这些独特的技术管理特点，我们确信在塑料桶项目中，技术将成为塑料桶项目成功的有力支持。这一深度剖析揭示了技术管理在塑料桶项目实施中的关键作用，为塑料桶项目的技术基础奠定了坚实的基础。</w:t>
      </w:r>
    </w:p>
    <w:p>
      <w:pPr>
        <w:pStyle w:val="Heading2"/>
        <w:ind w:firstLine="560" w:firstLineChars="200"/>
        <w:rPr>
          <w:rFonts w:ascii="仿宋" w:eastAsia="仿宋" w:hAnsi="仿宋" w:cs="仿宋" w:hint="eastAsia"/>
          <w:sz w:val="28"/>
          <w:lang w:eastAsia="zh-CN"/>
        </w:rPr>
      </w:pPr>
      <w:bookmarkStart w:id="13" w:name="_Toc2663"/>
      <w:r>
        <w:rPr>
          <w:rFonts w:ascii="仿宋" w:eastAsia="仿宋" w:hAnsi="仿宋" w:cs="仿宋" w:hint="eastAsia"/>
          <w:sz w:val="28"/>
          <w:lang w:eastAsia="zh-CN"/>
        </w:rPr>
        <w:t>(二)、塑料桶项目工艺技术设计方案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桶项目将严格按照相关行业规范要求进行组织。通过有效控制产品质量，塑料桶项目将致力于为顾客提供优质的塑料桶项目产品和良好的服务。这体现了塑料桶项目对于生产活动合规性和质量标准的高度重视，为塑料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桶项目注重生态效益和清洁生产原则。塑料桶项目建设将紧密结合地方特色经济发展，与社会经济发展规划和区域环境保护规划方案相协调一致。通过与当地区域自然生态系统的结合，塑料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桶项目产品具有多样化的客户需求和个性化的特点。因此，塑料桶项目产品规格品种多样，且单批生产数量较小。为满足这一特点，塑料桶项目承办单位将建设先进的柔性制造生产线。通过广泛应用柔性制造技术，塑料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塑料桶项目采用的技术具有较高的技术含量和自动化水平，处于国内先进水平。这一技术选用不仅体现了对生产效率、质量和环境友好性的高标准要求，同时为塑料桶项目的可持续发展奠定了坚实的基础。</w:t>
      </w:r>
    </w:p>
    <w:p>
      <w:pPr>
        <w:pStyle w:val="Heading2"/>
        <w:ind w:firstLine="560" w:firstLineChars="200"/>
        <w:rPr>
          <w:rFonts w:ascii="仿宋" w:eastAsia="仿宋" w:hAnsi="仿宋" w:cs="仿宋" w:hint="eastAsia"/>
          <w:sz w:val="28"/>
          <w:lang w:eastAsia="zh-CN"/>
        </w:rPr>
      </w:pPr>
      <w:bookmarkStart w:id="14" w:name="_Toc2093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为确保塑料桶项目的高效生产和技术实施，我们制定了一套精心设计的设备选型方案，以满足塑料桶项目生产、质量和环保的要求。该方案的主要特点如下：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288"/>
      <w:r>
        <w:rPr>
          <w:rFonts w:ascii="仿宋" w:eastAsia="仿宋" w:hAnsi="仿宋" w:cs="仿宋" w:hint="eastAsia"/>
          <w:sz w:val="28"/>
          <w:lang w:eastAsia="zh-CN"/>
        </w:rPr>
        <w:t>四、塑料桶项目可持续发展</w:t>
      </w:r>
      <w:bookmarkEnd w:id="15"/>
    </w:p>
    <w:p>
      <w:pPr>
        <w:pStyle w:val="Heading2"/>
        <w:rPr>
          <w:rFonts w:ascii="仿宋" w:eastAsia="仿宋" w:hAnsi="仿宋" w:cs="仿宋" w:hint="eastAsia"/>
          <w:lang w:eastAsia="zh-CN"/>
        </w:rPr>
      </w:pPr>
      <w:bookmarkStart w:id="16" w:name="_Toc523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桶项目中，塑料桶项目团队着眼于未来，明确了可持续发展的战略方向。制定的具体可持续发展目标包括降低资源使用、采用环保技术、最大化社会效益等。这一步骤不仅有助于塑料桶项目在环保和社会责任方面达到最高标准，也为未来提供了明确的指引，确保塑料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可持续实践的融入塑料桶项目管理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塑料桶项目管理周期。从塑料桶项目规划开始，塑料桶项目团队就考虑了环境和社会的因素。在执行阶段，塑料桶项目团队积极推动绿色技术的应用，优化资源利用。此外，关注员工的社会责任，通过培训和沟通活动提高员工对可持续发展的认知，使他们能够在日常工作中践行可持续实践。这些举措不仅为塑料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9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扎根于塑料桶项目的可持续发展理念，我们深信环保与社会责任是塑料桶项目成功的关键支柱。在塑料桶项目的每一步，我们都致力于通过创新和实践，履行对环境和社会的坚定责任。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团队通过引入先进的环保技术、建立高效的废物处理系统以及推动能源节约措施，积极履行环保责任。定期的环保监测和评估确保塑料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桶项目不仅致力于自身可持续发展，还注重对社会的回馈。通过支持社区塑料桶项目、参与慈善事业、提供培训机会等方式，塑料桶项目积极履行社会责任。与当地社区建立积极互动，关注员工的工作与生活平衡，以及员工的身心健康，是塑料桶项目在社会责任层面的关键举措。这样的实践不仅增强了塑料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3711"/>
      <w:r>
        <w:rPr>
          <w:rFonts w:ascii="仿宋" w:eastAsia="仿宋" w:hAnsi="仿宋" w:cs="仿宋" w:hint="eastAsia"/>
          <w:sz w:val="28"/>
          <w:lang w:eastAsia="zh-CN"/>
        </w:rPr>
        <w:t>五、塑料桶项目危机管理</w:t>
      </w:r>
      <w:bookmarkEnd w:id="18"/>
    </w:p>
    <w:p>
      <w:pPr>
        <w:pStyle w:val="Heading2"/>
        <w:rPr>
          <w:rFonts w:ascii="仿宋" w:eastAsia="仿宋" w:hAnsi="仿宋" w:cs="仿宋" w:hint="eastAsia"/>
          <w:lang w:eastAsia="zh-CN"/>
        </w:rPr>
      </w:pPr>
      <w:bookmarkStart w:id="19" w:name="_Toc3210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桶项目危机管理中，危机预警与识别是确保塑料桶项目稳健运行的核心步骤。通过建立全面的监测机制，塑料桶项目团队旨在及时发现和理解潜在的风险和危机因素，以便采取及时的预防和应对措施，确保塑料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首先，通过深入的风险评估，塑料桶项目团队全面分析了整个塑料桶项目和各个阶段可能存在的威胁。这包括准确评估每个潜在风险的发生概率和可能影响的程度，为后续危机预警提供了有力支持。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桶项目团队着重于明确定义塑料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桶项目进展的持续监控，团队能够及时发现潜在问题并作出迅速反应。塑料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在这一阶段，团队的专业素养和反应速度将发挥至关重要的作用，以确保潜在危机能够在初期得到有效的处理，最大程度地减轻负面影响。通过危机预警与识别，塑料桶项目得以更有序、可控地推进。</w:t>
      </w:r>
    </w:p>
    <w:p>
      <w:pPr>
        <w:pStyle w:val="Heading2"/>
        <w:ind w:firstLine="560" w:firstLineChars="200"/>
        <w:rPr>
          <w:rFonts w:ascii="仿宋" w:eastAsia="仿宋" w:hAnsi="仿宋" w:cs="仿宋" w:hint="eastAsia"/>
          <w:sz w:val="28"/>
          <w:lang w:eastAsia="zh-CN"/>
        </w:rPr>
      </w:pPr>
      <w:bookmarkStart w:id="20" w:name="_Toc3120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暂停塑料桶项目进度：为遏制危机蔓延，塑料桶项目暂时停止进行，以便全面评估当前状况。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实时沟通：与关键利益相关者建立实时沟通机制，向他们传递塑料桶项目危机的实际状况，保障塑料桶项目核心利益。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随着危机得到初步控制，塑料桶项目团队转向制定恢复计划，以确保塑料桶项目能够从中迅速恢复。主要恢复计划包括：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修复受损的进度计划：重新评估塑料桶项目进度，制定修复计划，确保塑料桶项目尽快回归正常进程。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https://d.book118.com/748115026106006022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E3DA5"/>
    <w:rsid w:val="205E3D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1502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2023-12-31T10:48:00Z</dcterms:created>
  <dcterms:modified xsi:type="dcterms:W3CDTF">2023-12-31T10:49:02Z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3E858CE53C32470FB15E706EDB4E975F_11</vt:lpwstr>
  </property>
  <property fmtid="{D5CDD505-2E9C-101B-9397-08002B2CF9AE}" pid="3" name="KSOProductBuildVer">
    <vt:lpwstr>2052-12.1.0.16120</vt:lpwstr>
  </property>
</Properties>
</file>