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6" w:history="1">
        <w:r>
          <w:rPr>
            <w:rFonts w:ascii="仿宋" w:eastAsia="仿宋" w:hAnsi="仿宋" w:cs="仿宋" w:hint="eastAsia"/>
            <w:lang w:eastAsia="zh-CN"/>
          </w:rPr>
          <w:t>序言</w:t>
        </w:r>
        <w:r>
          <w:tab/>
        </w:r>
        <w:r>
          <w:fldChar w:fldCharType="begin"/>
        </w:r>
        <w:r>
          <w:instrText xml:space="preserve"> PAGEREF _Toc31766 \h </w:instrText>
        </w:r>
        <w:r>
          <w:fldChar w:fldCharType="separate"/>
        </w:r>
        <w:r>
          <w:t>3</w:t>
        </w:r>
        <w:r>
          <w:fldChar w:fldCharType="end"/>
        </w:r>
      </w:hyperlink>
    </w:p>
    <w:p>
      <w:pPr>
        <w:pStyle w:val="TOC1"/>
        <w:tabs>
          <w:tab w:val="right" w:leader="dot" w:pos="8306"/>
        </w:tabs>
      </w:pPr>
      <w:hyperlink w:anchor="_Toc19037" w:history="1">
        <w:r>
          <w:rPr>
            <w:rFonts w:ascii="仿宋" w:eastAsia="仿宋" w:hAnsi="仿宋" w:cs="仿宋" w:hint="eastAsia"/>
            <w:lang w:eastAsia="zh-CN"/>
          </w:rPr>
          <w:t>一、市场分析、调研</w:t>
        </w:r>
        <w:r>
          <w:tab/>
        </w:r>
        <w:r>
          <w:fldChar w:fldCharType="begin"/>
        </w:r>
        <w:r>
          <w:instrText xml:space="preserve"> PAGEREF _Toc19037 \h </w:instrText>
        </w:r>
        <w:r>
          <w:fldChar w:fldCharType="separate"/>
        </w:r>
        <w:r>
          <w:t>3</w:t>
        </w:r>
        <w:r>
          <w:fldChar w:fldCharType="end"/>
        </w:r>
      </w:hyperlink>
    </w:p>
    <w:p>
      <w:pPr>
        <w:pStyle w:val="TOC2"/>
        <w:tabs>
          <w:tab w:val="right" w:leader="dot" w:pos="8306"/>
        </w:tabs>
      </w:pPr>
      <w:hyperlink w:anchor="_Toc31711" w:history="1">
        <w:r>
          <w:rPr>
            <w:rFonts w:ascii="仿宋" w:eastAsia="仿宋" w:hAnsi="仿宋" w:cs="仿宋" w:hint="eastAsia"/>
            <w:lang w:eastAsia="zh-CN"/>
          </w:rPr>
          <w:t>(一)、采样器行业分析</w:t>
        </w:r>
        <w:r>
          <w:tab/>
        </w:r>
        <w:r>
          <w:fldChar w:fldCharType="begin"/>
        </w:r>
        <w:r>
          <w:instrText xml:space="preserve"> PAGEREF _Toc31711 \h </w:instrText>
        </w:r>
        <w:r>
          <w:fldChar w:fldCharType="separate"/>
        </w:r>
        <w:r>
          <w:t>3</w:t>
        </w:r>
        <w:r>
          <w:fldChar w:fldCharType="end"/>
        </w:r>
      </w:hyperlink>
    </w:p>
    <w:p>
      <w:pPr>
        <w:pStyle w:val="TOC2"/>
        <w:tabs>
          <w:tab w:val="right" w:leader="dot" w:pos="8306"/>
        </w:tabs>
      </w:pPr>
      <w:hyperlink w:anchor="_Toc23880" w:history="1">
        <w:r>
          <w:rPr>
            <w:rFonts w:ascii="仿宋" w:eastAsia="仿宋" w:hAnsi="仿宋" w:cs="仿宋" w:hint="eastAsia"/>
            <w:lang w:eastAsia="zh-CN"/>
          </w:rPr>
          <w:t>(二)、采样器市场分析预测</w:t>
        </w:r>
        <w:r>
          <w:tab/>
        </w:r>
        <w:r>
          <w:fldChar w:fldCharType="begin"/>
        </w:r>
        <w:r>
          <w:instrText xml:space="preserve"> PAGEREF _Toc23880 \h </w:instrText>
        </w:r>
        <w:r>
          <w:fldChar w:fldCharType="separate"/>
        </w:r>
        <w:r>
          <w:t>4</w:t>
        </w:r>
        <w:r>
          <w:fldChar w:fldCharType="end"/>
        </w:r>
      </w:hyperlink>
    </w:p>
    <w:p>
      <w:pPr>
        <w:pStyle w:val="TOC1"/>
        <w:tabs>
          <w:tab w:val="right" w:leader="dot" w:pos="8306"/>
        </w:tabs>
      </w:pPr>
      <w:hyperlink w:anchor="_Toc13939" w:history="1">
        <w:r>
          <w:rPr>
            <w:rFonts w:ascii="仿宋" w:eastAsia="仿宋" w:hAnsi="仿宋" w:cs="仿宋" w:hint="eastAsia"/>
            <w:lang w:eastAsia="zh-CN"/>
          </w:rPr>
          <w:t>二、工艺说明</w:t>
        </w:r>
        <w:r>
          <w:tab/>
        </w:r>
        <w:r>
          <w:fldChar w:fldCharType="begin"/>
        </w:r>
        <w:r>
          <w:instrText xml:space="preserve"> PAGEREF _Toc13939 \h </w:instrText>
        </w:r>
        <w:r>
          <w:fldChar w:fldCharType="separate"/>
        </w:r>
        <w:r>
          <w:t>4</w:t>
        </w:r>
        <w:r>
          <w:fldChar w:fldCharType="end"/>
        </w:r>
      </w:hyperlink>
    </w:p>
    <w:p>
      <w:pPr>
        <w:pStyle w:val="TOC2"/>
        <w:tabs>
          <w:tab w:val="right" w:leader="dot" w:pos="8306"/>
        </w:tabs>
      </w:pPr>
      <w:hyperlink w:anchor="_Toc21809" w:history="1">
        <w:r>
          <w:rPr>
            <w:rFonts w:ascii="仿宋" w:eastAsia="仿宋" w:hAnsi="仿宋" w:cs="仿宋" w:hint="eastAsia"/>
            <w:lang w:eastAsia="zh-CN"/>
          </w:rPr>
          <w:t>(一)、技术管理特点</w:t>
        </w:r>
        <w:r>
          <w:tab/>
        </w:r>
        <w:r>
          <w:fldChar w:fldCharType="begin"/>
        </w:r>
        <w:r>
          <w:instrText xml:space="preserve"> PAGEREF _Toc21809 \h </w:instrText>
        </w:r>
        <w:r>
          <w:fldChar w:fldCharType="separate"/>
        </w:r>
        <w:r>
          <w:t>4</w:t>
        </w:r>
        <w:r>
          <w:fldChar w:fldCharType="end"/>
        </w:r>
      </w:hyperlink>
    </w:p>
    <w:p>
      <w:pPr>
        <w:pStyle w:val="TOC2"/>
        <w:tabs>
          <w:tab w:val="right" w:leader="dot" w:pos="8306"/>
        </w:tabs>
      </w:pPr>
      <w:hyperlink w:anchor="_Toc21227" w:history="1">
        <w:r>
          <w:rPr>
            <w:rFonts w:ascii="仿宋" w:eastAsia="仿宋" w:hAnsi="仿宋" w:cs="仿宋" w:hint="eastAsia"/>
            <w:lang w:eastAsia="zh-CN"/>
          </w:rPr>
          <w:t>(二)、采样器项目工艺技术设计方案</w:t>
        </w:r>
        <w:r>
          <w:tab/>
        </w:r>
        <w:r>
          <w:fldChar w:fldCharType="begin"/>
        </w:r>
        <w:r>
          <w:instrText xml:space="preserve"> PAGEREF _Toc21227 \h </w:instrText>
        </w:r>
        <w:r>
          <w:fldChar w:fldCharType="separate"/>
        </w:r>
        <w:r>
          <w:t>6</w:t>
        </w:r>
        <w:r>
          <w:fldChar w:fldCharType="end"/>
        </w:r>
      </w:hyperlink>
    </w:p>
    <w:p>
      <w:pPr>
        <w:pStyle w:val="TOC2"/>
        <w:tabs>
          <w:tab w:val="right" w:leader="dot" w:pos="8306"/>
        </w:tabs>
      </w:pPr>
      <w:hyperlink w:anchor="_Toc462" w:history="1">
        <w:r>
          <w:rPr>
            <w:rFonts w:ascii="仿宋" w:eastAsia="仿宋" w:hAnsi="仿宋" w:cs="仿宋" w:hint="eastAsia"/>
            <w:lang w:eastAsia="zh-CN"/>
          </w:rPr>
          <w:t>(三)、设备选型方案</w:t>
        </w:r>
        <w:r>
          <w:tab/>
        </w:r>
        <w:r>
          <w:fldChar w:fldCharType="begin"/>
        </w:r>
        <w:r>
          <w:instrText xml:space="preserve"> PAGEREF _Toc462 \h </w:instrText>
        </w:r>
        <w:r>
          <w:fldChar w:fldCharType="separate"/>
        </w:r>
        <w:r>
          <w:t>7</w:t>
        </w:r>
        <w:r>
          <w:fldChar w:fldCharType="end"/>
        </w:r>
      </w:hyperlink>
    </w:p>
    <w:p>
      <w:pPr>
        <w:pStyle w:val="TOC1"/>
        <w:tabs>
          <w:tab w:val="right" w:leader="dot" w:pos="8306"/>
        </w:tabs>
      </w:pPr>
      <w:hyperlink w:anchor="_Toc6944" w:history="1">
        <w:r>
          <w:rPr>
            <w:rFonts w:ascii="仿宋" w:eastAsia="仿宋" w:hAnsi="仿宋" w:cs="仿宋" w:hint="eastAsia"/>
            <w:lang w:eastAsia="zh-CN"/>
          </w:rPr>
          <w:t>三、采样器项目选址可行性分析</w:t>
        </w:r>
        <w:r>
          <w:tab/>
        </w:r>
        <w:r>
          <w:fldChar w:fldCharType="begin"/>
        </w:r>
        <w:r>
          <w:instrText xml:space="preserve"> PAGEREF _Toc6944 \h </w:instrText>
        </w:r>
        <w:r>
          <w:fldChar w:fldCharType="separate"/>
        </w:r>
        <w:r>
          <w:t>8</w:t>
        </w:r>
        <w:r>
          <w:fldChar w:fldCharType="end"/>
        </w:r>
      </w:hyperlink>
    </w:p>
    <w:p>
      <w:pPr>
        <w:pStyle w:val="TOC2"/>
        <w:tabs>
          <w:tab w:val="right" w:leader="dot" w:pos="8306"/>
        </w:tabs>
      </w:pPr>
      <w:hyperlink w:anchor="_Toc17065" w:history="1">
        <w:r>
          <w:rPr>
            <w:rFonts w:ascii="仿宋" w:eastAsia="仿宋" w:hAnsi="仿宋" w:cs="仿宋" w:hint="eastAsia"/>
            <w:lang w:eastAsia="zh-CN"/>
          </w:rPr>
          <w:t>(一)、采样器项目选址</w:t>
        </w:r>
        <w:r>
          <w:tab/>
        </w:r>
        <w:r>
          <w:fldChar w:fldCharType="begin"/>
        </w:r>
        <w:r>
          <w:instrText xml:space="preserve"> PAGEREF _Toc17065 \h </w:instrText>
        </w:r>
        <w:r>
          <w:fldChar w:fldCharType="separate"/>
        </w:r>
        <w:r>
          <w:t>8</w:t>
        </w:r>
        <w:r>
          <w:fldChar w:fldCharType="end"/>
        </w:r>
      </w:hyperlink>
    </w:p>
    <w:p>
      <w:pPr>
        <w:pStyle w:val="TOC2"/>
        <w:tabs>
          <w:tab w:val="right" w:leader="dot" w:pos="8306"/>
        </w:tabs>
      </w:pPr>
      <w:hyperlink w:anchor="_Toc320" w:history="1">
        <w:r>
          <w:rPr>
            <w:rFonts w:ascii="仿宋" w:eastAsia="仿宋" w:hAnsi="仿宋" w:cs="仿宋" w:hint="eastAsia"/>
            <w:lang w:eastAsia="zh-CN"/>
          </w:rPr>
          <w:t>(二)、用地控制指标</w:t>
        </w:r>
        <w:r>
          <w:tab/>
        </w:r>
        <w:r>
          <w:fldChar w:fldCharType="begin"/>
        </w:r>
        <w:r>
          <w:instrText xml:space="preserve"> PAGEREF _Toc320 \h </w:instrText>
        </w:r>
        <w:r>
          <w:fldChar w:fldCharType="separate"/>
        </w:r>
        <w:r>
          <w:t>8</w:t>
        </w:r>
        <w:r>
          <w:fldChar w:fldCharType="end"/>
        </w:r>
      </w:hyperlink>
    </w:p>
    <w:p>
      <w:pPr>
        <w:pStyle w:val="TOC2"/>
        <w:tabs>
          <w:tab w:val="right" w:leader="dot" w:pos="8306"/>
        </w:tabs>
      </w:pPr>
      <w:hyperlink w:anchor="_Toc14044" w:history="1">
        <w:r>
          <w:rPr>
            <w:rFonts w:ascii="仿宋" w:eastAsia="仿宋" w:hAnsi="仿宋" w:cs="仿宋" w:hint="eastAsia"/>
            <w:lang w:eastAsia="zh-CN"/>
          </w:rPr>
          <w:t>(三)、节约用地措施</w:t>
        </w:r>
        <w:r>
          <w:tab/>
        </w:r>
        <w:r>
          <w:fldChar w:fldCharType="begin"/>
        </w:r>
        <w:r>
          <w:instrText xml:space="preserve"> PAGEREF _Toc14044 \h </w:instrText>
        </w:r>
        <w:r>
          <w:fldChar w:fldCharType="separate"/>
        </w:r>
        <w:r>
          <w:t>10</w:t>
        </w:r>
        <w:r>
          <w:fldChar w:fldCharType="end"/>
        </w:r>
      </w:hyperlink>
    </w:p>
    <w:p>
      <w:pPr>
        <w:pStyle w:val="TOC2"/>
        <w:tabs>
          <w:tab w:val="right" w:leader="dot" w:pos="8306"/>
        </w:tabs>
      </w:pPr>
      <w:hyperlink w:anchor="_Toc20242" w:history="1">
        <w:r>
          <w:rPr>
            <w:rFonts w:ascii="仿宋" w:eastAsia="仿宋" w:hAnsi="仿宋" w:cs="仿宋" w:hint="eastAsia"/>
            <w:lang w:eastAsia="zh-CN"/>
          </w:rPr>
          <w:t>(四)、总图布置方案</w:t>
        </w:r>
        <w:r>
          <w:tab/>
        </w:r>
        <w:r>
          <w:fldChar w:fldCharType="begin"/>
        </w:r>
        <w:r>
          <w:instrText xml:space="preserve"> PAGEREF _Toc20242 \h </w:instrText>
        </w:r>
        <w:r>
          <w:fldChar w:fldCharType="separate"/>
        </w:r>
        <w:r>
          <w:t>11</w:t>
        </w:r>
        <w:r>
          <w:fldChar w:fldCharType="end"/>
        </w:r>
      </w:hyperlink>
    </w:p>
    <w:p>
      <w:pPr>
        <w:pStyle w:val="TOC2"/>
        <w:tabs>
          <w:tab w:val="right" w:leader="dot" w:pos="8306"/>
        </w:tabs>
      </w:pPr>
      <w:hyperlink w:anchor="_Toc29632" w:history="1">
        <w:r>
          <w:rPr>
            <w:rFonts w:ascii="仿宋" w:eastAsia="仿宋" w:hAnsi="仿宋" w:cs="仿宋" w:hint="eastAsia"/>
            <w:lang w:eastAsia="zh-CN"/>
          </w:rPr>
          <w:t>(五)、选址综合评价</w:t>
        </w:r>
        <w:r>
          <w:tab/>
        </w:r>
        <w:r>
          <w:fldChar w:fldCharType="begin"/>
        </w:r>
        <w:r>
          <w:instrText xml:space="preserve"> PAGEREF _Toc29632 \h </w:instrText>
        </w:r>
        <w:r>
          <w:fldChar w:fldCharType="separate"/>
        </w:r>
        <w:r>
          <w:t>12</w:t>
        </w:r>
        <w:r>
          <w:fldChar w:fldCharType="end"/>
        </w:r>
      </w:hyperlink>
    </w:p>
    <w:p>
      <w:pPr>
        <w:pStyle w:val="TOC1"/>
        <w:tabs>
          <w:tab w:val="right" w:leader="dot" w:pos="8306"/>
        </w:tabs>
      </w:pPr>
      <w:hyperlink w:anchor="_Toc13435" w:history="1">
        <w:r>
          <w:rPr>
            <w:rFonts w:ascii="仿宋" w:eastAsia="仿宋" w:hAnsi="仿宋" w:cs="仿宋" w:hint="eastAsia"/>
            <w:lang w:eastAsia="zh-CN"/>
          </w:rPr>
          <w:t>四、采样器项目危机管理</w:t>
        </w:r>
        <w:r>
          <w:tab/>
        </w:r>
        <w:r>
          <w:fldChar w:fldCharType="begin"/>
        </w:r>
        <w:r>
          <w:instrText xml:space="preserve"> PAGEREF _Toc13435 \h </w:instrText>
        </w:r>
        <w:r>
          <w:fldChar w:fldCharType="separate"/>
        </w:r>
        <w:r>
          <w:t>13</w:t>
        </w:r>
        <w:r>
          <w:fldChar w:fldCharType="end"/>
        </w:r>
      </w:hyperlink>
    </w:p>
    <w:p>
      <w:pPr>
        <w:pStyle w:val="TOC2"/>
        <w:tabs>
          <w:tab w:val="right" w:leader="dot" w:pos="8306"/>
        </w:tabs>
      </w:pPr>
      <w:hyperlink w:anchor="_Toc16869" w:history="1">
        <w:r>
          <w:rPr>
            <w:rFonts w:ascii="仿宋" w:eastAsia="仿宋" w:hAnsi="仿宋" w:cs="仿宋" w:hint="eastAsia"/>
            <w:lang w:eastAsia="zh-CN"/>
          </w:rPr>
          <w:t>(一)、危机预警与识别</w:t>
        </w:r>
        <w:r>
          <w:tab/>
        </w:r>
        <w:r>
          <w:fldChar w:fldCharType="begin"/>
        </w:r>
        <w:r>
          <w:instrText xml:space="preserve"> PAGEREF _Toc16869 \h </w:instrText>
        </w:r>
        <w:r>
          <w:fldChar w:fldCharType="separate"/>
        </w:r>
        <w:r>
          <w:t>13</w:t>
        </w:r>
        <w:r>
          <w:fldChar w:fldCharType="end"/>
        </w:r>
      </w:hyperlink>
    </w:p>
    <w:p>
      <w:pPr>
        <w:pStyle w:val="TOC2"/>
        <w:tabs>
          <w:tab w:val="right" w:leader="dot" w:pos="8306"/>
        </w:tabs>
      </w:pPr>
      <w:hyperlink w:anchor="_Toc22272" w:history="1">
        <w:r>
          <w:rPr>
            <w:rFonts w:ascii="仿宋" w:eastAsia="仿宋" w:hAnsi="仿宋" w:cs="仿宋" w:hint="eastAsia"/>
            <w:lang w:eastAsia="zh-CN"/>
          </w:rPr>
          <w:t>(二)、危机应对与恢复</w:t>
        </w:r>
        <w:r>
          <w:tab/>
        </w:r>
        <w:r>
          <w:fldChar w:fldCharType="begin"/>
        </w:r>
        <w:r>
          <w:instrText xml:space="preserve"> PAGEREF _Toc22272 \h </w:instrText>
        </w:r>
        <w:r>
          <w:fldChar w:fldCharType="separate"/>
        </w:r>
        <w:r>
          <w:t>14</w:t>
        </w:r>
        <w:r>
          <w:fldChar w:fldCharType="end"/>
        </w:r>
      </w:hyperlink>
    </w:p>
    <w:p>
      <w:pPr>
        <w:pStyle w:val="TOC1"/>
        <w:tabs>
          <w:tab w:val="right" w:leader="dot" w:pos="8306"/>
        </w:tabs>
      </w:pPr>
      <w:hyperlink w:anchor="_Toc6936" w:history="1">
        <w:r>
          <w:rPr>
            <w:rFonts w:ascii="仿宋" w:eastAsia="仿宋" w:hAnsi="仿宋" w:cs="仿宋" w:hint="eastAsia"/>
            <w:lang w:eastAsia="zh-CN"/>
          </w:rPr>
          <w:t>五、采样器项目土建工程</w:t>
        </w:r>
        <w:r>
          <w:tab/>
        </w:r>
        <w:r>
          <w:fldChar w:fldCharType="begin"/>
        </w:r>
        <w:r>
          <w:instrText xml:space="preserve"> PAGEREF _Toc6936 \h </w:instrText>
        </w:r>
        <w:r>
          <w:fldChar w:fldCharType="separate"/>
        </w:r>
        <w:r>
          <w:t>16</w:t>
        </w:r>
        <w:r>
          <w:fldChar w:fldCharType="end"/>
        </w:r>
      </w:hyperlink>
    </w:p>
    <w:p>
      <w:pPr>
        <w:pStyle w:val="TOC2"/>
        <w:tabs>
          <w:tab w:val="right" w:leader="dot" w:pos="8306"/>
        </w:tabs>
      </w:pPr>
      <w:hyperlink w:anchor="_Toc21064" w:history="1">
        <w:r>
          <w:rPr>
            <w:rFonts w:ascii="仿宋" w:eastAsia="仿宋" w:hAnsi="仿宋" w:cs="仿宋" w:hint="eastAsia"/>
            <w:lang w:eastAsia="zh-CN"/>
          </w:rPr>
          <w:t>(一)、建筑工程设计原则</w:t>
        </w:r>
        <w:r>
          <w:tab/>
        </w:r>
        <w:r>
          <w:fldChar w:fldCharType="begin"/>
        </w:r>
        <w:r>
          <w:instrText xml:space="preserve"> PAGEREF _Toc21064 \h </w:instrText>
        </w:r>
        <w:r>
          <w:fldChar w:fldCharType="separate"/>
        </w:r>
        <w:r>
          <w:t>16</w:t>
        </w:r>
        <w:r>
          <w:fldChar w:fldCharType="end"/>
        </w:r>
      </w:hyperlink>
    </w:p>
    <w:p>
      <w:pPr>
        <w:pStyle w:val="TOC2"/>
        <w:tabs>
          <w:tab w:val="right" w:leader="dot" w:pos="8306"/>
        </w:tabs>
      </w:pPr>
      <w:hyperlink w:anchor="_Toc14652" w:history="1">
        <w:r>
          <w:rPr>
            <w:rFonts w:ascii="仿宋" w:eastAsia="仿宋" w:hAnsi="仿宋" w:cs="仿宋" w:hint="eastAsia"/>
            <w:lang w:eastAsia="zh-CN"/>
          </w:rPr>
          <w:t>(二)、土建工程设计年限及安全等级</w:t>
        </w:r>
        <w:r>
          <w:tab/>
        </w:r>
        <w:r>
          <w:fldChar w:fldCharType="begin"/>
        </w:r>
        <w:r>
          <w:instrText xml:space="preserve"> PAGEREF _Toc14652 \h </w:instrText>
        </w:r>
        <w:r>
          <w:fldChar w:fldCharType="separate"/>
        </w:r>
        <w:r>
          <w:t>17</w:t>
        </w:r>
        <w:r>
          <w:fldChar w:fldCharType="end"/>
        </w:r>
      </w:hyperlink>
    </w:p>
    <w:p>
      <w:pPr>
        <w:pStyle w:val="TOC2"/>
        <w:tabs>
          <w:tab w:val="right" w:leader="dot" w:pos="8306"/>
        </w:tabs>
      </w:pPr>
      <w:hyperlink w:anchor="_Toc23042" w:history="1">
        <w:r>
          <w:rPr>
            <w:rFonts w:ascii="仿宋" w:eastAsia="仿宋" w:hAnsi="仿宋" w:cs="仿宋" w:hint="eastAsia"/>
            <w:lang w:eastAsia="zh-CN"/>
          </w:rPr>
          <w:t>(三)、建筑工程设计总体要求</w:t>
        </w:r>
        <w:r>
          <w:tab/>
        </w:r>
        <w:r>
          <w:fldChar w:fldCharType="begin"/>
        </w:r>
        <w:r>
          <w:instrText xml:space="preserve"> PAGEREF _Toc23042 \h </w:instrText>
        </w:r>
        <w:r>
          <w:fldChar w:fldCharType="separate"/>
        </w:r>
        <w:r>
          <w:t>18</w:t>
        </w:r>
        <w:r>
          <w:fldChar w:fldCharType="end"/>
        </w:r>
      </w:hyperlink>
    </w:p>
    <w:p>
      <w:pPr>
        <w:pStyle w:val="TOC2"/>
        <w:tabs>
          <w:tab w:val="right" w:leader="dot" w:pos="8306"/>
        </w:tabs>
      </w:pPr>
      <w:hyperlink w:anchor="_Toc17727" w:history="1">
        <w:r>
          <w:rPr>
            <w:rFonts w:ascii="仿宋" w:eastAsia="仿宋" w:hAnsi="仿宋" w:cs="仿宋" w:hint="eastAsia"/>
            <w:lang w:eastAsia="zh-CN"/>
          </w:rPr>
          <w:t>(四)、土建工程建设指标</w:t>
        </w:r>
        <w:r>
          <w:tab/>
        </w:r>
        <w:r>
          <w:fldChar w:fldCharType="begin"/>
        </w:r>
        <w:r>
          <w:instrText xml:space="preserve"> PAGEREF _Toc17727 \h </w:instrText>
        </w:r>
        <w:r>
          <w:fldChar w:fldCharType="separate"/>
        </w:r>
        <w:r>
          <w:t>19</w:t>
        </w:r>
        <w:r>
          <w:fldChar w:fldCharType="end"/>
        </w:r>
      </w:hyperlink>
    </w:p>
    <w:p>
      <w:pPr>
        <w:pStyle w:val="TOC1"/>
        <w:tabs>
          <w:tab w:val="right" w:leader="dot" w:pos="8306"/>
        </w:tabs>
      </w:pPr>
      <w:hyperlink w:anchor="_Toc28558" w:history="1">
        <w:r>
          <w:rPr>
            <w:rFonts w:ascii="仿宋" w:eastAsia="仿宋" w:hAnsi="仿宋" w:cs="仿宋" w:hint="eastAsia"/>
            <w:lang w:eastAsia="zh-CN"/>
          </w:rPr>
          <w:t>六、采样器项目文档管理</w:t>
        </w:r>
        <w:r>
          <w:tab/>
        </w:r>
        <w:r>
          <w:fldChar w:fldCharType="begin"/>
        </w:r>
        <w:r>
          <w:instrText xml:space="preserve"> PAGEREF _Toc28558 \h </w:instrText>
        </w:r>
        <w:r>
          <w:fldChar w:fldCharType="separate"/>
        </w:r>
        <w:r>
          <w:t>19</w:t>
        </w:r>
        <w:r>
          <w:fldChar w:fldCharType="end"/>
        </w:r>
      </w:hyperlink>
    </w:p>
    <w:p>
      <w:pPr>
        <w:pStyle w:val="TOC2"/>
        <w:tabs>
          <w:tab w:val="right" w:leader="dot" w:pos="8306"/>
        </w:tabs>
      </w:pPr>
      <w:hyperlink w:anchor="_Toc28282" w:history="1">
        <w:r>
          <w:rPr>
            <w:rFonts w:ascii="仿宋" w:eastAsia="仿宋" w:hAnsi="仿宋" w:cs="仿宋" w:hint="eastAsia"/>
            <w:lang w:eastAsia="zh-CN"/>
          </w:rPr>
          <w:t>(一)、文档编制与审查</w:t>
        </w:r>
        <w:r>
          <w:tab/>
        </w:r>
        <w:r>
          <w:fldChar w:fldCharType="begin"/>
        </w:r>
        <w:r>
          <w:instrText xml:space="preserve"> PAGEREF _Toc28282 \h </w:instrText>
        </w:r>
        <w:r>
          <w:fldChar w:fldCharType="separate"/>
        </w:r>
        <w:r>
          <w:t>19</w:t>
        </w:r>
        <w:r>
          <w:fldChar w:fldCharType="end"/>
        </w:r>
      </w:hyperlink>
    </w:p>
    <w:p>
      <w:pPr>
        <w:pStyle w:val="TOC2"/>
        <w:tabs>
          <w:tab w:val="right" w:leader="dot" w:pos="8306"/>
        </w:tabs>
      </w:pPr>
      <w:hyperlink w:anchor="_Toc29277" w:history="1">
        <w:r>
          <w:rPr>
            <w:rFonts w:ascii="仿宋" w:eastAsia="仿宋" w:hAnsi="仿宋" w:cs="仿宋" w:hint="eastAsia"/>
            <w:lang w:eastAsia="zh-CN"/>
          </w:rPr>
          <w:t>(二)、文档发布与分发</w:t>
        </w:r>
        <w:r>
          <w:tab/>
        </w:r>
        <w:r>
          <w:fldChar w:fldCharType="begin"/>
        </w:r>
        <w:r>
          <w:instrText xml:space="preserve"> PAGEREF _Toc29277 \h </w:instrText>
        </w:r>
        <w:r>
          <w:fldChar w:fldCharType="separate"/>
        </w:r>
        <w:r>
          <w:t>20</w:t>
        </w:r>
        <w:r>
          <w:fldChar w:fldCharType="end"/>
        </w:r>
      </w:hyperlink>
    </w:p>
    <w:p>
      <w:pPr>
        <w:pStyle w:val="TOC2"/>
        <w:tabs>
          <w:tab w:val="right" w:leader="dot" w:pos="8306"/>
        </w:tabs>
      </w:pPr>
      <w:hyperlink w:anchor="_Toc13874" w:history="1">
        <w:r>
          <w:rPr>
            <w:rFonts w:ascii="仿宋" w:eastAsia="仿宋" w:hAnsi="仿宋" w:cs="仿宋" w:hint="eastAsia"/>
            <w:lang w:eastAsia="zh-CN"/>
          </w:rPr>
          <w:t>(三)、文档存档与归档</w:t>
        </w:r>
        <w:r>
          <w:tab/>
        </w:r>
        <w:r>
          <w:fldChar w:fldCharType="begin"/>
        </w:r>
        <w:r>
          <w:instrText xml:space="preserve"> PAGEREF _Toc13874 \h </w:instrText>
        </w:r>
        <w:r>
          <w:fldChar w:fldCharType="separate"/>
        </w:r>
        <w:r>
          <w:t>21</w:t>
        </w:r>
        <w:r>
          <w:fldChar w:fldCharType="end"/>
        </w:r>
      </w:hyperlink>
    </w:p>
    <w:p>
      <w:pPr>
        <w:pStyle w:val="TOC1"/>
        <w:tabs>
          <w:tab w:val="right" w:leader="dot" w:pos="8306"/>
        </w:tabs>
      </w:pPr>
      <w:hyperlink w:anchor="_Toc18407" w:history="1">
        <w:r>
          <w:rPr>
            <w:rFonts w:ascii="仿宋" w:eastAsia="仿宋" w:hAnsi="仿宋" w:cs="仿宋" w:hint="eastAsia"/>
            <w:lang w:eastAsia="zh-CN"/>
          </w:rPr>
          <w:t>七、采样器项目社会影响</w:t>
        </w:r>
        <w:r>
          <w:tab/>
        </w:r>
        <w:r>
          <w:fldChar w:fldCharType="begin"/>
        </w:r>
        <w:r>
          <w:instrText xml:space="preserve"> PAGEREF _Toc18407 \h </w:instrText>
        </w:r>
        <w:r>
          <w:fldChar w:fldCharType="separate"/>
        </w:r>
        <w:r>
          <w:t>22</w:t>
        </w:r>
        <w:r>
          <w:fldChar w:fldCharType="end"/>
        </w:r>
      </w:hyperlink>
    </w:p>
    <w:p>
      <w:pPr>
        <w:pStyle w:val="TOC2"/>
        <w:tabs>
          <w:tab w:val="right" w:leader="dot" w:pos="8306"/>
        </w:tabs>
      </w:pPr>
      <w:hyperlink w:anchor="_Toc22559" w:history="1">
        <w:r>
          <w:rPr>
            <w:rFonts w:ascii="仿宋" w:eastAsia="仿宋" w:hAnsi="仿宋" w:cs="仿宋" w:hint="eastAsia"/>
            <w:lang w:eastAsia="zh-CN"/>
          </w:rPr>
          <w:t>(一)、社会责任与义务</w:t>
        </w:r>
        <w:r>
          <w:tab/>
        </w:r>
        <w:r>
          <w:fldChar w:fldCharType="begin"/>
        </w:r>
        <w:r>
          <w:instrText xml:space="preserve"> PAGEREF _Toc22559 \h </w:instrText>
        </w:r>
        <w:r>
          <w:fldChar w:fldCharType="separate"/>
        </w:r>
        <w:r>
          <w:t>22</w:t>
        </w:r>
        <w:r>
          <w:fldChar w:fldCharType="end"/>
        </w:r>
      </w:hyperlink>
    </w:p>
    <w:p>
      <w:pPr>
        <w:pStyle w:val="TOC2"/>
        <w:tabs>
          <w:tab w:val="right" w:leader="dot" w:pos="8306"/>
        </w:tabs>
      </w:pPr>
      <w:hyperlink w:anchor="_Toc157" w:history="1">
        <w:r>
          <w:rPr>
            <w:rFonts w:ascii="仿宋" w:eastAsia="仿宋" w:hAnsi="仿宋" w:cs="仿宋" w:hint="eastAsia"/>
            <w:lang w:eastAsia="zh-CN"/>
          </w:rPr>
          <w:t>(二)、社会参与与沟通</w:t>
        </w:r>
        <w:r>
          <w:tab/>
        </w:r>
        <w:r>
          <w:fldChar w:fldCharType="begin"/>
        </w:r>
        <w:r>
          <w:instrText xml:space="preserve"> PAGEREF _Toc157 \h </w:instrText>
        </w:r>
        <w:r>
          <w:fldChar w:fldCharType="separate"/>
        </w:r>
        <w:r>
          <w:t>23</w:t>
        </w:r>
        <w:r>
          <w:fldChar w:fldCharType="end"/>
        </w:r>
      </w:hyperlink>
    </w:p>
    <w:p>
      <w:pPr>
        <w:pStyle w:val="TOC1"/>
        <w:tabs>
          <w:tab w:val="right" w:leader="dot" w:pos="8306"/>
        </w:tabs>
      </w:pPr>
      <w:hyperlink w:anchor="_Toc16415" w:history="1">
        <w:r>
          <w:rPr>
            <w:rFonts w:ascii="仿宋" w:eastAsia="仿宋" w:hAnsi="仿宋" w:cs="仿宋" w:hint="eastAsia"/>
            <w:lang w:eastAsia="zh-CN"/>
          </w:rPr>
          <w:t>八、采样器项目环境影响分析</w:t>
        </w:r>
        <w:r>
          <w:tab/>
        </w:r>
        <w:r>
          <w:fldChar w:fldCharType="begin"/>
        </w:r>
        <w:r>
          <w:instrText xml:space="preserve"> PAGEREF _Toc16415 \h </w:instrText>
        </w:r>
        <w:r>
          <w:fldChar w:fldCharType="separate"/>
        </w:r>
        <w:r>
          <w:t>24</w:t>
        </w:r>
        <w:r>
          <w:fldChar w:fldCharType="end"/>
        </w:r>
      </w:hyperlink>
    </w:p>
    <w:p>
      <w:pPr>
        <w:pStyle w:val="TOC2"/>
        <w:tabs>
          <w:tab w:val="right" w:leader="dot" w:pos="8306"/>
        </w:tabs>
      </w:pPr>
      <w:hyperlink w:anchor="_Toc18771" w:history="1">
        <w:r>
          <w:rPr>
            <w:rFonts w:ascii="仿宋" w:eastAsia="仿宋" w:hAnsi="仿宋" w:cs="仿宋" w:hint="eastAsia"/>
            <w:lang w:eastAsia="zh-CN"/>
          </w:rPr>
          <w:t>(一)、建设区域环境质量现状</w:t>
        </w:r>
        <w:r>
          <w:tab/>
        </w:r>
        <w:r>
          <w:fldChar w:fldCharType="begin"/>
        </w:r>
        <w:r>
          <w:instrText xml:space="preserve"> PAGEREF _Toc18771 \h </w:instrText>
        </w:r>
        <w:r>
          <w:fldChar w:fldCharType="separate"/>
        </w:r>
        <w:r>
          <w:t>24</w:t>
        </w:r>
        <w:r>
          <w:fldChar w:fldCharType="end"/>
        </w:r>
      </w:hyperlink>
    </w:p>
    <w:p>
      <w:pPr>
        <w:pStyle w:val="TOC2"/>
        <w:tabs>
          <w:tab w:val="right" w:leader="dot" w:pos="8306"/>
        </w:tabs>
      </w:pPr>
      <w:hyperlink w:anchor="_Toc15996" w:history="1">
        <w:r>
          <w:rPr>
            <w:rFonts w:ascii="仿宋" w:eastAsia="仿宋" w:hAnsi="仿宋" w:cs="仿宋" w:hint="eastAsia"/>
            <w:lang w:eastAsia="zh-CN"/>
          </w:rPr>
          <w:t>(二)、建设期环境保护</w:t>
        </w:r>
        <w:r>
          <w:tab/>
        </w:r>
        <w:r>
          <w:fldChar w:fldCharType="begin"/>
        </w:r>
        <w:r>
          <w:instrText xml:space="preserve"> PAGEREF _Toc15996 \h </w:instrText>
        </w:r>
        <w:r>
          <w:fldChar w:fldCharType="separate"/>
        </w:r>
        <w:r>
          <w:t>25</w:t>
        </w:r>
        <w:r>
          <w:fldChar w:fldCharType="end"/>
        </w:r>
      </w:hyperlink>
    </w:p>
    <w:p>
      <w:pPr>
        <w:pStyle w:val="TOC2"/>
        <w:tabs>
          <w:tab w:val="right" w:leader="dot" w:pos="8306"/>
        </w:tabs>
      </w:pPr>
      <w:hyperlink w:anchor="_Toc13541" w:history="1">
        <w:r>
          <w:rPr>
            <w:rFonts w:ascii="仿宋" w:eastAsia="仿宋" w:hAnsi="仿宋" w:cs="仿宋" w:hint="eastAsia"/>
            <w:lang w:eastAsia="zh-CN"/>
          </w:rPr>
          <w:t>(三)、运营期环境保护</w:t>
        </w:r>
        <w:r>
          <w:tab/>
        </w:r>
        <w:r>
          <w:fldChar w:fldCharType="begin"/>
        </w:r>
        <w:r>
          <w:instrText xml:space="preserve"> PAGEREF _Toc13541 \h </w:instrText>
        </w:r>
        <w:r>
          <w:fldChar w:fldCharType="separate"/>
        </w:r>
        <w:r>
          <w:t>27</w:t>
        </w:r>
        <w:r>
          <w:fldChar w:fldCharType="end"/>
        </w:r>
      </w:hyperlink>
    </w:p>
    <w:p>
      <w:pPr>
        <w:pStyle w:val="TOC2"/>
        <w:tabs>
          <w:tab w:val="right" w:leader="dot" w:pos="8306"/>
        </w:tabs>
      </w:pPr>
      <w:hyperlink w:anchor="_Toc30575" w:history="1">
        <w:r>
          <w:rPr>
            <w:rFonts w:ascii="仿宋" w:eastAsia="仿宋" w:hAnsi="仿宋" w:cs="仿宋" w:hint="eastAsia"/>
            <w:lang w:eastAsia="zh-CN"/>
          </w:rPr>
          <w:t>(四)、采样器项目建设对区域经济的影响</w:t>
        </w:r>
        <w:r>
          <w:tab/>
        </w:r>
        <w:r>
          <w:fldChar w:fldCharType="begin"/>
        </w:r>
        <w:r>
          <w:instrText xml:space="preserve"> PAGEREF _Toc30575 \h </w:instrText>
        </w:r>
        <w:r>
          <w:fldChar w:fldCharType="separate"/>
        </w:r>
        <w:r>
          <w:t>28</w:t>
        </w:r>
        <w:r>
          <w:fldChar w:fldCharType="end"/>
        </w:r>
      </w:hyperlink>
    </w:p>
    <w:p>
      <w:pPr>
        <w:pStyle w:val="TOC2"/>
        <w:tabs>
          <w:tab w:val="right" w:leader="dot" w:pos="8306"/>
        </w:tabs>
      </w:pPr>
      <w:hyperlink w:anchor="_Toc2093" w:history="1">
        <w:r>
          <w:rPr>
            <w:rFonts w:ascii="仿宋" w:eastAsia="仿宋" w:hAnsi="仿宋" w:cs="仿宋" w:hint="eastAsia"/>
            <w:lang w:eastAsia="zh-CN"/>
          </w:rPr>
          <w:t>(五)、废弃物处理</w:t>
        </w:r>
        <w:r>
          <w:tab/>
        </w:r>
        <w:r>
          <w:fldChar w:fldCharType="begin"/>
        </w:r>
        <w:r>
          <w:instrText xml:space="preserve"> PAGEREF _Toc2093 \h </w:instrText>
        </w:r>
        <w:r>
          <w:fldChar w:fldCharType="separate"/>
        </w:r>
        <w:r>
          <w:t>30</w:t>
        </w:r>
        <w:r>
          <w:fldChar w:fldCharType="end"/>
        </w:r>
      </w:hyperlink>
    </w:p>
    <w:p>
      <w:pPr>
        <w:pStyle w:val="TOC2"/>
        <w:tabs>
          <w:tab w:val="right" w:leader="dot" w:pos="8306"/>
        </w:tabs>
      </w:pPr>
      <w:hyperlink w:anchor="_Toc12240" w:history="1">
        <w:r>
          <w:rPr>
            <w:rFonts w:ascii="仿宋" w:eastAsia="仿宋" w:hAnsi="仿宋" w:cs="仿宋" w:hint="eastAsia"/>
            <w:lang w:eastAsia="zh-CN"/>
          </w:rPr>
          <w:t>(六)、特殊环境影响分析</w:t>
        </w:r>
        <w:r>
          <w:tab/>
        </w:r>
        <w:r>
          <w:fldChar w:fldCharType="begin"/>
        </w:r>
        <w:r>
          <w:instrText xml:space="preserve"> PAGEREF _Toc12240 \h </w:instrText>
        </w:r>
        <w:r>
          <w:fldChar w:fldCharType="separate"/>
        </w:r>
        <w:r>
          <w:t>31</w:t>
        </w:r>
        <w:r>
          <w:fldChar w:fldCharType="end"/>
        </w:r>
      </w:hyperlink>
    </w:p>
    <w:p>
      <w:pPr>
        <w:pStyle w:val="TOC2"/>
        <w:tabs>
          <w:tab w:val="right" w:leader="dot" w:pos="8306"/>
        </w:tabs>
      </w:pPr>
      <w:hyperlink w:anchor="_Toc17028" w:history="1">
        <w:r>
          <w:rPr>
            <w:rFonts w:ascii="仿宋" w:eastAsia="仿宋" w:hAnsi="仿宋" w:cs="仿宋" w:hint="eastAsia"/>
            <w:lang w:eastAsia="zh-CN"/>
          </w:rPr>
          <w:t>(七)、清洁生产</w:t>
        </w:r>
        <w:r>
          <w:tab/>
        </w:r>
        <w:r>
          <w:fldChar w:fldCharType="begin"/>
        </w:r>
        <w:r>
          <w:instrText xml:space="preserve"> PAGEREF _Toc17028 \h </w:instrText>
        </w:r>
        <w:r>
          <w:fldChar w:fldCharType="separate"/>
        </w:r>
        <w:r>
          <w:t>32</w:t>
        </w:r>
        <w:r>
          <w:fldChar w:fldCharType="end"/>
        </w:r>
      </w:hyperlink>
    </w:p>
    <w:p>
      <w:pPr>
        <w:pStyle w:val="TOC2"/>
        <w:tabs>
          <w:tab w:val="right" w:leader="dot" w:pos="8306"/>
        </w:tabs>
      </w:pPr>
      <w:hyperlink w:anchor="_Toc26628" w:history="1">
        <w:r>
          <w:rPr>
            <w:rFonts w:ascii="仿宋" w:eastAsia="仿宋" w:hAnsi="仿宋" w:cs="仿宋" w:hint="eastAsia"/>
            <w:lang w:eastAsia="zh-CN"/>
          </w:rPr>
          <w:t>(八)、环境保护综合评价</w:t>
        </w:r>
        <w:r>
          <w:tab/>
        </w:r>
        <w:r>
          <w:fldChar w:fldCharType="begin"/>
        </w:r>
        <w:r>
          <w:instrText xml:space="preserve"> PAGEREF _Toc26628 \h </w:instrText>
        </w:r>
        <w:r>
          <w:fldChar w:fldCharType="separate"/>
        </w:r>
        <w:r>
          <w:t>33</w:t>
        </w:r>
        <w:r>
          <w:fldChar w:fldCharType="end"/>
        </w:r>
      </w:hyperlink>
    </w:p>
    <w:p>
      <w:pPr>
        <w:pStyle w:val="TOC1"/>
        <w:tabs>
          <w:tab w:val="right" w:leader="dot" w:pos="8306"/>
        </w:tabs>
      </w:pPr>
      <w:hyperlink w:anchor="_Toc12126" w:history="1">
        <w:r>
          <w:rPr>
            <w:rFonts w:ascii="仿宋" w:eastAsia="仿宋" w:hAnsi="仿宋" w:cs="仿宋" w:hint="eastAsia"/>
            <w:lang w:eastAsia="zh-CN"/>
          </w:rPr>
          <w:t>九、采样器项目投资规划</w:t>
        </w:r>
        <w:r>
          <w:tab/>
        </w:r>
        <w:r>
          <w:fldChar w:fldCharType="begin"/>
        </w:r>
        <w:r>
          <w:instrText xml:space="preserve"> PAGEREF _Toc12126 \h </w:instrText>
        </w:r>
        <w:r>
          <w:fldChar w:fldCharType="separate"/>
        </w:r>
        <w:r>
          <w:t>34</w:t>
        </w:r>
        <w:r>
          <w:fldChar w:fldCharType="end"/>
        </w:r>
      </w:hyperlink>
    </w:p>
    <w:p>
      <w:pPr>
        <w:pStyle w:val="TOC2"/>
        <w:tabs>
          <w:tab w:val="right" w:leader="dot" w:pos="8306"/>
        </w:tabs>
      </w:pPr>
      <w:hyperlink w:anchor="_Toc32689" w:history="1">
        <w:r>
          <w:rPr>
            <w:rFonts w:ascii="仿宋" w:eastAsia="仿宋" w:hAnsi="仿宋" w:cs="仿宋" w:hint="eastAsia"/>
            <w:lang w:eastAsia="zh-CN"/>
          </w:rPr>
          <w:t>(一)、采样器项目总投资估算</w:t>
        </w:r>
        <w:r>
          <w:tab/>
        </w:r>
        <w:r>
          <w:fldChar w:fldCharType="begin"/>
        </w:r>
        <w:r>
          <w:instrText xml:space="preserve"> PAGEREF _Toc32689 \h </w:instrText>
        </w:r>
        <w:r>
          <w:fldChar w:fldCharType="separate"/>
        </w:r>
        <w:r>
          <w:t>34</w:t>
        </w:r>
        <w:r>
          <w:fldChar w:fldCharType="end"/>
        </w:r>
      </w:hyperlink>
    </w:p>
    <w:p>
      <w:pPr>
        <w:pStyle w:val="TOC2"/>
        <w:tabs>
          <w:tab w:val="right" w:leader="dot" w:pos="8306"/>
        </w:tabs>
      </w:pPr>
      <w:hyperlink w:anchor="_Toc29128" w:history="1">
        <w:r>
          <w:rPr>
            <w:rFonts w:ascii="仿宋" w:eastAsia="仿宋" w:hAnsi="仿宋" w:cs="仿宋" w:hint="eastAsia"/>
            <w:lang w:eastAsia="zh-CN"/>
          </w:rPr>
          <w:t>(二)、资金筹措</w:t>
        </w:r>
        <w:r>
          <w:tab/>
        </w:r>
        <w:r>
          <w:fldChar w:fldCharType="begin"/>
        </w:r>
        <w:r>
          <w:instrText xml:space="preserve"> PAGEREF _Toc29128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23" w:history="1">
        <w:r>
          <w:rPr>
            <w:rFonts w:ascii="仿宋" w:eastAsia="仿宋" w:hAnsi="仿宋" w:cs="仿宋" w:hint="eastAsia"/>
            <w:lang w:eastAsia="zh-CN"/>
          </w:rPr>
          <w:t>十、生产安全保护</w:t>
        </w:r>
        <w:r>
          <w:tab/>
        </w:r>
        <w:r>
          <w:fldChar w:fldCharType="begin"/>
        </w:r>
        <w:r>
          <w:instrText xml:space="preserve"> PAGEREF _Toc12223 \h </w:instrText>
        </w:r>
        <w:r>
          <w:fldChar w:fldCharType="separate"/>
        </w:r>
        <w:r>
          <w:t>36</w:t>
        </w:r>
        <w:r>
          <w:fldChar w:fldCharType="end"/>
        </w:r>
      </w:hyperlink>
    </w:p>
    <w:p>
      <w:pPr>
        <w:pStyle w:val="TOC2"/>
        <w:tabs>
          <w:tab w:val="right" w:leader="dot" w:pos="8306"/>
        </w:tabs>
      </w:pPr>
      <w:hyperlink w:anchor="_Toc16592" w:history="1">
        <w:r>
          <w:rPr>
            <w:rFonts w:ascii="仿宋" w:eastAsia="仿宋" w:hAnsi="仿宋" w:cs="仿宋" w:hint="eastAsia"/>
            <w:lang w:eastAsia="zh-CN"/>
          </w:rPr>
          <w:t>(一)、消防安全</w:t>
        </w:r>
        <w:r>
          <w:tab/>
        </w:r>
        <w:r>
          <w:fldChar w:fldCharType="begin"/>
        </w:r>
        <w:r>
          <w:instrText xml:space="preserve"> PAGEREF _Toc16592 \h </w:instrText>
        </w:r>
        <w:r>
          <w:fldChar w:fldCharType="separate"/>
        </w:r>
        <w:r>
          <w:t>36</w:t>
        </w:r>
        <w:r>
          <w:fldChar w:fldCharType="end"/>
        </w:r>
      </w:hyperlink>
    </w:p>
    <w:p>
      <w:pPr>
        <w:pStyle w:val="TOC2"/>
        <w:tabs>
          <w:tab w:val="right" w:leader="dot" w:pos="8306"/>
        </w:tabs>
      </w:pPr>
      <w:hyperlink w:anchor="_Toc21933" w:history="1">
        <w:r>
          <w:rPr>
            <w:rFonts w:ascii="仿宋" w:eastAsia="仿宋" w:hAnsi="仿宋" w:cs="仿宋" w:hint="eastAsia"/>
            <w:lang w:eastAsia="zh-CN"/>
          </w:rPr>
          <w:t>(二)、防火防爆总图布置措施</w:t>
        </w:r>
        <w:r>
          <w:tab/>
        </w:r>
        <w:r>
          <w:fldChar w:fldCharType="begin"/>
        </w:r>
        <w:r>
          <w:instrText xml:space="preserve"> PAGEREF _Toc21933 \h </w:instrText>
        </w:r>
        <w:r>
          <w:fldChar w:fldCharType="separate"/>
        </w:r>
        <w:r>
          <w:t>38</w:t>
        </w:r>
        <w:r>
          <w:fldChar w:fldCharType="end"/>
        </w:r>
      </w:hyperlink>
    </w:p>
    <w:p>
      <w:pPr>
        <w:pStyle w:val="TOC2"/>
        <w:tabs>
          <w:tab w:val="right" w:leader="dot" w:pos="8306"/>
        </w:tabs>
      </w:pPr>
      <w:hyperlink w:anchor="_Toc1047" w:history="1">
        <w:r>
          <w:rPr>
            <w:rFonts w:ascii="仿宋" w:eastAsia="仿宋" w:hAnsi="仿宋" w:cs="仿宋" w:hint="eastAsia"/>
            <w:lang w:eastAsia="zh-CN"/>
          </w:rPr>
          <w:t>(三)、自然灾害防范措施</w:t>
        </w:r>
        <w:r>
          <w:tab/>
        </w:r>
        <w:r>
          <w:fldChar w:fldCharType="begin"/>
        </w:r>
        <w:r>
          <w:instrText xml:space="preserve"> PAGEREF _Toc1047 \h </w:instrText>
        </w:r>
        <w:r>
          <w:fldChar w:fldCharType="separate"/>
        </w:r>
        <w:r>
          <w:t>39</w:t>
        </w:r>
        <w:r>
          <w:fldChar w:fldCharType="end"/>
        </w:r>
      </w:hyperlink>
    </w:p>
    <w:p>
      <w:pPr>
        <w:pStyle w:val="TOC2"/>
        <w:tabs>
          <w:tab w:val="right" w:leader="dot" w:pos="8306"/>
        </w:tabs>
      </w:pPr>
      <w:hyperlink w:anchor="_Toc8774" w:history="1">
        <w:r>
          <w:rPr>
            <w:rFonts w:ascii="仿宋" w:eastAsia="仿宋" w:hAnsi="仿宋" w:cs="仿宋" w:hint="eastAsia"/>
            <w:lang w:eastAsia="zh-CN"/>
          </w:rPr>
          <w:t>(四)、安全色及安全标志使用要求</w:t>
        </w:r>
        <w:r>
          <w:tab/>
        </w:r>
        <w:r>
          <w:fldChar w:fldCharType="begin"/>
        </w:r>
        <w:r>
          <w:instrText xml:space="preserve"> PAGEREF _Toc8774 \h </w:instrText>
        </w:r>
        <w:r>
          <w:fldChar w:fldCharType="separate"/>
        </w:r>
        <w:r>
          <w:t>40</w:t>
        </w:r>
        <w:r>
          <w:fldChar w:fldCharType="end"/>
        </w:r>
      </w:hyperlink>
    </w:p>
    <w:p>
      <w:pPr>
        <w:pStyle w:val="TOC2"/>
        <w:tabs>
          <w:tab w:val="right" w:leader="dot" w:pos="8306"/>
        </w:tabs>
      </w:pPr>
      <w:hyperlink w:anchor="_Toc14886" w:history="1">
        <w:r>
          <w:rPr>
            <w:rFonts w:ascii="仿宋" w:eastAsia="仿宋" w:hAnsi="仿宋" w:cs="仿宋" w:hint="eastAsia"/>
            <w:lang w:eastAsia="zh-CN"/>
          </w:rPr>
          <w:t>(五)、防尘防毒措施</w:t>
        </w:r>
        <w:r>
          <w:tab/>
        </w:r>
        <w:r>
          <w:fldChar w:fldCharType="begin"/>
        </w:r>
        <w:r>
          <w:instrText xml:space="preserve"> PAGEREF _Toc14886 \h </w:instrText>
        </w:r>
        <w:r>
          <w:fldChar w:fldCharType="separate"/>
        </w:r>
        <w:r>
          <w:t>40</w:t>
        </w:r>
        <w:r>
          <w:fldChar w:fldCharType="end"/>
        </w:r>
      </w:hyperlink>
    </w:p>
    <w:p>
      <w:pPr>
        <w:pStyle w:val="TOC2"/>
        <w:tabs>
          <w:tab w:val="right" w:leader="dot" w:pos="8306"/>
        </w:tabs>
      </w:pPr>
      <w:hyperlink w:anchor="_Toc3890" w:history="1">
        <w:r>
          <w:rPr>
            <w:rFonts w:ascii="仿宋" w:eastAsia="仿宋" w:hAnsi="仿宋" w:cs="仿宋" w:hint="eastAsia"/>
            <w:lang w:eastAsia="zh-CN"/>
          </w:rPr>
          <w:t>(六)、防静电、触电防护及防雷措施</w:t>
        </w:r>
        <w:r>
          <w:tab/>
        </w:r>
        <w:r>
          <w:fldChar w:fldCharType="begin"/>
        </w:r>
        <w:r>
          <w:instrText xml:space="preserve"> PAGEREF _Toc3890 \h </w:instrText>
        </w:r>
        <w:r>
          <w:fldChar w:fldCharType="separate"/>
        </w:r>
        <w:r>
          <w:t>41</w:t>
        </w:r>
        <w:r>
          <w:fldChar w:fldCharType="end"/>
        </w:r>
      </w:hyperlink>
    </w:p>
    <w:p>
      <w:pPr>
        <w:pStyle w:val="TOC2"/>
        <w:tabs>
          <w:tab w:val="right" w:leader="dot" w:pos="8306"/>
        </w:tabs>
      </w:pPr>
      <w:hyperlink w:anchor="_Toc7739" w:history="1">
        <w:r>
          <w:rPr>
            <w:rFonts w:ascii="仿宋" w:eastAsia="仿宋" w:hAnsi="仿宋" w:cs="仿宋" w:hint="eastAsia"/>
            <w:lang w:eastAsia="zh-CN"/>
          </w:rPr>
          <w:t>(七)、机械设备安全保障措施</w:t>
        </w:r>
        <w:r>
          <w:tab/>
        </w:r>
        <w:r>
          <w:fldChar w:fldCharType="begin"/>
        </w:r>
        <w:r>
          <w:instrText xml:space="preserve"> PAGEREF _Toc7739 \h </w:instrText>
        </w:r>
        <w:r>
          <w:fldChar w:fldCharType="separate"/>
        </w:r>
        <w:r>
          <w:t>43</w:t>
        </w:r>
        <w:r>
          <w:fldChar w:fldCharType="end"/>
        </w:r>
      </w:hyperlink>
    </w:p>
    <w:p>
      <w:pPr>
        <w:pStyle w:val="TOC1"/>
        <w:tabs>
          <w:tab w:val="right" w:leader="dot" w:pos="8306"/>
        </w:tabs>
      </w:pPr>
      <w:hyperlink w:anchor="_Toc23044" w:history="1">
        <w:r>
          <w:rPr>
            <w:rFonts w:ascii="仿宋" w:eastAsia="仿宋" w:hAnsi="仿宋" w:cs="仿宋" w:hint="eastAsia"/>
            <w:lang w:eastAsia="zh-CN"/>
          </w:rPr>
          <w:t>十一、采样器项目风险管理</w:t>
        </w:r>
        <w:r>
          <w:tab/>
        </w:r>
        <w:r>
          <w:fldChar w:fldCharType="begin"/>
        </w:r>
        <w:r>
          <w:instrText xml:space="preserve"> PAGEREF _Toc23044 \h </w:instrText>
        </w:r>
        <w:r>
          <w:fldChar w:fldCharType="separate"/>
        </w:r>
        <w:r>
          <w:t>44</w:t>
        </w:r>
        <w:r>
          <w:fldChar w:fldCharType="end"/>
        </w:r>
      </w:hyperlink>
    </w:p>
    <w:p>
      <w:pPr>
        <w:pStyle w:val="TOC2"/>
        <w:tabs>
          <w:tab w:val="right" w:leader="dot" w:pos="8306"/>
        </w:tabs>
      </w:pPr>
      <w:hyperlink w:anchor="_Toc29098" w:history="1">
        <w:r>
          <w:rPr>
            <w:rFonts w:ascii="仿宋" w:eastAsia="仿宋" w:hAnsi="仿宋" w:cs="仿宋" w:hint="eastAsia"/>
            <w:lang w:eastAsia="zh-CN"/>
          </w:rPr>
          <w:t>(一)、风险识别与评估</w:t>
        </w:r>
        <w:r>
          <w:tab/>
        </w:r>
        <w:r>
          <w:fldChar w:fldCharType="begin"/>
        </w:r>
        <w:r>
          <w:instrText xml:space="preserve"> PAGEREF _Toc29098 \h </w:instrText>
        </w:r>
        <w:r>
          <w:fldChar w:fldCharType="separate"/>
        </w:r>
        <w:r>
          <w:t>44</w:t>
        </w:r>
        <w:r>
          <w:fldChar w:fldCharType="end"/>
        </w:r>
      </w:hyperlink>
    </w:p>
    <w:p>
      <w:pPr>
        <w:pStyle w:val="TOC2"/>
        <w:tabs>
          <w:tab w:val="right" w:leader="dot" w:pos="8306"/>
        </w:tabs>
      </w:pPr>
      <w:hyperlink w:anchor="_Toc30891" w:history="1">
        <w:r>
          <w:rPr>
            <w:rFonts w:ascii="仿宋" w:eastAsia="仿宋" w:hAnsi="仿宋" w:cs="仿宋" w:hint="eastAsia"/>
            <w:lang w:eastAsia="zh-CN"/>
          </w:rPr>
          <w:t>(二)、风险应对策略</w:t>
        </w:r>
        <w:r>
          <w:tab/>
        </w:r>
        <w:r>
          <w:fldChar w:fldCharType="begin"/>
        </w:r>
        <w:r>
          <w:instrText xml:space="preserve"> PAGEREF _Toc30891 \h </w:instrText>
        </w:r>
        <w:r>
          <w:fldChar w:fldCharType="separate"/>
        </w:r>
        <w:r>
          <w:t>45</w:t>
        </w:r>
        <w:r>
          <w:fldChar w:fldCharType="end"/>
        </w:r>
      </w:hyperlink>
    </w:p>
    <w:p>
      <w:pPr>
        <w:pStyle w:val="TOC2"/>
        <w:tabs>
          <w:tab w:val="right" w:leader="dot" w:pos="8306"/>
        </w:tabs>
      </w:pPr>
      <w:hyperlink w:anchor="_Toc11518" w:history="1">
        <w:r>
          <w:rPr>
            <w:rFonts w:ascii="仿宋" w:eastAsia="仿宋" w:hAnsi="仿宋" w:cs="仿宋" w:hint="eastAsia"/>
            <w:lang w:eastAsia="zh-CN"/>
          </w:rPr>
          <w:t>(三)、风险监控与控制</w:t>
        </w:r>
        <w:r>
          <w:tab/>
        </w:r>
        <w:r>
          <w:fldChar w:fldCharType="begin"/>
        </w:r>
        <w:r>
          <w:instrText xml:space="preserve"> PAGEREF _Toc11518 \h </w:instrText>
        </w:r>
        <w:r>
          <w:fldChar w:fldCharType="separate"/>
        </w:r>
        <w:r>
          <w:t>47</w:t>
        </w:r>
        <w:r>
          <w:fldChar w:fldCharType="end"/>
        </w:r>
      </w:hyperlink>
    </w:p>
    <w:p>
      <w:pPr>
        <w:pStyle w:val="TOC1"/>
        <w:tabs>
          <w:tab w:val="right" w:leader="dot" w:pos="8306"/>
        </w:tabs>
      </w:pPr>
      <w:hyperlink w:anchor="_Toc23153" w:history="1">
        <w:r>
          <w:rPr>
            <w:rFonts w:ascii="仿宋" w:eastAsia="仿宋" w:hAnsi="仿宋" w:cs="仿宋" w:hint="eastAsia"/>
            <w:lang w:eastAsia="zh-CN"/>
          </w:rPr>
          <w:t>十二、采样器项目创新与研发</w:t>
        </w:r>
        <w:r>
          <w:tab/>
        </w:r>
        <w:r>
          <w:fldChar w:fldCharType="begin"/>
        </w:r>
        <w:r>
          <w:instrText xml:space="preserve"> PAGEREF _Toc23153 \h </w:instrText>
        </w:r>
        <w:r>
          <w:fldChar w:fldCharType="separate"/>
        </w:r>
        <w:r>
          <w:t>48</w:t>
        </w:r>
        <w:r>
          <w:fldChar w:fldCharType="end"/>
        </w:r>
      </w:hyperlink>
    </w:p>
    <w:p>
      <w:pPr>
        <w:pStyle w:val="TOC2"/>
        <w:tabs>
          <w:tab w:val="right" w:leader="dot" w:pos="8306"/>
        </w:tabs>
      </w:pPr>
      <w:hyperlink w:anchor="_Toc16262" w:history="1">
        <w:r>
          <w:rPr>
            <w:rFonts w:ascii="仿宋" w:eastAsia="仿宋" w:hAnsi="仿宋" w:cs="仿宋" w:hint="eastAsia"/>
            <w:lang w:eastAsia="zh-CN"/>
          </w:rPr>
          <w:t>(一)、创新策略与方向</w:t>
        </w:r>
        <w:r>
          <w:tab/>
        </w:r>
        <w:r>
          <w:fldChar w:fldCharType="begin"/>
        </w:r>
        <w:r>
          <w:instrText xml:space="preserve"> PAGEREF _Toc16262 \h </w:instrText>
        </w:r>
        <w:r>
          <w:fldChar w:fldCharType="separate"/>
        </w:r>
        <w:r>
          <w:t>48</w:t>
        </w:r>
        <w:r>
          <w:fldChar w:fldCharType="end"/>
        </w:r>
      </w:hyperlink>
    </w:p>
    <w:p>
      <w:pPr>
        <w:pStyle w:val="TOC2"/>
        <w:tabs>
          <w:tab w:val="right" w:leader="dot" w:pos="8306"/>
        </w:tabs>
      </w:pPr>
      <w:hyperlink w:anchor="_Toc8684" w:history="1">
        <w:r>
          <w:rPr>
            <w:rFonts w:ascii="仿宋" w:eastAsia="仿宋" w:hAnsi="仿宋" w:cs="仿宋" w:hint="eastAsia"/>
            <w:lang w:eastAsia="zh-CN"/>
          </w:rPr>
          <w:t>(二)、研发规划与投入</w:t>
        </w:r>
        <w:r>
          <w:tab/>
        </w:r>
        <w:r>
          <w:fldChar w:fldCharType="begin"/>
        </w:r>
        <w:r>
          <w:instrText xml:space="preserve"> PAGEREF _Toc8684 \h </w:instrText>
        </w:r>
        <w:r>
          <w:fldChar w:fldCharType="separate"/>
        </w:r>
        <w:r>
          <w:t>49</w:t>
        </w:r>
        <w:r>
          <w:fldChar w:fldCharType="end"/>
        </w:r>
      </w:hyperlink>
    </w:p>
    <w:p>
      <w:pPr>
        <w:pStyle w:val="TOC1"/>
        <w:tabs>
          <w:tab w:val="right" w:leader="dot" w:pos="8306"/>
        </w:tabs>
      </w:pPr>
      <w:hyperlink w:anchor="_Toc30711" w:history="1">
        <w:r>
          <w:rPr>
            <w:rFonts w:ascii="仿宋" w:eastAsia="仿宋" w:hAnsi="仿宋" w:cs="仿宋" w:hint="eastAsia"/>
            <w:lang w:eastAsia="zh-CN"/>
          </w:rPr>
          <w:t>十三、质量管理体系</w:t>
        </w:r>
        <w:r>
          <w:tab/>
        </w:r>
        <w:r>
          <w:fldChar w:fldCharType="begin"/>
        </w:r>
        <w:r>
          <w:instrText xml:space="preserve"> PAGEREF _Toc30711 \h </w:instrText>
        </w:r>
        <w:r>
          <w:fldChar w:fldCharType="separate"/>
        </w:r>
        <w:r>
          <w:t>51</w:t>
        </w:r>
        <w:r>
          <w:fldChar w:fldCharType="end"/>
        </w:r>
      </w:hyperlink>
    </w:p>
    <w:p>
      <w:pPr>
        <w:pStyle w:val="TOC2"/>
        <w:tabs>
          <w:tab w:val="right" w:leader="dot" w:pos="8306"/>
        </w:tabs>
      </w:pPr>
      <w:hyperlink w:anchor="_Toc10131" w:history="1">
        <w:r>
          <w:rPr>
            <w:rFonts w:ascii="仿宋" w:eastAsia="仿宋" w:hAnsi="仿宋" w:cs="仿宋" w:hint="eastAsia"/>
            <w:lang w:eastAsia="zh-CN"/>
          </w:rPr>
          <w:t>(一)、质量目标与方针</w:t>
        </w:r>
        <w:r>
          <w:tab/>
        </w:r>
        <w:r>
          <w:fldChar w:fldCharType="begin"/>
        </w:r>
        <w:r>
          <w:instrText xml:space="preserve"> PAGEREF _Toc10131 \h </w:instrText>
        </w:r>
        <w:r>
          <w:fldChar w:fldCharType="separate"/>
        </w:r>
        <w:r>
          <w:t>51</w:t>
        </w:r>
        <w:r>
          <w:fldChar w:fldCharType="end"/>
        </w:r>
      </w:hyperlink>
    </w:p>
    <w:p>
      <w:pPr>
        <w:pStyle w:val="TOC2"/>
        <w:tabs>
          <w:tab w:val="right" w:leader="dot" w:pos="8306"/>
        </w:tabs>
      </w:pPr>
      <w:hyperlink w:anchor="_Toc18232" w:history="1">
        <w:r>
          <w:rPr>
            <w:rFonts w:ascii="仿宋" w:eastAsia="仿宋" w:hAnsi="仿宋" w:cs="仿宋" w:hint="eastAsia"/>
            <w:lang w:eastAsia="zh-CN"/>
          </w:rPr>
          <w:t>(二)、质量管理责任</w:t>
        </w:r>
        <w:r>
          <w:tab/>
        </w:r>
        <w:r>
          <w:fldChar w:fldCharType="begin"/>
        </w:r>
        <w:r>
          <w:instrText xml:space="preserve"> PAGEREF _Toc18232 \h </w:instrText>
        </w:r>
        <w:r>
          <w:fldChar w:fldCharType="separate"/>
        </w:r>
        <w:r>
          <w:t>52</w:t>
        </w:r>
        <w:r>
          <w:fldChar w:fldCharType="end"/>
        </w:r>
      </w:hyperlink>
    </w:p>
    <w:p>
      <w:pPr>
        <w:pStyle w:val="TOC2"/>
        <w:tabs>
          <w:tab w:val="right" w:leader="dot" w:pos="8306"/>
        </w:tabs>
      </w:pPr>
      <w:hyperlink w:anchor="_Toc20944" w:history="1">
        <w:r>
          <w:rPr>
            <w:rFonts w:ascii="仿宋" w:eastAsia="仿宋" w:hAnsi="仿宋" w:cs="仿宋" w:hint="eastAsia"/>
            <w:lang w:eastAsia="zh-CN"/>
          </w:rPr>
          <w:t>(三)、质量管理体系文件</w:t>
        </w:r>
        <w:r>
          <w:tab/>
        </w:r>
        <w:r>
          <w:fldChar w:fldCharType="begin"/>
        </w:r>
        <w:r>
          <w:instrText xml:space="preserve"> PAGEREF _Toc20944 \h </w:instrText>
        </w:r>
        <w:r>
          <w:fldChar w:fldCharType="separate"/>
        </w:r>
        <w:r>
          <w:t>53</w:t>
        </w:r>
        <w:r>
          <w:fldChar w:fldCharType="end"/>
        </w:r>
      </w:hyperlink>
    </w:p>
    <w:p>
      <w:pPr>
        <w:pStyle w:val="TOC2"/>
        <w:tabs>
          <w:tab w:val="right" w:leader="dot" w:pos="8306"/>
        </w:tabs>
      </w:pPr>
      <w:hyperlink w:anchor="_Toc22179" w:history="1">
        <w:r>
          <w:rPr>
            <w:rFonts w:ascii="仿宋" w:eastAsia="仿宋" w:hAnsi="仿宋" w:cs="仿宋" w:hint="eastAsia"/>
            <w:lang w:eastAsia="zh-CN"/>
          </w:rPr>
          <w:t>(四)、质量培训与教育</w:t>
        </w:r>
        <w:r>
          <w:tab/>
        </w:r>
        <w:r>
          <w:fldChar w:fldCharType="begin"/>
        </w:r>
        <w:r>
          <w:instrText xml:space="preserve"> PAGEREF _Toc22179 \h </w:instrText>
        </w:r>
        <w:r>
          <w:fldChar w:fldCharType="separate"/>
        </w:r>
        <w:r>
          <w:t>55</w:t>
        </w:r>
        <w:r>
          <w:fldChar w:fldCharType="end"/>
        </w:r>
      </w:hyperlink>
    </w:p>
    <w:p>
      <w:pPr>
        <w:pStyle w:val="TOC2"/>
        <w:tabs>
          <w:tab w:val="right" w:leader="dot" w:pos="8306"/>
        </w:tabs>
      </w:pPr>
      <w:hyperlink w:anchor="_Toc30405" w:history="1">
        <w:r>
          <w:rPr>
            <w:rFonts w:ascii="仿宋" w:eastAsia="仿宋" w:hAnsi="仿宋" w:cs="仿宋" w:hint="eastAsia"/>
            <w:lang w:eastAsia="zh-CN"/>
          </w:rPr>
          <w:t>(五)、质量审核与评价</w:t>
        </w:r>
        <w:r>
          <w:tab/>
        </w:r>
        <w:r>
          <w:fldChar w:fldCharType="begin"/>
        </w:r>
        <w:r>
          <w:instrText xml:space="preserve"> PAGEREF _Toc30405 \h </w:instrText>
        </w:r>
        <w:r>
          <w:fldChar w:fldCharType="separate"/>
        </w:r>
        <w:r>
          <w:t>57</w:t>
        </w:r>
        <w:r>
          <w:fldChar w:fldCharType="end"/>
        </w:r>
      </w:hyperlink>
    </w:p>
    <w:p>
      <w:pPr>
        <w:pStyle w:val="TOC2"/>
        <w:tabs>
          <w:tab w:val="right" w:leader="dot" w:pos="8306"/>
        </w:tabs>
      </w:pPr>
      <w:hyperlink w:anchor="_Toc30016" w:history="1">
        <w:r>
          <w:rPr>
            <w:rFonts w:ascii="仿宋" w:eastAsia="仿宋" w:hAnsi="仿宋" w:cs="仿宋" w:hint="eastAsia"/>
            <w:lang w:eastAsia="zh-CN"/>
          </w:rPr>
          <w:t>(六)、不符合与纠正措施</w:t>
        </w:r>
        <w:r>
          <w:tab/>
        </w:r>
        <w:r>
          <w:fldChar w:fldCharType="begin"/>
        </w:r>
        <w:r>
          <w:instrText xml:space="preserve"> PAGEREF _Toc30016 \h </w:instrText>
        </w:r>
        <w:r>
          <w:fldChar w:fldCharType="separate"/>
        </w:r>
        <w:r>
          <w:t>58</w:t>
        </w:r>
        <w:r>
          <w:fldChar w:fldCharType="end"/>
        </w:r>
      </w:hyperlink>
    </w:p>
    <w:p>
      <w:pPr>
        <w:pStyle w:val="TOC1"/>
        <w:tabs>
          <w:tab w:val="right" w:leader="dot" w:pos="8306"/>
        </w:tabs>
      </w:pPr>
      <w:hyperlink w:anchor="_Toc23840" w:history="1">
        <w:r>
          <w:rPr>
            <w:rFonts w:ascii="仿宋" w:eastAsia="仿宋" w:hAnsi="仿宋" w:cs="仿宋" w:hint="eastAsia"/>
            <w:lang w:eastAsia="zh-CN"/>
          </w:rPr>
          <w:t>十四、供应链管理</w:t>
        </w:r>
        <w:r>
          <w:tab/>
        </w:r>
        <w:r>
          <w:fldChar w:fldCharType="begin"/>
        </w:r>
        <w:r>
          <w:instrText xml:space="preserve"> PAGEREF _Toc23840 \h </w:instrText>
        </w:r>
        <w:r>
          <w:fldChar w:fldCharType="separate"/>
        </w:r>
        <w:r>
          <w:t>59</w:t>
        </w:r>
        <w:r>
          <w:fldChar w:fldCharType="end"/>
        </w:r>
      </w:hyperlink>
    </w:p>
    <w:p>
      <w:pPr>
        <w:pStyle w:val="TOC2"/>
        <w:tabs>
          <w:tab w:val="right" w:leader="dot" w:pos="8306"/>
        </w:tabs>
      </w:pPr>
      <w:hyperlink w:anchor="_Toc15288" w:history="1">
        <w:r>
          <w:rPr>
            <w:rFonts w:ascii="仿宋" w:eastAsia="仿宋" w:hAnsi="仿宋" w:cs="仿宋" w:hint="eastAsia"/>
            <w:lang w:eastAsia="zh-CN"/>
          </w:rPr>
          <w:t>(一)、供应链战略规划</w:t>
        </w:r>
        <w:r>
          <w:tab/>
        </w:r>
        <w:r>
          <w:fldChar w:fldCharType="begin"/>
        </w:r>
        <w:r>
          <w:instrText xml:space="preserve"> PAGEREF _Toc15288 \h </w:instrText>
        </w:r>
        <w:r>
          <w:fldChar w:fldCharType="separate"/>
        </w:r>
        <w:r>
          <w:t>59</w:t>
        </w:r>
        <w:r>
          <w:fldChar w:fldCharType="end"/>
        </w:r>
      </w:hyperlink>
    </w:p>
    <w:p>
      <w:pPr>
        <w:pStyle w:val="TOC2"/>
        <w:tabs>
          <w:tab w:val="right" w:leader="dot" w:pos="8306"/>
        </w:tabs>
      </w:pPr>
      <w:hyperlink w:anchor="_Toc23735" w:history="1">
        <w:r>
          <w:rPr>
            <w:rFonts w:ascii="仿宋" w:eastAsia="仿宋" w:hAnsi="仿宋" w:cs="仿宋" w:hint="eastAsia"/>
            <w:lang w:eastAsia="zh-CN"/>
          </w:rPr>
          <w:t>(二)、供应商选择与合作</w:t>
        </w:r>
        <w:r>
          <w:tab/>
        </w:r>
        <w:r>
          <w:fldChar w:fldCharType="begin"/>
        </w:r>
        <w:r>
          <w:instrText xml:space="preserve"> PAGEREF _Toc23735 \h </w:instrText>
        </w:r>
        <w:r>
          <w:fldChar w:fldCharType="separate"/>
        </w:r>
        <w:r>
          <w:t>60</w:t>
        </w:r>
        <w:r>
          <w:fldChar w:fldCharType="end"/>
        </w:r>
      </w:hyperlink>
    </w:p>
    <w:p>
      <w:pPr>
        <w:pStyle w:val="TOC2"/>
        <w:tabs>
          <w:tab w:val="right" w:leader="dot" w:pos="8306"/>
        </w:tabs>
      </w:pPr>
      <w:hyperlink w:anchor="_Toc1307" w:history="1">
        <w:r>
          <w:rPr>
            <w:rFonts w:ascii="仿宋" w:eastAsia="仿宋" w:hAnsi="仿宋" w:cs="仿宋" w:hint="eastAsia"/>
            <w:lang w:eastAsia="zh-CN"/>
          </w:rPr>
          <w:t>(三)、物流与库存管理</w:t>
        </w:r>
        <w:r>
          <w:tab/>
        </w:r>
        <w:r>
          <w:fldChar w:fldCharType="begin"/>
        </w:r>
        <w:r>
          <w:instrText xml:space="preserve"> PAGEREF _Toc1307 \h </w:instrText>
        </w:r>
        <w:r>
          <w:fldChar w:fldCharType="separate"/>
        </w:r>
        <w:r>
          <w:t>61</w:t>
        </w:r>
        <w:r>
          <w:fldChar w:fldCharType="end"/>
        </w:r>
      </w:hyperlink>
    </w:p>
    <w:p>
      <w:pPr>
        <w:pStyle w:val="TOC1"/>
        <w:tabs>
          <w:tab w:val="right" w:leader="dot" w:pos="8306"/>
        </w:tabs>
      </w:pPr>
      <w:hyperlink w:anchor="_Toc25783" w:history="1">
        <w:r>
          <w:rPr>
            <w:rFonts w:ascii="仿宋" w:eastAsia="仿宋" w:hAnsi="仿宋" w:cs="仿宋" w:hint="eastAsia"/>
            <w:lang w:eastAsia="zh-CN"/>
          </w:rPr>
          <w:t>十五、采样器项目治理与监督</w:t>
        </w:r>
        <w:r>
          <w:tab/>
        </w:r>
        <w:r>
          <w:fldChar w:fldCharType="begin"/>
        </w:r>
        <w:r>
          <w:instrText xml:space="preserve"> PAGEREF _Toc25783 \h </w:instrText>
        </w:r>
        <w:r>
          <w:fldChar w:fldCharType="separate"/>
        </w:r>
        <w:r>
          <w:t>63</w:t>
        </w:r>
        <w:r>
          <w:fldChar w:fldCharType="end"/>
        </w:r>
      </w:hyperlink>
    </w:p>
    <w:p>
      <w:pPr>
        <w:pStyle w:val="TOC2"/>
        <w:tabs>
          <w:tab w:val="right" w:leader="dot" w:pos="8306"/>
        </w:tabs>
      </w:pPr>
      <w:hyperlink w:anchor="_Toc2741" w:history="1">
        <w:r>
          <w:rPr>
            <w:rFonts w:ascii="仿宋" w:eastAsia="仿宋" w:hAnsi="仿宋" w:cs="仿宋" w:hint="eastAsia"/>
            <w:lang w:eastAsia="zh-CN"/>
          </w:rPr>
          <w:t>(一)、采样器项目治理结构</w:t>
        </w:r>
        <w:r>
          <w:tab/>
        </w:r>
        <w:r>
          <w:fldChar w:fldCharType="begin"/>
        </w:r>
        <w:r>
          <w:instrText xml:space="preserve"> PAGEREF _Toc2741 \h </w:instrText>
        </w:r>
        <w:r>
          <w:fldChar w:fldCharType="separate"/>
        </w:r>
        <w:r>
          <w:t>63</w:t>
        </w:r>
        <w:r>
          <w:fldChar w:fldCharType="end"/>
        </w:r>
      </w:hyperlink>
    </w:p>
    <w:p>
      <w:pPr>
        <w:pStyle w:val="TOC2"/>
        <w:tabs>
          <w:tab w:val="right" w:leader="dot" w:pos="8306"/>
        </w:tabs>
      </w:pPr>
      <w:hyperlink w:anchor="_Toc7350" w:history="1">
        <w:r>
          <w:rPr>
            <w:rFonts w:ascii="仿宋" w:eastAsia="仿宋" w:hAnsi="仿宋" w:cs="仿宋" w:hint="eastAsia"/>
            <w:lang w:eastAsia="zh-CN"/>
          </w:rPr>
          <w:t>(二)、监督与审计</w:t>
        </w:r>
        <w:r>
          <w:tab/>
        </w:r>
        <w:r>
          <w:fldChar w:fldCharType="begin"/>
        </w:r>
        <w:r>
          <w:instrText xml:space="preserve"> PAGEREF _Toc7350 \h </w:instrText>
        </w:r>
        <w:r>
          <w:fldChar w:fldCharType="separate"/>
        </w:r>
        <w:r>
          <w:t>64</w:t>
        </w:r>
        <w:r>
          <w:fldChar w:fldCharType="end"/>
        </w:r>
      </w:hyperlink>
    </w:p>
    <w:p>
      <w:pPr>
        <w:pStyle w:val="TOC1"/>
        <w:tabs>
          <w:tab w:val="right" w:leader="dot" w:pos="8306"/>
        </w:tabs>
      </w:pPr>
      <w:hyperlink w:anchor="_Toc9077" w:history="1">
        <w:r>
          <w:rPr>
            <w:rFonts w:ascii="仿宋" w:eastAsia="仿宋" w:hAnsi="仿宋" w:cs="仿宋" w:hint="eastAsia"/>
            <w:lang w:eastAsia="zh-CN"/>
          </w:rPr>
          <w:t>十六、采样器项目变更管理</w:t>
        </w:r>
        <w:r>
          <w:tab/>
        </w:r>
        <w:r>
          <w:fldChar w:fldCharType="begin"/>
        </w:r>
        <w:r>
          <w:instrText xml:space="preserve"> PAGEREF _Toc9077 \h </w:instrText>
        </w:r>
        <w:r>
          <w:fldChar w:fldCharType="separate"/>
        </w:r>
        <w:r>
          <w:t>65</w:t>
        </w:r>
        <w:r>
          <w:fldChar w:fldCharType="end"/>
        </w:r>
      </w:hyperlink>
    </w:p>
    <w:p>
      <w:pPr>
        <w:pStyle w:val="TOC2"/>
        <w:tabs>
          <w:tab w:val="right" w:leader="dot" w:pos="8306"/>
        </w:tabs>
      </w:pPr>
      <w:hyperlink w:anchor="_Toc16100" w:history="1">
        <w:r>
          <w:rPr>
            <w:rFonts w:ascii="仿宋" w:eastAsia="仿宋" w:hAnsi="仿宋" w:cs="仿宋" w:hint="eastAsia"/>
            <w:lang w:eastAsia="zh-CN"/>
          </w:rPr>
          <w:t>(一)、变更申请与评估</w:t>
        </w:r>
        <w:r>
          <w:tab/>
        </w:r>
        <w:r>
          <w:fldChar w:fldCharType="begin"/>
        </w:r>
        <w:r>
          <w:instrText xml:space="preserve"> PAGEREF _Toc16100 \h </w:instrText>
        </w:r>
        <w:r>
          <w:fldChar w:fldCharType="separate"/>
        </w:r>
        <w:r>
          <w:t>65</w:t>
        </w:r>
        <w:r>
          <w:fldChar w:fldCharType="end"/>
        </w:r>
      </w:hyperlink>
    </w:p>
    <w:p>
      <w:pPr>
        <w:pStyle w:val="TOC2"/>
        <w:tabs>
          <w:tab w:val="right" w:leader="dot" w:pos="8306"/>
        </w:tabs>
      </w:pPr>
      <w:hyperlink w:anchor="_Toc27582" w:history="1">
        <w:r>
          <w:rPr>
            <w:rFonts w:ascii="仿宋" w:eastAsia="仿宋" w:hAnsi="仿宋" w:cs="仿宋" w:hint="eastAsia"/>
            <w:lang w:eastAsia="zh-CN"/>
          </w:rPr>
          <w:t>(二)、变更实施与控制</w:t>
        </w:r>
        <w:r>
          <w:tab/>
        </w:r>
        <w:r>
          <w:fldChar w:fldCharType="begin"/>
        </w:r>
        <w:r>
          <w:instrText xml:space="preserve"> PAGEREF _Toc27582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11"/>
      <w:r>
        <w:rPr>
          <w:rFonts w:ascii="仿宋" w:eastAsia="仿宋" w:hAnsi="仿宋" w:cs="仿宋" w:hint="eastAsia"/>
          <w:lang w:eastAsia="zh-CN"/>
        </w:rPr>
        <w:t>(一)、采样器行业分析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采样器行业一直以来都是市场的关注焦点。行业内的发展趋势、竞争态势以及潜在机会都对采样器项目的推进产生深远的影响。通过深入研究行业的整体概貌，我们将更好地理解行业的核心特征，为采样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样器行业，技术一直是推动创新和发展的关键因素。我们将对当前技术趋势进行详尽分析，包括但不限于人工智能、大数据应用、先进制造技术等。这有助于采样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采样器项目成功的基础。我们将对主要竞争对手进行深入研究，包括其市场份额、产品特点、市场定位等。通过全面了解竞争对手的优势和劣势，采样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80"/>
      <w:r>
        <w:rPr>
          <w:rFonts w:ascii="仿宋" w:eastAsia="仿宋" w:hAnsi="仿宋" w:cs="仿宋" w:hint="eastAsia"/>
          <w:sz w:val="28"/>
          <w:lang w:eastAsia="zh-CN"/>
        </w:rPr>
        <w:t>(二)、采样器市场分析预测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通过对市场规模的深入调研，我们将预测采样器市场未来的增长趋势。这包括市场的整体规模、各细分领域的发展趋势等。采样器项目可以根据市场的扩张速度和潜在机会，制定更符合市场需求的发展策略。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了解消费者的需求是市场分析的核心。我们将通过调查研究，深入挖掘目标消费者的需求特点、购买习惯以及对产品和服务的期望。这有助于采样器项目更好地定位目标市场，提供更符合消费者期待的解决方案。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采样器项目实施过程中需要充分考虑的因素。我们将对市场风险进行全面评估，包括但不限于政策法规风险、市场竞争风险、技术变革风险等。通过对潜在风险的深入分析，采样器项目可以制定相应的风险缓解策略，降低不确定性对采样器项目的影响。</w:t>
      </w:r>
    </w:p>
    <w:p>
      <w:pPr>
        <w:pStyle w:val="Heading1"/>
        <w:ind w:firstLine="560" w:firstLineChars="200"/>
        <w:rPr>
          <w:rFonts w:ascii="仿宋" w:eastAsia="仿宋" w:hAnsi="仿宋" w:cs="仿宋" w:hint="eastAsia"/>
          <w:sz w:val="28"/>
          <w:lang w:eastAsia="zh-CN"/>
        </w:rPr>
      </w:pPr>
      <w:bookmarkStart w:id="5" w:name="_Toc139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8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技术管理特点体现在其创新导向。通过引入最先进的技术趋势和解决方案，采样器项目致力于提升科技含量、提高质量和效率水平。这意味着我们将采用最新的工具和方法，确保采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采样器项目技术管理的显著特征。通过整合不同领域的技术资源，我们实现了跨学科的协同工作。这有助于优化技术架构，提高整体效能。此外，整合性策略还促进了不同技术团队之间的紧密沟通和高效合作，确保采样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采样器项目所采用的技术。通过不断优化技术方案，采样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采样器项目团队将在采样器项目初期识别可能的技术风险，并采取相应的预防和应对措施。通过建立健全的风险评估机制，采样器项目能够在实施过程中及时发现并解决潜在的技术问题，保障采样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通过这些独特的技术管理特点，我们确信在采样器项目中，技术将成为采样器项目成功的有力支持。这一深度剖析揭示了技术管理在采样器项目实施中的关键作用，为采样器项目的技术基础奠定了坚实的基础。</w:t>
      </w:r>
    </w:p>
    <w:p>
      <w:pPr>
        <w:pStyle w:val="Heading2"/>
        <w:ind w:firstLine="560" w:firstLineChars="200"/>
        <w:rPr>
          <w:rFonts w:ascii="仿宋" w:eastAsia="仿宋" w:hAnsi="仿宋" w:cs="仿宋" w:hint="eastAsia"/>
          <w:sz w:val="28"/>
          <w:lang w:eastAsia="zh-CN"/>
        </w:rPr>
      </w:pPr>
      <w:bookmarkStart w:id="7" w:name="_Toc21227"/>
      <w:r>
        <w:rPr>
          <w:rFonts w:ascii="仿宋" w:eastAsia="仿宋" w:hAnsi="仿宋" w:cs="仿宋" w:hint="eastAsia"/>
          <w:sz w:val="28"/>
          <w:lang w:eastAsia="zh-CN"/>
        </w:rPr>
        <w:t>(二)、采样器项目工艺技术设计方案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采样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采样器项目将严格按照相关行业规范要求进行组织。通过有效控制产品质量，采样器项目将致力于为顾客提供优质的采样器项目产品和良好的服务。这体现了采样器项目对于生产活动合规性和质量标准的高度重视，为采样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采样器项目注重生态效益和清洁生产原则。采样器项目建设将紧密结合地方特色经济发展，与社会经济发展规划和区域环境保护规划方案相协调一致。通过与当地区域自然生态系统的结合，采样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采样器项目产品具有多样化的客户需求和个性化的特点。因此，采样器项目产品规格品种多样，且单批生产数量较小。为满足这一特点，采样器项目承办单位将建设先进的柔性制造生产线。通过广泛应用柔性制造技术，采样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采样器项目采用的技术具有较高的技术含量和自动化水平，处于国内先进水平。这一技术选用不仅体现了对生产效率、质量和环境友好性的高标准要求，同时为采样器项目的可持续发展奠定了坚实的基础。</w:t>
      </w:r>
    </w:p>
    <w:p>
      <w:pPr>
        <w:pStyle w:val="Heading2"/>
        <w:ind w:firstLine="560" w:firstLineChars="200"/>
        <w:rPr>
          <w:rFonts w:ascii="仿宋" w:eastAsia="仿宋" w:hAnsi="仿宋" w:cs="仿宋" w:hint="eastAsia"/>
          <w:sz w:val="28"/>
          <w:lang w:eastAsia="zh-CN"/>
        </w:rPr>
      </w:pPr>
      <w:bookmarkStart w:id="8" w:name="_Toc4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为确保采样器项目的高效生产和技术实施，我们制定了一套精心设计的设备选型方案，以满足采样器项目生产、质量和环保的要求。该方案的主要特点如下：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采样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针对采样器项目产品的多样性和小批量生产的特点，我们将建设柔性制造生产线。通过在设备选型中考虑柔性制造技术，可以灵活应对不同产品规格和生产需求，实现生产线的高度灵活性和适应性。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944"/>
      <w:r>
        <w:rPr>
          <w:rFonts w:ascii="仿宋" w:eastAsia="仿宋" w:hAnsi="仿宋" w:cs="仿宋" w:hint="eastAsia"/>
          <w:sz w:val="28"/>
          <w:lang w:eastAsia="zh-CN"/>
        </w:rPr>
        <w:t>三、采样器项目选址可行性分析</w:t>
      </w:r>
      <w:bookmarkEnd w:id="9"/>
    </w:p>
    <w:p>
      <w:pPr>
        <w:pStyle w:val="Heading2"/>
        <w:rPr>
          <w:rFonts w:ascii="仿宋" w:eastAsia="仿宋" w:hAnsi="仿宋" w:cs="仿宋" w:hint="eastAsia"/>
          <w:lang w:eastAsia="zh-CN"/>
        </w:rPr>
      </w:pPr>
      <w:bookmarkStart w:id="10" w:name="_Toc17065"/>
      <w:r>
        <w:rPr>
          <w:rFonts w:ascii="仿宋" w:eastAsia="仿宋" w:hAnsi="仿宋" w:cs="仿宋" w:hint="eastAsia"/>
          <w:lang w:eastAsia="zh-CN"/>
        </w:rPr>
        <w:t>(一)、采样器项目选址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该采样器项目选址位于XX省XX市XX区XXX街道</w:t>
      </w:r>
    </w:p>
    <w:p>
      <w:pPr>
        <w:pStyle w:val="Heading2"/>
        <w:ind w:firstLine="560" w:firstLineChars="200"/>
        <w:rPr>
          <w:rFonts w:ascii="仿宋" w:eastAsia="仿宋" w:hAnsi="仿宋" w:cs="仿宋" w:hint="eastAsia"/>
          <w:sz w:val="28"/>
          <w:lang w:eastAsia="zh-CN"/>
        </w:rPr>
      </w:pPr>
      <w:bookmarkStart w:id="11" w:name="_Toc32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采样器项目的征地面积将根据采样器项目的实际规模和需求进行精确规划。具体面积XXX平方米，旨在确保采样器项目不仅能够满足当前的发展需求，还能够预留空间以适应未来的扩展。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净用地面积是在征地面积基础上去除不可利用面积后的实际可开发用地。具体面积XXX平方米，考虑到环保、交通、安全等多方面因素，以确保采样器项目在整体利用效率上达到最优。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采样器项目计划建设的建筑总规模具体面积XXX平方米。这一规模的确定综合考虑了采样器项目的性质、规模，以及城市规划的相关要求，确保建筑布局与周边环境协调一致。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绿地率是采样器项目用地中被规划为绿地的比例。具体面积XXX平方米，旨在通过合理规划绿地，改善采样器项目周边环境，提升居民生活质量，并符合城市整体绿化规划。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容积率是用地上可以建设的建筑总体积与用地面积之比。具体面积XXX，通过合理的容积率规划，确保采样器项目建筑规模与周边环境和谐共生。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确保采样器项目选址与当地城市规划相一致，具体面积XXX平方米。通过与城市规划部门深入沟通，确保采样器项目不仅符合城市的整体发展方向，还能够融入城市的发展布局，为城市的长远发展贡献力量。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充分了解并确保采样器项目选址符合当地产业政策，具体面积XXX平方米。这包括采样器项目对当地经济的促进作用，以及对相关产业的带动效应，确保采样器项目与地方政府的产业政策保持一致，促进共赢合作。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用地总体要求必须符合环保和可持续发展的原则，具体面积XXX平方米。通过采用绿色建筑设计、节能减排等措施，确保采样器项目在建设和运营过程中对环境的影响最小化，达到可持续发展的要求。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确保采样器项目选址具备必要的公共设施配套，具体面积XXX平方米。这包括交通便利性、教育、医疗等基础设施，以提高居民生活品质，使得采样器项目选址更具吸引力。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考虑用地总体要求对当地社会稳定性的影响，具体面积XXX平方米。通过深入了解当地社区反馈，确保采样器项目的选址和建设过程对当地社会和谐稳定产生积极作用。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采样器项目选址不仅符合法规和规划，还在实际操作中具有可行性。这一全面规划将为采样器项目的成功实施提供坚实的基础，确保采样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样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采样器项目的设备规划和空间设计中，我们将采取灵活设备布局的措施。设备布局将根据实际需求进行灵活设计，避免不必要的浪费。通过合理规划设备摆放位置，我们将提高设备的利用率，减少设备间距，以确保采样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采样器项目内部引入共享设施的概念，例如共享会议室、办公区等。通过这种方式，我们可以减少对资源的重复建设，提高资源共享效率，从而减小采样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24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采样器项目的总图布置中，我们将不同功能区域进行明确的规划，以最大程度满足采样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6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我们首先关注市场因素，包括潜在客户分布、竞争对手位置、市场需求等。通过深入的市场调研，我们能够更准确地评估选址对于市场开拓和产品销售的影响，确保采样器项目能够在有利的市场环境中蓬勃发展。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采样器项目对环境的影响是综合评价的重要因素之一。我们将详细考虑选址周边的自然环境、生态保护区、水源地等情况，确保采样器项目的建设和运营对环境影响最小化，并符合当地的环保法规标准。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对选址的评价还需充分考虑当地政府的产业政策和法规。我们将详细了解采样器项目所在地的相关政策，确保采样器项目的规划和运营与当地法规相符，降低不必要的法律风险。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考虑到社会稳定性对企业运营的重要性，我们将评估选址地区的社会安全情况、劳工关系、社区反馈等方面，以确保采样器项目的建设和运营不会受到社会稳定性的负面影响。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最后，我们将综合考虑用地成本，包括土地购置费用、土地开发成本等。通过对用地成本的详细评估，我们能够做出更为精确的经济效益分析，为采样器项目的投资决策提供有力支持。</w:t>
      </w:r>
    </w:p>
    <w:p>
      <w:pPr>
        <w:pStyle w:val="Heading1"/>
        <w:ind w:firstLine="560" w:firstLineChars="200"/>
        <w:rPr>
          <w:rFonts w:ascii="仿宋" w:eastAsia="仿宋" w:hAnsi="仿宋" w:cs="仿宋" w:hint="eastAsia"/>
          <w:sz w:val="28"/>
          <w:lang w:eastAsia="zh-CN"/>
        </w:rPr>
      </w:pPr>
      <w:bookmarkStart w:id="15" w:name="_Toc13435"/>
      <w:r>
        <w:rPr>
          <w:rFonts w:ascii="仿宋" w:eastAsia="仿宋" w:hAnsi="仿宋" w:cs="仿宋" w:hint="eastAsia"/>
          <w:sz w:val="28"/>
          <w:lang w:eastAsia="zh-CN"/>
        </w:rPr>
        <w:t>四、采样器项目危机管理</w:t>
      </w:r>
      <w:bookmarkEnd w:id="15"/>
    </w:p>
    <w:p>
      <w:pPr>
        <w:pStyle w:val="Heading2"/>
        <w:rPr>
          <w:rFonts w:ascii="仿宋" w:eastAsia="仿宋" w:hAnsi="仿宋" w:cs="仿宋" w:hint="eastAsia"/>
          <w:lang w:eastAsia="zh-CN"/>
        </w:rPr>
      </w:pPr>
      <w:bookmarkStart w:id="16" w:name="_Toc168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采样器项目危机管理中，危机预警与识别是确保采样器项目稳健运行的核心步骤。通过建立全面的监测机制，采样器项目团队旨在及时发现和理解潜在的风险和危机因素，以便采取及时的预防和应对措施，确保采样器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首先，通过深入的风险评估，采样器项目团队全面分析了整个采样器项目和各个阶段可能存在的威胁。这包括准确评估每个潜在风险的发生概率和可能影响的程度，为后续危机预警提供了有力支持。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采样器项目团队着重于明确定义采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采样器项目进展的持续监控，团队能够及时发现潜在问题并作出迅速反应。采样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在这一阶段，团队的专业素养和反应速度将发挥至关重要的作用，以确保潜在危机能够在初期得到有效的处理，最大程度地减轻负面影响。通过危机预警与识别，采样器项目得以更有序、可控地推进。</w:t>
      </w:r>
    </w:p>
    <w:p>
      <w:pPr>
        <w:pStyle w:val="Heading2"/>
        <w:ind w:firstLine="560" w:firstLineChars="200"/>
        <w:rPr>
          <w:rFonts w:ascii="仿宋" w:eastAsia="仿宋" w:hAnsi="仿宋" w:cs="仿宋" w:hint="eastAsia"/>
          <w:sz w:val="28"/>
          <w:lang w:eastAsia="zh-CN"/>
        </w:rPr>
      </w:pPr>
      <w:bookmarkStart w:id="17" w:name="_Toc2227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在危机发生时，采样器项目团队立即行动，成立了应急小组。该小组的任务是迅速制定并实施紧急应对措施，以最小化潜在损失。以下是采取的主要措施：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暂停采样器项目进度：为遏制危机蔓延，采样器项目暂时停止进行，以便全面评估当前状况。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资源重新分配：重新评估采样器项目资源的分配，确保最大限度地减小损失。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实时沟通：与关键利益相关者建立实时沟通机制，向他们传递采样器项目危机的实际状况，保障采样器项目核心利益。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在紧急应对的同时，采样器项目团队强调了团队协作和有效沟通的重要性。以下是团队协作的关键举措：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信息共享机制：建立了信息共享平台，确保团队成员能够及时获取采样器项目危机的实时信息。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领导者沟通：采样器项目领导者通过定期会议和即时沟通工具，指导团队应对危机，保持团队稳定运行。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随着危机得到初步控制，采样器项目团队转向制定恢复计划，以确保采样器项目能够从中迅速恢复。主要恢复计划包括：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修复受损的进度计划：重新评估采样器项目进度，制定修复计划，确保采样器项目尽快回归正常进程。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重新调整资源分配：优化资源分配，确保采样器项目在有限资源下高效运转。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风险管理机制加强：对采样器项目风险进行全面评估，制定更强化的风险管理策略，以预防未来可能的危机。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6936"/>
      <w:r>
        <w:rPr>
          <w:rFonts w:ascii="仿宋" w:eastAsia="仿宋" w:hAnsi="仿宋" w:cs="仿宋" w:hint="eastAsia"/>
          <w:sz w:val="28"/>
          <w:lang w:eastAsia="zh-CN"/>
        </w:rPr>
        <w:t>五、采样器项目土建工程</w:t>
      </w:r>
      <w:bookmarkEnd w:id="18"/>
    </w:p>
    <w:p>
      <w:pPr>
        <w:pStyle w:val="Heading2"/>
        <w:rPr>
          <w:rFonts w:ascii="仿宋" w:eastAsia="仿宋" w:hAnsi="仿宋" w:cs="仿宋" w:hint="eastAsia"/>
          <w:lang w:eastAsia="zh-CN"/>
        </w:rPr>
      </w:pPr>
      <w:bookmarkStart w:id="19" w:name="_Toc2106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在采样器项目的建筑工程设计中，我们将秉承一系列重要的设计原则，以确保采样器项目建筑在功能、美观、可持续性等方面达到最佳效果。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首要原则是确保建筑的功能性得到最大化的发挥。我们将充分理解采样器项目的实际需求，合理布局各个功能区域，保证建筑在满足业务需求的同时，提供高效的工作环境。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https://d.book118.com/748117056117006023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636AB"/>
    <w:rsid w:val="59C636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705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2024-01-04T05:24:00Z</dcterms:created>
  <dcterms:modified xsi:type="dcterms:W3CDTF">2024-01-04T05:25:04Z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665087B0E40C4EF283689653330A3B47_11</vt:lpwstr>
  </property>
  <property fmtid="{D5CDD505-2E9C-101B-9397-08002B2CF9AE}" pid="3" name="KSOProductBuildVer">
    <vt:lpwstr>2052-12.1.0.16120</vt:lpwstr>
  </property>
</Properties>
</file>