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农机减速机项目规划设计纲要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5" w:history="1">
        <w:r>
          <w:rPr>
            <w:rFonts w:ascii="仿宋" w:eastAsia="仿宋" w:hAnsi="仿宋" w:cs="仿宋" w:hint="eastAsia"/>
            <w:lang w:eastAsia="zh-CN"/>
          </w:rPr>
          <w:t>前言</w:t>
        </w:r>
        <w:r>
          <w:tab/>
        </w:r>
        <w:r>
          <w:fldChar w:fldCharType="begin"/>
        </w:r>
        <w:r>
          <w:instrText xml:space="preserve"> PAGEREF _Toc945 \h </w:instrText>
        </w:r>
        <w:r>
          <w:fldChar w:fldCharType="separate"/>
        </w:r>
        <w:r>
          <w:t>3</w:t>
        </w:r>
        <w:r>
          <w:fldChar w:fldCharType="end"/>
        </w:r>
      </w:hyperlink>
    </w:p>
    <w:p>
      <w:pPr>
        <w:pStyle w:val="TOC1"/>
        <w:tabs>
          <w:tab w:val="right" w:leader="dot" w:pos="8306"/>
        </w:tabs>
      </w:pPr>
      <w:hyperlink w:anchor="_Toc3504" w:history="1">
        <w:r>
          <w:rPr>
            <w:rFonts w:ascii="仿宋" w:eastAsia="仿宋" w:hAnsi="仿宋" w:cs="仿宋" w:hint="eastAsia"/>
            <w:lang w:eastAsia="zh-CN"/>
          </w:rPr>
          <w:t>一、农机减速机项目选址可行性分析</w:t>
        </w:r>
        <w:r>
          <w:tab/>
        </w:r>
        <w:r>
          <w:fldChar w:fldCharType="begin"/>
        </w:r>
        <w:r>
          <w:instrText xml:space="preserve"> PAGEREF _Toc3504 \h </w:instrText>
        </w:r>
        <w:r>
          <w:fldChar w:fldCharType="separate"/>
        </w:r>
        <w:r>
          <w:t>3</w:t>
        </w:r>
        <w:r>
          <w:fldChar w:fldCharType="end"/>
        </w:r>
      </w:hyperlink>
    </w:p>
    <w:p>
      <w:pPr>
        <w:pStyle w:val="TOC2"/>
        <w:tabs>
          <w:tab w:val="right" w:leader="dot" w:pos="8306"/>
        </w:tabs>
      </w:pPr>
      <w:hyperlink w:anchor="_Toc20510" w:history="1">
        <w:r>
          <w:rPr>
            <w:rFonts w:ascii="仿宋" w:eastAsia="仿宋" w:hAnsi="仿宋" w:cs="仿宋" w:hint="eastAsia"/>
            <w:lang w:eastAsia="zh-CN"/>
          </w:rPr>
          <w:t>(一)、农机减速机项目选址</w:t>
        </w:r>
        <w:r>
          <w:tab/>
        </w:r>
        <w:r>
          <w:fldChar w:fldCharType="begin"/>
        </w:r>
        <w:r>
          <w:instrText xml:space="preserve"> PAGEREF _Toc20510 \h </w:instrText>
        </w:r>
        <w:r>
          <w:fldChar w:fldCharType="separate"/>
        </w:r>
        <w:r>
          <w:t>3</w:t>
        </w:r>
        <w:r>
          <w:fldChar w:fldCharType="end"/>
        </w:r>
      </w:hyperlink>
    </w:p>
    <w:p>
      <w:pPr>
        <w:pStyle w:val="TOC2"/>
        <w:tabs>
          <w:tab w:val="right" w:leader="dot" w:pos="8306"/>
        </w:tabs>
      </w:pPr>
      <w:hyperlink w:anchor="_Toc1" w:history="1">
        <w:r>
          <w:rPr>
            <w:rFonts w:ascii="仿宋" w:eastAsia="仿宋" w:hAnsi="仿宋" w:cs="仿宋" w:hint="eastAsia"/>
            <w:lang w:eastAsia="zh-CN"/>
          </w:rPr>
          <w:t>(二)、用地控制指标</w:t>
        </w:r>
        <w:r>
          <w:tab/>
        </w:r>
        <w:r>
          <w:fldChar w:fldCharType="begin"/>
        </w:r>
        <w:r>
          <w:instrText xml:space="preserve"> PAGEREF _Toc1 \h </w:instrText>
        </w:r>
        <w:r>
          <w:fldChar w:fldCharType="separate"/>
        </w:r>
        <w:r>
          <w:t>3</w:t>
        </w:r>
        <w:r>
          <w:fldChar w:fldCharType="end"/>
        </w:r>
      </w:hyperlink>
    </w:p>
    <w:p>
      <w:pPr>
        <w:pStyle w:val="TOC2"/>
        <w:tabs>
          <w:tab w:val="right" w:leader="dot" w:pos="8306"/>
        </w:tabs>
      </w:pPr>
      <w:hyperlink w:anchor="_Toc382" w:history="1">
        <w:r>
          <w:rPr>
            <w:rFonts w:ascii="仿宋" w:eastAsia="仿宋" w:hAnsi="仿宋" w:cs="仿宋" w:hint="eastAsia"/>
            <w:lang w:eastAsia="zh-CN"/>
          </w:rPr>
          <w:t>(三)、节约用地措施</w:t>
        </w:r>
        <w:r>
          <w:tab/>
        </w:r>
        <w:r>
          <w:fldChar w:fldCharType="begin"/>
        </w:r>
        <w:r>
          <w:instrText xml:space="preserve"> PAGEREF _Toc382 \h </w:instrText>
        </w:r>
        <w:r>
          <w:fldChar w:fldCharType="separate"/>
        </w:r>
        <w:r>
          <w:t>5</w:t>
        </w:r>
        <w:r>
          <w:fldChar w:fldCharType="end"/>
        </w:r>
      </w:hyperlink>
    </w:p>
    <w:p>
      <w:pPr>
        <w:pStyle w:val="TOC2"/>
        <w:tabs>
          <w:tab w:val="right" w:leader="dot" w:pos="8306"/>
        </w:tabs>
      </w:pPr>
      <w:hyperlink w:anchor="_Toc9606" w:history="1">
        <w:r>
          <w:rPr>
            <w:rFonts w:ascii="仿宋" w:eastAsia="仿宋" w:hAnsi="仿宋" w:cs="仿宋" w:hint="eastAsia"/>
            <w:lang w:eastAsia="zh-CN"/>
          </w:rPr>
          <w:t>(四)、总图布置方案</w:t>
        </w:r>
        <w:r>
          <w:tab/>
        </w:r>
        <w:r>
          <w:fldChar w:fldCharType="begin"/>
        </w:r>
        <w:r>
          <w:instrText xml:space="preserve"> PAGEREF _Toc9606 \h </w:instrText>
        </w:r>
        <w:r>
          <w:fldChar w:fldCharType="separate"/>
        </w:r>
        <w:r>
          <w:t>6</w:t>
        </w:r>
        <w:r>
          <w:fldChar w:fldCharType="end"/>
        </w:r>
      </w:hyperlink>
    </w:p>
    <w:p>
      <w:pPr>
        <w:pStyle w:val="TOC2"/>
        <w:tabs>
          <w:tab w:val="right" w:leader="dot" w:pos="8306"/>
        </w:tabs>
      </w:pPr>
      <w:hyperlink w:anchor="_Toc27687" w:history="1">
        <w:r>
          <w:rPr>
            <w:rFonts w:ascii="仿宋" w:eastAsia="仿宋" w:hAnsi="仿宋" w:cs="仿宋" w:hint="eastAsia"/>
            <w:lang w:eastAsia="zh-CN"/>
          </w:rPr>
          <w:t>(五)、选址综合评价</w:t>
        </w:r>
        <w:r>
          <w:tab/>
        </w:r>
        <w:r>
          <w:fldChar w:fldCharType="begin"/>
        </w:r>
        <w:r>
          <w:instrText xml:space="preserve"> PAGEREF _Toc27687 \h </w:instrText>
        </w:r>
        <w:r>
          <w:fldChar w:fldCharType="separate"/>
        </w:r>
        <w:r>
          <w:t>7</w:t>
        </w:r>
        <w:r>
          <w:fldChar w:fldCharType="end"/>
        </w:r>
      </w:hyperlink>
    </w:p>
    <w:p>
      <w:pPr>
        <w:pStyle w:val="TOC1"/>
        <w:tabs>
          <w:tab w:val="right" w:leader="dot" w:pos="8306"/>
        </w:tabs>
      </w:pPr>
      <w:hyperlink w:anchor="_Toc15243" w:history="1">
        <w:r>
          <w:rPr>
            <w:rFonts w:ascii="仿宋" w:eastAsia="仿宋" w:hAnsi="仿宋" w:cs="仿宋" w:hint="eastAsia"/>
            <w:lang w:eastAsia="zh-CN"/>
          </w:rPr>
          <w:t>二、农机减速机项目建设背景及必要性分析</w:t>
        </w:r>
        <w:r>
          <w:tab/>
        </w:r>
        <w:r>
          <w:fldChar w:fldCharType="begin"/>
        </w:r>
        <w:r>
          <w:instrText xml:space="preserve"> PAGEREF _Toc15243 \h </w:instrText>
        </w:r>
        <w:r>
          <w:fldChar w:fldCharType="separate"/>
        </w:r>
        <w:r>
          <w:t>8</w:t>
        </w:r>
        <w:r>
          <w:fldChar w:fldCharType="end"/>
        </w:r>
      </w:hyperlink>
    </w:p>
    <w:p>
      <w:pPr>
        <w:pStyle w:val="TOC2"/>
        <w:tabs>
          <w:tab w:val="right" w:leader="dot" w:pos="8306"/>
        </w:tabs>
      </w:pPr>
      <w:hyperlink w:anchor="_Toc28982" w:history="1">
        <w:r>
          <w:rPr>
            <w:rFonts w:ascii="仿宋" w:eastAsia="仿宋" w:hAnsi="仿宋" w:cs="仿宋" w:hint="eastAsia"/>
            <w:lang w:eastAsia="zh-CN"/>
          </w:rPr>
          <w:t>(一)、农机减速机项目背景分析</w:t>
        </w:r>
        <w:r>
          <w:tab/>
        </w:r>
        <w:r>
          <w:fldChar w:fldCharType="begin"/>
        </w:r>
        <w:r>
          <w:instrText xml:space="preserve"> PAGEREF _Toc28982 \h </w:instrText>
        </w:r>
        <w:r>
          <w:fldChar w:fldCharType="separate"/>
        </w:r>
        <w:r>
          <w:t>8</w:t>
        </w:r>
        <w:r>
          <w:fldChar w:fldCharType="end"/>
        </w:r>
      </w:hyperlink>
    </w:p>
    <w:p>
      <w:pPr>
        <w:pStyle w:val="TOC2"/>
        <w:tabs>
          <w:tab w:val="right" w:leader="dot" w:pos="8306"/>
        </w:tabs>
      </w:pPr>
      <w:hyperlink w:anchor="_Toc31643" w:history="1">
        <w:r>
          <w:rPr>
            <w:rFonts w:ascii="仿宋" w:eastAsia="仿宋" w:hAnsi="仿宋" w:cs="仿宋" w:hint="eastAsia"/>
            <w:lang w:eastAsia="zh-CN"/>
          </w:rPr>
          <w:t>(二)、农机减速机项目建设必要性分析</w:t>
        </w:r>
        <w:r>
          <w:tab/>
        </w:r>
        <w:r>
          <w:fldChar w:fldCharType="begin"/>
        </w:r>
        <w:r>
          <w:instrText xml:space="preserve"> PAGEREF _Toc31643 \h </w:instrText>
        </w:r>
        <w:r>
          <w:fldChar w:fldCharType="separate"/>
        </w:r>
        <w:r>
          <w:t>10</w:t>
        </w:r>
        <w:r>
          <w:fldChar w:fldCharType="end"/>
        </w:r>
      </w:hyperlink>
    </w:p>
    <w:p>
      <w:pPr>
        <w:pStyle w:val="TOC1"/>
        <w:tabs>
          <w:tab w:val="right" w:leader="dot" w:pos="8306"/>
        </w:tabs>
      </w:pPr>
      <w:hyperlink w:anchor="_Toc21869" w:history="1">
        <w:r>
          <w:rPr>
            <w:rFonts w:ascii="仿宋" w:eastAsia="仿宋" w:hAnsi="仿宋" w:cs="仿宋" w:hint="eastAsia"/>
            <w:lang w:eastAsia="zh-CN"/>
          </w:rPr>
          <w:t>三、产品规划分析</w:t>
        </w:r>
        <w:r>
          <w:tab/>
        </w:r>
        <w:r>
          <w:fldChar w:fldCharType="begin"/>
        </w:r>
        <w:r>
          <w:instrText xml:space="preserve"> PAGEREF _Toc21869 \h </w:instrText>
        </w:r>
        <w:r>
          <w:fldChar w:fldCharType="separate"/>
        </w:r>
        <w:r>
          <w:t>11</w:t>
        </w:r>
        <w:r>
          <w:fldChar w:fldCharType="end"/>
        </w:r>
      </w:hyperlink>
    </w:p>
    <w:p>
      <w:pPr>
        <w:pStyle w:val="TOC2"/>
        <w:tabs>
          <w:tab w:val="right" w:leader="dot" w:pos="8306"/>
        </w:tabs>
      </w:pPr>
      <w:hyperlink w:anchor="_Toc11110" w:history="1">
        <w:r>
          <w:rPr>
            <w:rFonts w:ascii="仿宋" w:eastAsia="仿宋" w:hAnsi="仿宋" w:cs="仿宋" w:hint="eastAsia"/>
            <w:lang w:eastAsia="zh-CN"/>
          </w:rPr>
          <w:t>(一)、产品规划</w:t>
        </w:r>
        <w:r>
          <w:tab/>
        </w:r>
        <w:r>
          <w:fldChar w:fldCharType="begin"/>
        </w:r>
        <w:r>
          <w:instrText xml:space="preserve"> PAGEREF _Toc11110 \h </w:instrText>
        </w:r>
        <w:r>
          <w:fldChar w:fldCharType="separate"/>
        </w:r>
        <w:r>
          <w:t>11</w:t>
        </w:r>
        <w:r>
          <w:fldChar w:fldCharType="end"/>
        </w:r>
      </w:hyperlink>
    </w:p>
    <w:p>
      <w:pPr>
        <w:pStyle w:val="TOC2"/>
        <w:tabs>
          <w:tab w:val="right" w:leader="dot" w:pos="8306"/>
        </w:tabs>
      </w:pPr>
      <w:hyperlink w:anchor="_Toc21473" w:history="1">
        <w:r>
          <w:rPr>
            <w:rFonts w:ascii="仿宋" w:eastAsia="仿宋" w:hAnsi="仿宋" w:cs="仿宋" w:hint="eastAsia"/>
            <w:lang w:eastAsia="zh-CN"/>
          </w:rPr>
          <w:t>(二)、建设规模</w:t>
        </w:r>
        <w:r>
          <w:tab/>
        </w:r>
        <w:r>
          <w:fldChar w:fldCharType="begin"/>
        </w:r>
        <w:r>
          <w:instrText xml:space="preserve"> PAGEREF _Toc21473 \h </w:instrText>
        </w:r>
        <w:r>
          <w:fldChar w:fldCharType="separate"/>
        </w:r>
        <w:r>
          <w:t>12</w:t>
        </w:r>
        <w:r>
          <w:fldChar w:fldCharType="end"/>
        </w:r>
      </w:hyperlink>
    </w:p>
    <w:p>
      <w:pPr>
        <w:pStyle w:val="TOC1"/>
        <w:tabs>
          <w:tab w:val="right" w:leader="dot" w:pos="8306"/>
        </w:tabs>
      </w:pPr>
      <w:hyperlink w:anchor="_Toc7465" w:history="1">
        <w:r>
          <w:rPr>
            <w:rFonts w:ascii="仿宋" w:eastAsia="仿宋" w:hAnsi="仿宋" w:cs="仿宋" w:hint="eastAsia"/>
            <w:lang w:eastAsia="zh-CN"/>
          </w:rPr>
          <w:t>四、农机减速机项目危机管理</w:t>
        </w:r>
        <w:r>
          <w:tab/>
        </w:r>
        <w:r>
          <w:fldChar w:fldCharType="begin"/>
        </w:r>
        <w:r>
          <w:instrText xml:space="preserve"> PAGEREF _Toc7465 \h </w:instrText>
        </w:r>
        <w:r>
          <w:fldChar w:fldCharType="separate"/>
        </w:r>
        <w:r>
          <w:t>13</w:t>
        </w:r>
        <w:r>
          <w:fldChar w:fldCharType="end"/>
        </w:r>
      </w:hyperlink>
    </w:p>
    <w:p>
      <w:pPr>
        <w:pStyle w:val="TOC2"/>
        <w:tabs>
          <w:tab w:val="right" w:leader="dot" w:pos="8306"/>
        </w:tabs>
      </w:pPr>
      <w:hyperlink w:anchor="_Toc29526" w:history="1">
        <w:r>
          <w:rPr>
            <w:rFonts w:ascii="仿宋" w:eastAsia="仿宋" w:hAnsi="仿宋" w:cs="仿宋" w:hint="eastAsia"/>
            <w:lang w:eastAsia="zh-CN"/>
          </w:rPr>
          <w:t>(一)、危机预警与识别</w:t>
        </w:r>
        <w:r>
          <w:tab/>
        </w:r>
        <w:r>
          <w:fldChar w:fldCharType="begin"/>
        </w:r>
        <w:r>
          <w:instrText xml:space="preserve"> PAGEREF _Toc29526 \h </w:instrText>
        </w:r>
        <w:r>
          <w:fldChar w:fldCharType="separate"/>
        </w:r>
        <w:r>
          <w:t>13</w:t>
        </w:r>
        <w:r>
          <w:fldChar w:fldCharType="end"/>
        </w:r>
      </w:hyperlink>
    </w:p>
    <w:p>
      <w:pPr>
        <w:pStyle w:val="TOC2"/>
        <w:tabs>
          <w:tab w:val="right" w:leader="dot" w:pos="8306"/>
        </w:tabs>
      </w:pPr>
      <w:hyperlink w:anchor="_Toc11310" w:history="1">
        <w:r>
          <w:rPr>
            <w:rFonts w:ascii="仿宋" w:eastAsia="仿宋" w:hAnsi="仿宋" w:cs="仿宋" w:hint="eastAsia"/>
            <w:lang w:eastAsia="zh-CN"/>
          </w:rPr>
          <w:t>(二)、危机应对与恢复</w:t>
        </w:r>
        <w:r>
          <w:tab/>
        </w:r>
        <w:r>
          <w:fldChar w:fldCharType="begin"/>
        </w:r>
        <w:r>
          <w:instrText xml:space="preserve"> PAGEREF _Toc11310 \h </w:instrText>
        </w:r>
        <w:r>
          <w:fldChar w:fldCharType="separate"/>
        </w:r>
        <w:r>
          <w:t>14</w:t>
        </w:r>
        <w:r>
          <w:fldChar w:fldCharType="end"/>
        </w:r>
      </w:hyperlink>
    </w:p>
    <w:p>
      <w:pPr>
        <w:pStyle w:val="TOC1"/>
        <w:tabs>
          <w:tab w:val="right" w:leader="dot" w:pos="8306"/>
        </w:tabs>
      </w:pPr>
      <w:hyperlink w:anchor="_Toc6969" w:history="1">
        <w:r>
          <w:rPr>
            <w:rFonts w:ascii="仿宋" w:eastAsia="仿宋" w:hAnsi="仿宋" w:cs="仿宋" w:hint="eastAsia"/>
            <w:lang w:eastAsia="zh-CN"/>
          </w:rPr>
          <w:t>五、工艺说明</w:t>
        </w:r>
        <w:r>
          <w:tab/>
        </w:r>
        <w:r>
          <w:fldChar w:fldCharType="begin"/>
        </w:r>
        <w:r>
          <w:instrText xml:space="preserve"> PAGEREF _Toc6969 \h </w:instrText>
        </w:r>
        <w:r>
          <w:fldChar w:fldCharType="separate"/>
        </w:r>
        <w:r>
          <w:t>16</w:t>
        </w:r>
        <w:r>
          <w:fldChar w:fldCharType="end"/>
        </w:r>
      </w:hyperlink>
    </w:p>
    <w:p>
      <w:pPr>
        <w:pStyle w:val="TOC2"/>
        <w:tabs>
          <w:tab w:val="right" w:leader="dot" w:pos="8306"/>
        </w:tabs>
      </w:pPr>
      <w:hyperlink w:anchor="_Toc24145" w:history="1">
        <w:r>
          <w:rPr>
            <w:rFonts w:ascii="仿宋" w:eastAsia="仿宋" w:hAnsi="仿宋" w:cs="仿宋" w:hint="eastAsia"/>
            <w:lang w:eastAsia="zh-CN"/>
          </w:rPr>
          <w:t>(一)、技术管理特点</w:t>
        </w:r>
        <w:r>
          <w:tab/>
        </w:r>
        <w:r>
          <w:fldChar w:fldCharType="begin"/>
        </w:r>
        <w:r>
          <w:instrText xml:space="preserve"> PAGEREF _Toc24145 \h </w:instrText>
        </w:r>
        <w:r>
          <w:fldChar w:fldCharType="separate"/>
        </w:r>
        <w:r>
          <w:t>16</w:t>
        </w:r>
        <w:r>
          <w:fldChar w:fldCharType="end"/>
        </w:r>
      </w:hyperlink>
    </w:p>
    <w:p>
      <w:pPr>
        <w:pStyle w:val="TOC2"/>
        <w:tabs>
          <w:tab w:val="right" w:leader="dot" w:pos="8306"/>
        </w:tabs>
      </w:pPr>
      <w:hyperlink w:anchor="_Toc3471" w:history="1">
        <w:r>
          <w:rPr>
            <w:rFonts w:ascii="仿宋" w:eastAsia="仿宋" w:hAnsi="仿宋" w:cs="仿宋" w:hint="eastAsia"/>
            <w:lang w:eastAsia="zh-CN"/>
          </w:rPr>
          <w:t>(二)、农机减速机项目工艺技术设计方案</w:t>
        </w:r>
        <w:r>
          <w:tab/>
        </w:r>
        <w:r>
          <w:fldChar w:fldCharType="begin"/>
        </w:r>
        <w:r>
          <w:instrText xml:space="preserve"> PAGEREF _Toc3471 \h </w:instrText>
        </w:r>
        <w:r>
          <w:fldChar w:fldCharType="separate"/>
        </w:r>
        <w:r>
          <w:t>17</w:t>
        </w:r>
        <w:r>
          <w:fldChar w:fldCharType="end"/>
        </w:r>
      </w:hyperlink>
    </w:p>
    <w:p>
      <w:pPr>
        <w:pStyle w:val="TOC2"/>
        <w:tabs>
          <w:tab w:val="right" w:leader="dot" w:pos="8306"/>
        </w:tabs>
      </w:pPr>
      <w:hyperlink w:anchor="_Toc23220" w:history="1">
        <w:r>
          <w:rPr>
            <w:rFonts w:ascii="仿宋" w:eastAsia="仿宋" w:hAnsi="仿宋" w:cs="仿宋" w:hint="eastAsia"/>
            <w:lang w:eastAsia="zh-CN"/>
          </w:rPr>
          <w:t>(三)、设备选型方案</w:t>
        </w:r>
        <w:r>
          <w:tab/>
        </w:r>
        <w:r>
          <w:fldChar w:fldCharType="begin"/>
        </w:r>
        <w:r>
          <w:instrText xml:space="preserve"> PAGEREF _Toc23220 \h </w:instrText>
        </w:r>
        <w:r>
          <w:fldChar w:fldCharType="separate"/>
        </w:r>
        <w:r>
          <w:t>18</w:t>
        </w:r>
        <w:r>
          <w:fldChar w:fldCharType="end"/>
        </w:r>
      </w:hyperlink>
    </w:p>
    <w:p>
      <w:pPr>
        <w:pStyle w:val="TOC1"/>
        <w:tabs>
          <w:tab w:val="right" w:leader="dot" w:pos="8306"/>
        </w:tabs>
      </w:pPr>
      <w:hyperlink w:anchor="_Toc21854" w:history="1">
        <w:r>
          <w:rPr>
            <w:rFonts w:ascii="仿宋" w:eastAsia="仿宋" w:hAnsi="仿宋" w:cs="仿宋" w:hint="eastAsia"/>
            <w:lang w:eastAsia="zh-CN"/>
          </w:rPr>
          <w:t>六、农机减速机项目建设单位说明</w:t>
        </w:r>
        <w:r>
          <w:tab/>
        </w:r>
        <w:r>
          <w:fldChar w:fldCharType="begin"/>
        </w:r>
        <w:r>
          <w:instrText xml:space="preserve"> PAGEREF _Toc21854 \h </w:instrText>
        </w:r>
        <w:r>
          <w:fldChar w:fldCharType="separate"/>
        </w:r>
        <w:r>
          <w:t>19</w:t>
        </w:r>
        <w:r>
          <w:fldChar w:fldCharType="end"/>
        </w:r>
      </w:hyperlink>
    </w:p>
    <w:p>
      <w:pPr>
        <w:pStyle w:val="TOC2"/>
        <w:tabs>
          <w:tab w:val="right" w:leader="dot" w:pos="8306"/>
        </w:tabs>
      </w:pPr>
      <w:hyperlink w:anchor="_Toc9987" w:history="1">
        <w:r>
          <w:rPr>
            <w:rFonts w:ascii="仿宋" w:eastAsia="仿宋" w:hAnsi="仿宋" w:cs="仿宋" w:hint="eastAsia"/>
            <w:lang w:eastAsia="zh-CN"/>
          </w:rPr>
          <w:t>(一)、农机减速机项目承办单位基本情况</w:t>
        </w:r>
        <w:r>
          <w:tab/>
        </w:r>
        <w:r>
          <w:fldChar w:fldCharType="begin"/>
        </w:r>
        <w:r>
          <w:instrText xml:space="preserve"> PAGEREF _Toc9987 \h </w:instrText>
        </w:r>
        <w:r>
          <w:fldChar w:fldCharType="separate"/>
        </w:r>
        <w:r>
          <w:t>19</w:t>
        </w:r>
        <w:r>
          <w:fldChar w:fldCharType="end"/>
        </w:r>
      </w:hyperlink>
    </w:p>
    <w:p>
      <w:pPr>
        <w:pStyle w:val="TOC2"/>
        <w:tabs>
          <w:tab w:val="right" w:leader="dot" w:pos="8306"/>
        </w:tabs>
      </w:pPr>
      <w:hyperlink w:anchor="_Toc30041" w:history="1">
        <w:r>
          <w:rPr>
            <w:rFonts w:ascii="仿宋" w:eastAsia="仿宋" w:hAnsi="仿宋" w:cs="仿宋" w:hint="eastAsia"/>
            <w:lang w:eastAsia="zh-CN"/>
          </w:rPr>
          <w:t>(二)、公司经济效益分析</w:t>
        </w:r>
        <w:r>
          <w:tab/>
        </w:r>
        <w:r>
          <w:fldChar w:fldCharType="begin"/>
        </w:r>
        <w:r>
          <w:instrText xml:space="preserve"> PAGEREF _Toc30041 \h </w:instrText>
        </w:r>
        <w:r>
          <w:fldChar w:fldCharType="separate"/>
        </w:r>
        <w:r>
          <w:t>20</w:t>
        </w:r>
        <w:r>
          <w:fldChar w:fldCharType="end"/>
        </w:r>
      </w:hyperlink>
    </w:p>
    <w:p>
      <w:pPr>
        <w:pStyle w:val="TOC1"/>
        <w:tabs>
          <w:tab w:val="right" w:leader="dot" w:pos="8306"/>
        </w:tabs>
      </w:pPr>
      <w:hyperlink w:anchor="_Toc26621" w:history="1">
        <w:r>
          <w:rPr>
            <w:rFonts w:ascii="仿宋" w:eastAsia="仿宋" w:hAnsi="仿宋" w:cs="仿宋" w:hint="eastAsia"/>
            <w:lang w:eastAsia="zh-CN"/>
          </w:rPr>
          <w:t>七、农机减速机项目计划安排</w:t>
        </w:r>
        <w:r>
          <w:tab/>
        </w:r>
        <w:r>
          <w:fldChar w:fldCharType="begin"/>
        </w:r>
        <w:r>
          <w:instrText xml:space="preserve"> PAGEREF _Toc26621 \h </w:instrText>
        </w:r>
        <w:r>
          <w:fldChar w:fldCharType="separate"/>
        </w:r>
        <w:r>
          <w:t>21</w:t>
        </w:r>
        <w:r>
          <w:fldChar w:fldCharType="end"/>
        </w:r>
      </w:hyperlink>
    </w:p>
    <w:p>
      <w:pPr>
        <w:pStyle w:val="TOC2"/>
        <w:tabs>
          <w:tab w:val="right" w:leader="dot" w:pos="8306"/>
        </w:tabs>
      </w:pPr>
      <w:hyperlink w:anchor="_Toc16587" w:history="1">
        <w:r>
          <w:rPr>
            <w:rFonts w:ascii="仿宋" w:eastAsia="仿宋" w:hAnsi="仿宋" w:cs="仿宋" w:hint="eastAsia"/>
            <w:lang w:eastAsia="zh-CN"/>
          </w:rPr>
          <w:t>(一)、建设周期</w:t>
        </w:r>
        <w:r>
          <w:tab/>
        </w:r>
        <w:r>
          <w:fldChar w:fldCharType="begin"/>
        </w:r>
        <w:r>
          <w:instrText xml:space="preserve"> PAGEREF _Toc16587 \h </w:instrText>
        </w:r>
        <w:r>
          <w:fldChar w:fldCharType="separate"/>
        </w:r>
        <w:r>
          <w:t>21</w:t>
        </w:r>
        <w:r>
          <w:fldChar w:fldCharType="end"/>
        </w:r>
      </w:hyperlink>
    </w:p>
    <w:p>
      <w:pPr>
        <w:pStyle w:val="TOC2"/>
        <w:tabs>
          <w:tab w:val="right" w:leader="dot" w:pos="8306"/>
        </w:tabs>
      </w:pPr>
      <w:hyperlink w:anchor="_Toc1821" w:history="1">
        <w:r>
          <w:rPr>
            <w:rFonts w:ascii="仿宋" w:eastAsia="仿宋" w:hAnsi="仿宋" w:cs="仿宋" w:hint="eastAsia"/>
            <w:lang w:eastAsia="zh-CN"/>
          </w:rPr>
          <w:t>(二)、建设进度</w:t>
        </w:r>
        <w:r>
          <w:tab/>
        </w:r>
        <w:r>
          <w:fldChar w:fldCharType="begin"/>
        </w:r>
        <w:r>
          <w:instrText xml:space="preserve"> PAGEREF _Toc1821 \h </w:instrText>
        </w:r>
        <w:r>
          <w:fldChar w:fldCharType="separate"/>
        </w:r>
        <w:r>
          <w:t>22</w:t>
        </w:r>
        <w:r>
          <w:fldChar w:fldCharType="end"/>
        </w:r>
      </w:hyperlink>
    </w:p>
    <w:p>
      <w:pPr>
        <w:pStyle w:val="TOC2"/>
        <w:tabs>
          <w:tab w:val="right" w:leader="dot" w:pos="8306"/>
        </w:tabs>
      </w:pPr>
      <w:hyperlink w:anchor="_Toc22819" w:history="1">
        <w:r>
          <w:rPr>
            <w:rFonts w:ascii="仿宋" w:eastAsia="仿宋" w:hAnsi="仿宋" w:cs="仿宋" w:hint="eastAsia"/>
            <w:lang w:eastAsia="zh-CN"/>
          </w:rPr>
          <w:t>(三)、进度安排注意事项</w:t>
        </w:r>
        <w:r>
          <w:tab/>
        </w:r>
        <w:r>
          <w:fldChar w:fldCharType="begin"/>
        </w:r>
        <w:r>
          <w:instrText xml:space="preserve"> PAGEREF _Toc22819 \h </w:instrText>
        </w:r>
        <w:r>
          <w:fldChar w:fldCharType="separate"/>
        </w:r>
        <w:r>
          <w:t>23</w:t>
        </w:r>
        <w:r>
          <w:fldChar w:fldCharType="end"/>
        </w:r>
      </w:hyperlink>
    </w:p>
    <w:p>
      <w:pPr>
        <w:pStyle w:val="TOC2"/>
        <w:tabs>
          <w:tab w:val="right" w:leader="dot" w:pos="8306"/>
        </w:tabs>
      </w:pPr>
      <w:hyperlink w:anchor="_Toc28302" w:history="1">
        <w:r>
          <w:rPr>
            <w:rFonts w:ascii="仿宋" w:eastAsia="仿宋" w:hAnsi="仿宋" w:cs="仿宋" w:hint="eastAsia"/>
            <w:lang w:eastAsia="zh-CN"/>
          </w:rPr>
          <w:t>(四)、人力资源配置</w:t>
        </w:r>
        <w:r>
          <w:tab/>
        </w:r>
        <w:r>
          <w:fldChar w:fldCharType="begin"/>
        </w:r>
        <w:r>
          <w:instrText xml:space="preserve"> PAGEREF _Toc28302 \h </w:instrText>
        </w:r>
        <w:r>
          <w:fldChar w:fldCharType="separate"/>
        </w:r>
        <w:r>
          <w:t>24</w:t>
        </w:r>
        <w:r>
          <w:fldChar w:fldCharType="end"/>
        </w:r>
      </w:hyperlink>
    </w:p>
    <w:p>
      <w:pPr>
        <w:pStyle w:val="TOC1"/>
        <w:tabs>
          <w:tab w:val="right" w:leader="dot" w:pos="8306"/>
        </w:tabs>
      </w:pPr>
      <w:hyperlink w:anchor="_Toc23689" w:history="1">
        <w:r>
          <w:rPr>
            <w:rFonts w:ascii="仿宋" w:eastAsia="仿宋" w:hAnsi="仿宋" w:cs="仿宋" w:hint="eastAsia"/>
            <w:lang w:eastAsia="zh-CN"/>
          </w:rPr>
          <w:t>八、生产安全保护</w:t>
        </w:r>
        <w:r>
          <w:tab/>
        </w:r>
        <w:r>
          <w:fldChar w:fldCharType="begin"/>
        </w:r>
        <w:r>
          <w:instrText xml:space="preserve"> PAGEREF _Toc23689 \h </w:instrText>
        </w:r>
        <w:r>
          <w:fldChar w:fldCharType="separate"/>
        </w:r>
        <w:r>
          <w:t>25</w:t>
        </w:r>
        <w:r>
          <w:fldChar w:fldCharType="end"/>
        </w:r>
      </w:hyperlink>
    </w:p>
    <w:p>
      <w:pPr>
        <w:pStyle w:val="TOC2"/>
        <w:tabs>
          <w:tab w:val="right" w:leader="dot" w:pos="8306"/>
        </w:tabs>
      </w:pPr>
      <w:hyperlink w:anchor="_Toc21975" w:history="1">
        <w:r>
          <w:rPr>
            <w:rFonts w:ascii="仿宋" w:eastAsia="仿宋" w:hAnsi="仿宋" w:cs="仿宋" w:hint="eastAsia"/>
            <w:lang w:eastAsia="zh-CN"/>
          </w:rPr>
          <w:t>(一)、消防安全</w:t>
        </w:r>
        <w:r>
          <w:tab/>
        </w:r>
        <w:r>
          <w:fldChar w:fldCharType="begin"/>
        </w:r>
        <w:r>
          <w:instrText xml:space="preserve"> PAGEREF _Toc21975 \h </w:instrText>
        </w:r>
        <w:r>
          <w:fldChar w:fldCharType="separate"/>
        </w:r>
        <w:r>
          <w:t>25</w:t>
        </w:r>
        <w:r>
          <w:fldChar w:fldCharType="end"/>
        </w:r>
      </w:hyperlink>
    </w:p>
    <w:p>
      <w:pPr>
        <w:pStyle w:val="TOC2"/>
        <w:tabs>
          <w:tab w:val="right" w:leader="dot" w:pos="8306"/>
        </w:tabs>
      </w:pPr>
      <w:hyperlink w:anchor="_Toc30302" w:history="1">
        <w:r>
          <w:rPr>
            <w:rFonts w:ascii="仿宋" w:eastAsia="仿宋" w:hAnsi="仿宋" w:cs="仿宋" w:hint="eastAsia"/>
            <w:lang w:eastAsia="zh-CN"/>
          </w:rPr>
          <w:t>(二)、防火防爆总图布置措施</w:t>
        </w:r>
        <w:r>
          <w:tab/>
        </w:r>
        <w:r>
          <w:fldChar w:fldCharType="begin"/>
        </w:r>
        <w:r>
          <w:instrText xml:space="preserve"> PAGEREF _Toc30302 \h </w:instrText>
        </w:r>
        <w:r>
          <w:fldChar w:fldCharType="separate"/>
        </w:r>
        <w:r>
          <w:t>27</w:t>
        </w:r>
        <w:r>
          <w:fldChar w:fldCharType="end"/>
        </w:r>
      </w:hyperlink>
    </w:p>
    <w:p>
      <w:pPr>
        <w:pStyle w:val="TOC2"/>
        <w:tabs>
          <w:tab w:val="right" w:leader="dot" w:pos="8306"/>
        </w:tabs>
      </w:pPr>
      <w:hyperlink w:anchor="_Toc11494" w:history="1">
        <w:r>
          <w:rPr>
            <w:rFonts w:ascii="仿宋" w:eastAsia="仿宋" w:hAnsi="仿宋" w:cs="仿宋" w:hint="eastAsia"/>
            <w:lang w:eastAsia="zh-CN"/>
          </w:rPr>
          <w:t>(三)、自然灾害防范措施</w:t>
        </w:r>
        <w:r>
          <w:tab/>
        </w:r>
        <w:r>
          <w:fldChar w:fldCharType="begin"/>
        </w:r>
        <w:r>
          <w:instrText xml:space="preserve"> PAGEREF _Toc11494 \h </w:instrText>
        </w:r>
        <w:r>
          <w:fldChar w:fldCharType="separate"/>
        </w:r>
        <w:r>
          <w:t>27</w:t>
        </w:r>
        <w:r>
          <w:fldChar w:fldCharType="end"/>
        </w:r>
      </w:hyperlink>
    </w:p>
    <w:p>
      <w:pPr>
        <w:pStyle w:val="TOC2"/>
        <w:tabs>
          <w:tab w:val="right" w:leader="dot" w:pos="8306"/>
        </w:tabs>
      </w:pPr>
      <w:hyperlink w:anchor="_Toc18594" w:history="1">
        <w:r>
          <w:rPr>
            <w:rFonts w:ascii="仿宋" w:eastAsia="仿宋" w:hAnsi="仿宋" w:cs="仿宋" w:hint="eastAsia"/>
            <w:lang w:eastAsia="zh-CN"/>
          </w:rPr>
          <w:t>(四)、安全色及安全标志使用要求</w:t>
        </w:r>
        <w:r>
          <w:tab/>
        </w:r>
        <w:r>
          <w:fldChar w:fldCharType="begin"/>
        </w:r>
        <w:r>
          <w:instrText xml:space="preserve"> PAGEREF _Toc18594 \h </w:instrText>
        </w:r>
        <w:r>
          <w:fldChar w:fldCharType="separate"/>
        </w:r>
        <w:r>
          <w:t>28</w:t>
        </w:r>
        <w:r>
          <w:fldChar w:fldCharType="end"/>
        </w:r>
      </w:hyperlink>
    </w:p>
    <w:p>
      <w:pPr>
        <w:pStyle w:val="TOC2"/>
        <w:tabs>
          <w:tab w:val="right" w:leader="dot" w:pos="8306"/>
        </w:tabs>
      </w:pPr>
      <w:hyperlink w:anchor="_Toc24670" w:history="1">
        <w:r>
          <w:rPr>
            <w:rFonts w:ascii="仿宋" w:eastAsia="仿宋" w:hAnsi="仿宋" w:cs="仿宋" w:hint="eastAsia"/>
            <w:lang w:eastAsia="zh-CN"/>
          </w:rPr>
          <w:t>(五)、防尘防毒措施</w:t>
        </w:r>
        <w:r>
          <w:tab/>
        </w:r>
        <w:r>
          <w:fldChar w:fldCharType="begin"/>
        </w:r>
        <w:r>
          <w:instrText xml:space="preserve"> PAGEREF _Toc24670 \h </w:instrText>
        </w:r>
        <w:r>
          <w:fldChar w:fldCharType="separate"/>
        </w:r>
        <w:r>
          <w:t>29</w:t>
        </w:r>
        <w:r>
          <w:fldChar w:fldCharType="end"/>
        </w:r>
      </w:hyperlink>
    </w:p>
    <w:p>
      <w:pPr>
        <w:pStyle w:val="TOC2"/>
        <w:tabs>
          <w:tab w:val="right" w:leader="dot" w:pos="8306"/>
        </w:tabs>
      </w:pPr>
      <w:hyperlink w:anchor="_Toc7565" w:history="1">
        <w:r>
          <w:rPr>
            <w:rFonts w:ascii="仿宋" w:eastAsia="仿宋" w:hAnsi="仿宋" w:cs="仿宋" w:hint="eastAsia"/>
            <w:lang w:eastAsia="zh-CN"/>
          </w:rPr>
          <w:t>(六)、防静电、触电防护及防雷措施</w:t>
        </w:r>
        <w:r>
          <w:tab/>
        </w:r>
        <w:r>
          <w:fldChar w:fldCharType="begin"/>
        </w:r>
        <w:r>
          <w:instrText xml:space="preserve"> PAGEREF _Toc7565 \h </w:instrText>
        </w:r>
        <w:r>
          <w:fldChar w:fldCharType="separate"/>
        </w:r>
        <w:r>
          <w:t>30</w:t>
        </w:r>
        <w:r>
          <w:fldChar w:fldCharType="end"/>
        </w:r>
      </w:hyperlink>
    </w:p>
    <w:p>
      <w:pPr>
        <w:pStyle w:val="TOC2"/>
        <w:tabs>
          <w:tab w:val="right" w:leader="dot" w:pos="8306"/>
        </w:tabs>
      </w:pPr>
      <w:hyperlink w:anchor="_Toc18765" w:history="1">
        <w:r>
          <w:rPr>
            <w:rFonts w:ascii="仿宋" w:eastAsia="仿宋" w:hAnsi="仿宋" w:cs="仿宋" w:hint="eastAsia"/>
            <w:lang w:eastAsia="zh-CN"/>
          </w:rPr>
          <w:t>(七)、机械设备安全保障措施</w:t>
        </w:r>
        <w:r>
          <w:tab/>
        </w:r>
        <w:r>
          <w:fldChar w:fldCharType="begin"/>
        </w:r>
        <w:r>
          <w:instrText xml:space="preserve"> PAGEREF _Toc18765 \h </w:instrText>
        </w:r>
        <w:r>
          <w:fldChar w:fldCharType="separate"/>
        </w:r>
        <w:r>
          <w:t>32</w:t>
        </w:r>
        <w:r>
          <w:fldChar w:fldCharType="end"/>
        </w:r>
      </w:hyperlink>
    </w:p>
    <w:p>
      <w:pPr>
        <w:pStyle w:val="TOC1"/>
        <w:tabs>
          <w:tab w:val="right" w:leader="dot" w:pos="8306"/>
        </w:tabs>
      </w:pPr>
      <w:hyperlink w:anchor="_Toc2777" w:history="1">
        <w:r>
          <w:rPr>
            <w:rFonts w:ascii="仿宋" w:eastAsia="仿宋" w:hAnsi="仿宋" w:cs="仿宋" w:hint="eastAsia"/>
            <w:lang w:eastAsia="zh-CN"/>
          </w:rPr>
          <w:t>九、农机减速机项目创新与研发</w:t>
        </w:r>
        <w:r>
          <w:tab/>
        </w:r>
        <w:r>
          <w:fldChar w:fldCharType="begin"/>
        </w:r>
        <w:r>
          <w:instrText xml:space="preserve"> PAGEREF _Toc2777 \h </w:instrText>
        </w:r>
        <w:r>
          <w:fldChar w:fldCharType="separate"/>
        </w:r>
        <w:r>
          <w:t>33</w:t>
        </w:r>
        <w:r>
          <w:fldChar w:fldCharType="end"/>
        </w:r>
      </w:hyperlink>
    </w:p>
    <w:p>
      <w:pPr>
        <w:pStyle w:val="TOC2"/>
        <w:tabs>
          <w:tab w:val="right" w:leader="dot" w:pos="8306"/>
        </w:tabs>
      </w:pPr>
      <w:hyperlink w:anchor="_Toc27583" w:history="1">
        <w:r>
          <w:rPr>
            <w:rFonts w:ascii="仿宋" w:eastAsia="仿宋" w:hAnsi="仿宋" w:cs="仿宋" w:hint="eastAsia"/>
            <w:lang w:eastAsia="zh-CN"/>
          </w:rPr>
          <w:t>(一)、创新策略与方向</w:t>
        </w:r>
        <w:r>
          <w:tab/>
        </w:r>
        <w:r>
          <w:fldChar w:fldCharType="begin"/>
        </w:r>
        <w:r>
          <w:instrText xml:space="preserve"> PAGEREF _Toc27583 \h </w:instrText>
        </w:r>
        <w:r>
          <w:fldChar w:fldCharType="separate"/>
        </w:r>
        <w:r>
          <w:t>33</w:t>
        </w:r>
        <w:r>
          <w:fldChar w:fldCharType="end"/>
        </w:r>
      </w:hyperlink>
    </w:p>
    <w:p>
      <w:pPr>
        <w:pStyle w:val="TOC2"/>
        <w:tabs>
          <w:tab w:val="right" w:leader="dot" w:pos="8306"/>
        </w:tabs>
      </w:pPr>
      <w:hyperlink w:anchor="_Toc15515" w:history="1">
        <w:r>
          <w:rPr>
            <w:rFonts w:ascii="仿宋" w:eastAsia="仿宋" w:hAnsi="仿宋" w:cs="仿宋" w:hint="eastAsia"/>
            <w:lang w:eastAsia="zh-CN"/>
          </w:rPr>
          <w:t>(二)、研发规划与投入</w:t>
        </w:r>
        <w:r>
          <w:tab/>
        </w:r>
        <w:r>
          <w:fldChar w:fldCharType="begin"/>
        </w:r>
        <w:r>
          <w:instrText xml:space="preserve"> PAGEREF _Toc15515 \h </w:instrText>
        </w:r>
        <w:r>
          <w:fldChar w:fldCharType="separate"/>
        </w:r>
        <w:r>
          <w:t>34</w:t>
        </w:r>
        <w:r>
          <w:fldChar w:fldCharType="end"/>
        </w:r>
      </w:hyperlink>
    </w:p>
    <w:p>
      <w:pPr>
        <w:pStyle w:val="TOC1"/>
        <w:tabs>
          <w:tab w:val="right" w:leader="dot" w:pos="8306"/>
        </w:tabs>
      </w:pPr>
      <w:hyperlink w:anchor="_Toc716" w:history="1">
        <w:r>
          <w:rPr>
            <w:rFonts w:ascii="仿宋" w:eastAsia="仿宋" w:hAnsi="仿宋" w:cs="仿宋" w:hint="eastAsia"/>
            <w:lang w:eastAsia="zh-CN"/>
          </w:rPr>
          <w:t>十、农机减速机项目风险管理</w:t>
        </w:r>
        <w:r>
          <w:tab/>
        </w:r>
        <w:r>
          <w:fldChar w:fldCharType="begin"/>
        </w:r>
        <w:r>
          <w:instrText xml:space="preserve"> PAGEREF _Toc716 \h </w:instrText>
        </w:r>
        <w:r>
          <w:fldChar w:fldCharType="separate"/>
        </w:r>
        <w:r>
          <w:t>36</w:t>
        </w:r>
        <w:r>
          <w:fldChar w:fldCharType="end"/>
        </w:r>
      </w:hyperlink>
    </w:p>
    <w:p>
      <w:pPr>
        <w:pStyle w:val="TOC2"/>
        <w:tabs>
          <w:tab w:val="right" w:leader="dot" w:pos="8306"/>
        </w:tabs>
      </w:pPr>
      <w:hyperlink w:anchor="_Toc2968" w:history="1">
        <w:r>
          <w:rPr>
            <w:rFonts w:ascii="仿宋" w:eastAsia="仿宋" w:hAnsi="仿宋" w:cs="仿宋" w:hint="eastAsia"/>
            <w:lang w:eastAsia="zh-CN"/>
          </w:rPr>
          <w:t>(一)、风险识别与评估</w:t>
        </w:r>
        <w:r>
          <w:tab/>
        </w:r>
        <w:r>
          <w:fldChar w:fldCharType="begin"/>
        </w:r>
        <w:r>
          <w:instrText xml:space="preserve"> PAGEREF _Toc2968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1" w:history="1">
        <w:r>
          <w:rPr>
            <w:rFonts w:ascii="仿宋" w:eastAsia="仿宋" w:hAnsi="仿宋" w:cs="仿宋" w:hint="eastAsia"/>
            <w:lang w:eastAsia="zh-CN"/>
          </w:rPr>
          <w:t>(二)、风险应对策略</w:t>
        </w:r>
        <w:r>
          <w:tab/>
        </w:r>
        <w:r>
          <w:fldChar w:fldCharType="begin"/>
        </w:r>
        <w:r>
          <w:instrText xml:space="preserve"> PAGEREF _Toc3591 \h </w:instrText>
        </w:r>
        <w:r>
          <w:fldChar w:fldCharType="separate"/>
        </w:r>
        <w:r>
          <w:t>37</w:t>
        </w:r>
        <w:r>
          <w:fldChar w:fldCharType="end"/>
        </w:r>
      </w:hyperlink>
    </w:p>
    <w:p>
      <w:pPr>
        <w:pStyle w:val="TOC2"/>
        <w:tabs>
          <w:tab w:val="right" w:leader="dot" w:pos="8306"/>
        </w:tabs>
      </w:pPr>
      <w:hyperlink w:anchor="_Toc25458" w:history="1">
        <w:r>
          <w:rPr>
            <w:rFonts w:ascii="仿宋" w:eastAsia="仿宋" w:hAnsi="仿宋" w:cs="仿宋" w:hint="eastAsia"/>
            <w:lang w:eastAsia="zh-CN"/>
          </w:rPr>
          <w:t>(三)、风险监控与控制</w:t>
        </w:r>
        <w:r>
          <w:tab/>
        </w:r>
        <w:r>
          <w:fldChar w:fldCharType="begin"/>
        </w:r>
        <w:r>
          <w:instrText xml:space="preserve"> PAGEREF _Toc25458 \h </w:instrText>
        </w:r>
        <w:r>
          <w:fldChar w:fldCharType="separate"/>
        </w:r>
        <w:r>
          <w:t>39</w:t>
        </w:r>
        <w:r>
          <w:fldChar w:fldCharType="end"/>
        </w:r>
      </w:hyperlink>
    </w:p>
    <w:p>
      <w:pPr>
        <w:pStyle w:val="TOC1"/>
        <w:tabs>
          <w:tab w:val="right" w:leader="dot" w:pos="8306"/>
        </w:tabs>
      </w:pPr>
      <w:hyperlink w:anchor="_Toc29565" w:history="1">
        <w:r>
          <w:rPr>
            <w:rFonts w:ascii="仿宋" w:eastAsia="仿宋" w:hAnsi="仿宋" w:cs="仿宋" w:hint="eastAsia"/>
            <w:lang w:eastAsia="zh-CN"/>
          </w:rPr>
          <w:t>十一、农机减速机项目人力资源管理</w:t>
        </w:r>
        <w:r>
          <w:tab/>
        </w:r>
        <w:r>
          <w:fldChar w:fldCharType="begin"/>
        </w:r>
        <w:r>
          <w:instrText xml:space="preserve"> PAGEREF _Toc29565 \h </w:instrText>
        </w:r>
        <w:r>
          <w:fldChar w:fldCharType="separate"/>
        </w:r>
        <w:r>
          <w:t>40</w:t>
        </w:r>
        <w:r>
          <w:fldChar w:fldCharType="end"/>
        </w:r>
      </w:hyperlink>
    </w:p>
    <w:p>
      <w:pPr>
        <w:pStyle w:val="TOC2"/>
        <w:tabs>
          <w:tab w:val="right" w:leader="dot" w:pos="8306"/>
        </w:tabs>
      </w:pPr>
      <w:hyperlink w:anchor="_Toc24362" w:history="1">
        <w:r>
          <w:rPr>
            <w:rFonts w:ascii="仿宋" w:eastAsia="仿宋" w:hAnsi="仿宋" w:cs="仿宋" w:hint="eastAsia"/>
            <w:lang w:eastAsia="zh-CN"/>
          </w:rPr>
          <w:t>(一)、建立健全的预算管理制度</w:t>
        </w:r>
        <w:r>
          <w:tab/>
        </w:r>
        <w:r>
          <w:fldChar w:fldCharType="begin"/>
        </w:r>
        <w:r>
          <w:instrText xml:space="preserve"> PAGEREF _Toc24362 \h </w:instrText>
        </w:r>
        <w:r>
          <w:fldChar w:fldCharType="separate"/>
        </w:r>
        <w:r>
          <w:t>40</w:t>
        </w:r>
        <w:r>
          <w:fldChar w:fldCharType="end"/>
        </w:r>
      </w:hyperlink>
    </w:p>
    <w:p>
      <w:pPr>
        <w:pStyle w:val="TOC2"/>
        <w:tabs>
          <w:tab w:val="right" w:leader="dot" w:pos="8306"/>
        </w:tabs>
      </w:pPr>
      <w:hyperlink w:anchor="_Toc8872" w:history="1">
        <w:r>
          <w:rPr>
            <w:rFonts w:ascii="仿宋" w:eastAsia="仿宋" w:hAnsi="仿宋" w:cs="仿宋" w:hint="eastAsia"/>
            <w:lang w:eastAsia="zh-CN"/>
          </w:rPr>
          <w:t>(二)、加强资金流动监控</w:t>
        </w:r>
        <w:r>
          <w:tab/>
        </w:r>
        <w:r>
          <w:fldChar w:fldCharType="begin"/>
        </w:r>
        <w:r>
          <w:instrText xml:space="preserve"> PAGEREF _Toc8872 \h </w:instrText>
        </w:r>
        <w:r>
          <w:fldChar w:fldCharType="separate"/>
        </w:r>
        <w:r>
          <w:t>42</w:t>
        </w:r>
        <w:r>
          <w:fldChar w:fldCharType="end"/>
        </w:r>
      </w:hyperlink>
    </w:p>
    <w:p>
      <w:pPr>
        <w:pStyle w:val="TOC2"/>
        <w:tabs>
          <w:tab w:val="right" w:leader="dot" w:pos="8306"/>
        </w:tabs>
      </w:pPr>
      <w:hyperlink w:anchor="_Toc30409" w:history="1">
        <w:r>
          <w:rPr>
            <w:rFonts w:ascii="仿宋" w:eastAsia="仿宋" w:hAnsi="仿宋" w:cs="仿宋" w:hint="eastAsia"/>
            <w:lang w:eastAsia="zh-CN"/>
          </w:rPr>
          <w:t>(三)、制定完善的风险控制机制</w:t>
        </w:r>
        <w:r>
          <w:tab/>
        </w:r>
        <w:r>
          <w:fldChar w:fldCharType="begin"/>
        </w:r>
        <w:r>
          <w:instrText xml:space="preserve"> PAGEREF _Toc30409 \h </w:instrText>
        </w:r>
        <w:r>
          <w:fldChar w:fldCharType="separate"/>
        </w:r>
        <w:r>
          <w:t>43</w:t>
        </w:r>
        <w:r>
          <w:fldChar w:fldCharType="end"/>
        </w:r>
      </w:hyperlink>
    </w:p>
    <w:p>
      <w:pPr>
        <w:pStyle w:val="TOC2"/>
        <w:tabs>
          <w:tab w:val="right" w:leader="dot" w:pos="8306"/>
        </w:tabs>
      </w:pPr>
      <w:hyperlink w:anchor="_Toc18437" w:history="1">
        <w:r>
          <w:rPr>
            <w:rFonts w:ascii="仿宋" w:eastAsia="仿宋" w:hAnsi="仿宋" w:cs="仿宋" w:hint="eastAsia"/>
            <w:lang w:eastAsia="zh-CN"/>
          </w:rPr>
          <w:t>(四)、优化成本管理</w:t>
        </w:r>
        <w:r>
          <w:tab/>
        </w:r>
        <w:r>
          <w:fldChar w:fldCharType="begin"/>
        </w:r>
        <w:r>
          <w:instrText xml:space="preserve"> PAGEREF _Toc18437 \h </w:instrText>
        </w:r>
        <w:r>
          <w:fldChar w:fldCharType="separate"/>
        </w:r>
        <w:r>
          <w:t>44</w:t>
        </w:r>
        <w:r>
          <w:fldChar w:fldCharType="end"/>
        </w:r>
      </w:hyperlink>
    </w:p>
    <w:p>
      <w:pPr>
        <w:pStyle w:val="TOC1"/>
        <w:tabs>
          <w:tab w:val="right" w:leader="dot" w:pos="8306"/>
        </w:tabs>
      </w:pPr>
      <w:hyperlink w:anchor="_Toc12074" w:history="1">
        <w:r>
          <w:rPr>
            <w:rFonts w:ascii="仿宋" w:eastAsia="仿宋" w:hAnsi="仿宋" w:cs="仿宋" w:hint="eastAsia"/>
            <w:lang w:eastAsia="zh-CN"/>
          </w:rPr>
          <w:t>十二、农机减速机项目财务管理</w:t>
        </w:r>
        <w:r>
          <w:tab/>
        </w:r>
        <w:r>
          <w:fldChar w:fldCharType="begin"/>
        </w:r>
        <w:r>
          <w:instrText xml:space="preserve"> PAGEREF _Toc12074 \h </w:instrText>
        </w:r>
        <w:r>
          <w:fldChar w:fldCharType="separate"/>
        </w:r>
        <w:r>
          <w:t>46</w:t>
        </w:r>
        <w:r>
          <w:fldChar w:fldCharType="end"/>
        </w:r>
      </w:hyperlink>
    </w:p>
    <w:p>
      <w:pPr>
        <w:pStyle w:val="TOC2"/>
        <w:tabs>
          <w:tab w:val="right" w:leader="dot" w:pos="8306"/>
        </w:tabs>
      </w:pPr>
      <w:hyperlink w:anchor="_Toc24095" w:history="1">
        <w:r>
          <w:rPr>
            <w:rFonts w:ascii="仿宋" w:eastAsia="仿宋" w:hAnsi="仿宋" w:cs="仿宋" w:hint="eastAsia"/>
            <w:lang w:eastAsia="zh-CN"/>
          </w:rPr>
          <w:t>(一)、资金需求大</w:t>
        </w:r>
        <w:r>
          <w:tab/>
        </w:r>
        <w:r>
          <w:fldChar w:fldCharType="begin"/>
        </w:r>
        <w:r>
          <w:instrText xml:space="preserve"> PAGEREF _Toc24095 \h </w:instrText>
        </w:r>
        <w:r>
          <w:fldChar w:fldCharType="separate"/>
        </w:r>
        <w:r>
          <w:t>46</w:t>
        </w:r>
        <w:r>
          <w:fldChar w:fldCharType="end"/>
        </w:r>
      </w:hyperlink>
    </w:p>
    <w:p>
      <w:pPr>
        <w:pStyle w:val="TOC2"/>
        <w:tabs>
          <w:tab w:val="right" w:leader="dot" w:pos="8306"/>
        </w:tabs>
      </w:pPr>
      <w:hyperlink w:anchor="_Toc1341" w:history="1">
        <w:r>
          <w:rPr>
            <w:rFonts w:ascii="仿宋" w:eastAsia="仿宋" w:hAnsi="仿宋" w:cs="仿宋" w:hint="eastAsia"/>
            <w:lang w:eastAsia="zh-CN"/>
          </w:rPr>
          <w:t>(二)、研发周期长</w:t>
        </w:r>
        <w:r>
          <w:tab/>
        </w:r>
        <w:r>
          <w:fldChar w:fldCharType="begin"/>
        </w:r>
        <w:r>
          <w:instrText xml:space="preserve"> PAGEREF _Toc1341 \h </w:instrText>
        </w:r>
        <w:r>
          <w:fldChar w:fldCharType="separate"/>
        </w:r>
        <w:r>
          <w:t>47</w:t>
        </w:r>
        <w:r>
          <w:fldChar w:fldCharType="end"/>
        </w:r>
      </w:hyperlink>
    </w:p>
    <w:p>
      <w:pPr>
        <w:pStyle w:val="TOC2"/>
        <w:tabs>
          <w:tab w:val="right" w:leader="dot" w:pos="8306"/>
        </w:tabs>
      </w:pPr>
      <w:hyperlink w:anchor="_Toc4190" w:history="1">
        <w:r>
          <w:rPr>
            <w:rFonts w:ascii="仿宋" w:eastAsia="仿宋" w:hAnsi="仿宋" w:cs="仿宋" w:hint="eastAsia"/>
            <w:lang w:eastAsia="zh-CN"/>
          </w:rPr>
          <w:t>(三)、市场风险大</w:t>
        </w:r>
        <w:r>
          <w:tab/>
        </w:r>
        <w:r>
          <w:fldChar w:fldCharType="begin"/>
        </w:r>
        <w:r>
          <w:instrText xml:space="preserve"> PAGEREF _Toc4190 \h </w:instrText>
        </w:r>
        <w:r>
          <w:fldChar w:fldCharType="separate"/>
        </w:r>
        <w:r>
          <w:t>48</w:t>
        </w:r>
        <w:r>
          <w:fldChar w:fldCharType="end"/>
        </w:r>
      </w:hyperlink>
    </w:p>
    <w:p>
      <w:pPr>
        <w:pStyle w:val="TOC2"/>
        <w:tabs>
          <w:tab w:val="right" w:leader="dot" w:pos="8306"/>
        </w:tabs>
      </w:pPr>
      <w:hyperlink w:anchor="_Toc22588" w:history="1">
        <w:r>
          <w:rPr>
            <w:rFonts w:ascii="仿宋" w:eastAsia="仿宋" w:hAnsi="仿宋" w:cs="仿宋" w:hint="eastAsia"/>
            <w:lang w:eastAsia="zh-CN"/>
          </w:rPr>
          <w:t>(四)、利润率高</w:t>
        </w:r>
        <w:r>
          <w:tab/>
        </w:r>
        <w:r>
          <w:fldChar w:fldCharType="begin"/>
        </w:r>
        <w:r>
          <w:instrText xml:space="preserve"> PAGEREF _Toc22588 \h </w:instrText>
        </w:r>
        <w:r>
          <w:fldChar w:fldCharType="separate"/>
        </w:r>
        <w:r>
          <w:t>51</w:t>
        </w:r>
        <w:r>
          <w:fldChar w:fldCharType="end"/>
        </w:r>
      </w:hyperlink>
    </w:p>
    <w:p>
      <w:pPr>
        <w:pStyle w:val="TOC1"/>
        <w:tabs>
          <w:tab w:val="right" w:leader="dot" w:pos="8306"/>
        </w:tabs>
      </w:pPr>
      <w:hyperlink w:anchor="_Toc17620" w:history="1">
        <w:r>
          <w:rPr>
            <w:rFonts w:ascii="仿宋" w:eastAsia="仿宋" w:hAnsi="仿宋" w:cs="仿宋" w:hint="eastAsia"/>
            <w:lang w:eastAsia="zh-CN"/>
          </w:rPr>
          <w:t>十三、农机减速机项目实施保障措施</w:t>
        </w:r>
        <w:r>
          <w:tab/>
        </w:r>
        <w:r>
          <w:fldChar w:fldCharType="begin"/>
        </w:r>
        <w:r>
          <w:instrText xml:space="preserve"> PAGEREF _Toc17620 \h </w:instrText>
        </w:r>
        <w:r>
          <w:fldChar w:fldCharType="separate"/>
        </w:r>
        <w:r>
          <w:t>53</w:t>
        </w:r>
        <w:r>
          <w:fldChar w:fldCharType="end"/>
        </w:r>
      </w:hyperlink>
    </w:p>
    <w:p>
      <w:pPr>
        <w:pStyle w:val="TOC2"/>
        <w:tabs>
          <w:tab w:val="right" w:leader="dot" w:pos="8306"/>
        </w:tabs>
      </w:pPr>
      <w:hyperlink w:anchor="_Toc29348" w:history="1">
        <w:r>
          <w:rPr>
            <w:rFonts w:ascii="仿宋" w:eastAsia="仿宋" w:hAnsi="仿宋" w:cs="仿宋" w:hint="eastAsia"/>
            <w:lang w:eastAsia="zh-CN"/>
          </w:rPr>
          <w:t>(一)、农机减速机项目实施保障机制</w:t>
        </w:r>
        <w:r>
          <w:tab/>
        </w:r>
        <w:r>
          <w:fldChar w:fldCharType="begin"/>
        </w:r>
        <w:r>
          <w:instrText xml:space="preserve"> PAGEREF _Toc29348 \h </w:instrText>
        </w:r>
        <w:r>
          <w:fldChar w:fldCharType="separate"/>
        </w:r>
        <w:r>
          <w:t>53</w:t>
        </w:r>
        <w:r>
          <w:fldChar w:fldCharType="end"/>
        </w:r>
      </w:hyperlink>
    </w:p>
    <w:p>
      <w:pPr>
        <w:pStyle w:val="TOC2"/>
        <w:tabs>
          <w:tab w:val="right" w:leader="dot" w:pos="8306"/>
        </w:tabs>
      </w:pPr>
      <w:hyperlink w:anchor="_Toc3546" w:history="1">
        <w:r>
          <w:rPr>
            <w:rFonts w:ascii="仿宋" w:eastAsia="仿宋" w:hAnsi="仿宋" w:cs="仿宋" w:hint="eastAsia"/>
            <w:lang w:eastAsia="zh-CN"/>
          </w:rPr>
          <w:t>(二)、农机减速机项目法律合规要求</w:t>
        </w:r>
        <w:r>
          <w:tab/>
        </w:r>
        <w:r>
          <w:fldChar w:fldCharType="begin"/>
        </w:r>
        <w:r>
          <w:instrText xml:space="preserve"> PAGEREF _Toc3546 \h </w:instrText>
        </w:r>
        <w:r>
          <w:fldChar w:fldCharType="separate"/>
        </w:r>
        <w:r>
          <w:t>56</w:t>
        </w:r>
        <w:r>
          <w:fldChar w:fldCharType="end"/>
        </w:r>
      </w:hyperlink>
    </w:p>
    <w:p>
      <w:pPr>
        <w:pStyle w:val="TOC2"/>
        <w:tabs>
          <w:tab w:val="right" w:leader="dot" w:pos="8306"/>
        </w:tabs>
      </w:pPr>
      <w:hyperlink w:anchor="_Toc4091" w:history="1">
        <w:r>
          <w:rPr>
            <w:rFonts w:ascii="仿宋" w:eastAsia="仿宋" w:hAnsi="仿宋" w:cs="仿宋" w:hint="eastAsia"/>
            <w:lang w:eastAsia="zh-CN"/>
          </w:rPr>
          <w:t>(三)、农机减速机项目合同管理与法律事务</w:t>
        </w:r>
        <w:r>
          <w:tab/>
        </w:r>
        <w:r>
          <w:fldChar w:fldCharType="begin"/>
        </w:r>
        <w:r>
          <w:instrText xml:space="preserve"> PAGEREF _Toc4091 \h </w:instrText>
        </w:r>
        <w:r>
          <w:fldChar w:fldCharType="separate"/>
        </w:r>
        <w:r>
          <w:t>60</w:t>
        </w:r>
        <w:r>
          <w:fldChar w:fldCharType="end"/>
        </w:r>
      </w:hyperlink>
    </w:p>
    <w:p>
      <w:pPr>
        <w:pStyle w:val="TOC2"/>
        <w:tabs>
          <w:tab w:val="right" w:leader="dot" w:pos="8306"/>
        </w:tabs>
      </w:pPr>
      <w:hyperlink w:anchor="_Toc2370" w:history="1">
        <w:r>
          <w:rPr>
            <w:rFonts w:ascii="仿宋" w:eastAsia="仿宋" w:hAnsi="仿宋" w:cs="仿宋" w:hint="eastAsia"/>
            <w:lang w:eastAsia="zh-CN"/>
          </w:rPr>
          <w:t>(四)、农机减速机项目知识产权保护策略</w:t>
        </w:r>
        <w:r>
          <w:tab/>
        </w:r>
        <w:r>
          <w:fldChar w:fldCharType="begin"/>
        </w:r>
        <w:r>
          <w:instrText xml:space="preserve"> PAGEREF _Toc2370 \h </w:instrText>
        </w:r>
        <w:r>
          <w:fldChar w:fldCharType="separate"/>
        </w:r>
        <w:r>
          <w:t>67</w:t>
        </w:r>
        <w:r>
          <w:fldChar w:fldCharType="end"/>
        </w:r>
      </w:hyperlink>
    </w:p>
    <w:p>
      <w:pPr>
        <w:pStyle w:val="TOC1"/>
        <w:tabs>
          <w:tab w:val="right" w:leader="dot" w:pos="8306"/>
        </w:tabs>
      </w:pPr>
      <w:hyperlink w:anchor="_Toc28062" w:history="1">
        <w:r>
          <w:rPr>
            <w:rFonts w:ascii="仿宋" w:eastAsia="仿宋" w:hAnsi="仿宋" w:cs="仿宋" w:hint="eastAsia"/>
            <w:lang w:eastAsia="zh-CN"/>
          </w:rPr>
          <w:t>十四、供应链管理</w:t>
        </w:r>
        <w:r>
          <w:tab/>
        </w:r>
        <w:r>
          <w:fldChar w:fldCharType="begin"/>
        </w:r>
        <w:r>
          <w:instrText xml:space="preserve"> PAGEREF _Toc28062 \h </w:instrText>
        </w:r>
        <w:r>
          <w:fldChar w:fldCharType="separate"/>
        </w:r>
        <w:r>
          <w:t>69</w:t>
        </w:r>
        <w:r>
          <w:fldChar w:fldCharType="end"/>
        </w:r>
      </w:hyperlink>
    </w:p>
    <w:p>
      <w:pPr>
        <w:pStyle w:val="TOC2"/>
        <w:tabs>
          <w:tab w:val="right" w:leader="dot" w:pos="8306"/>
        </w:tabs>
      </w:pPr>
      <w:hyperlink w:anchor="_Toc8804" w:history="1">
        <w:r>
          <w:rPr>
            <w:rFonts w:ascii="仿宋" w:eastAsia="仿宋" w:hAnsi="仿宋" w:cs="仿宋" w:hint="eastAsia"/>
            <w:lang w:eastAsia="zh-CN"/>
          </w:rPr>
          <w:t>(一)、供应链战略规划</w:t>
        </w:r>
        <w:r>
          <w:tab/>
        </w:r>
        <w:r>
          <w:fldChar w:fldCharType="begin"/>
        </w:r>
        <w:r>
          <w:instrText xml:space="preserve"> PAGEREF _Toc8804 \h </w:instrText>
        </w:r>
        <w:r>
          <w:fldChar w:fldCharType="separate"/>
        </w:r>
        <w:r>
          <w:t>69</w:t>
        </w:r>
        <w:r>
          <w:fldChar w:fldCharType="end"/>
        </w:r>
      </w:hyperlink>
    </w:p>
    <w:p>
      <w:pPr>
        <w:pStyle w:val="TOC2"/>
        <w:tabs>
          <w:tab w:val="right" w:leader="dot" w:pos="8306"/>
        </w:tabs>
      </w:pPr>
      <w:hyperlink w:anchor="_Toc10034" w:history="1">
        <w:r>
          <w:rPr>
            <w:rFonts w:ascii="仿宋" w:eastAsia="仿宋" w:hAnsi="仿宋" w:cs="仿宋" w:hint="eastAsia"/>
            <w:lang w:eastAsia="zh-CN"/>
          </w:rPr>
          <w:t>(二)、供应商选择与合作</w:t>
        </w:r>
        <w:r>
          <w:tab/>
        </w:r>
        <w:r>
          <w:fldChar w:fldCharType="begin"/>
        </w:r>
        <w:r>
          <w:instrText xml:space="preserve"> PAGEREF _Toc10034 \h </w:instrText>
        </w:r>
        <w:r>
          <w:fldChar w:fldCharType="separate"/>
        </w:r>
        <w:r>
          <w:t>71</w:t>
        </w:r>
        <w:r>
          <w:fldChar w:fldCharType="end"/>
        </w:r>
      </w:hyperlink>
    </w:p>
    <w:p>
      <w:pPr>
        <w:pStyle w:val="TOC2"/>
        <w:tabs>
          <w:tab w:val="right" w:leader="dot" w:pos="8306"/>
        </w:tabs>
      </w:pPr>
      <w:hyperlink w:anchor="_Toc5463" w:history="1">
        <w:r>
          <w:rPr>
            <w:rFonts w:ascii="仿宋" w:eastAsia="仿宋" w:hAnsi="仿宋" w:cs="仿宋" w:hint="eastAsia"/>
            <w:lang w:eastAsia="zh-CN"/>
          </w:rPr>
          <w:t>(三)、物流与库存管理</w:t>
        </w:r>
        <w:r>
          <w:tab/>
        </w:r>
        <w:r>
          <w:fldChar w:fldCharType="begin"/>
        </w:r>
        <w:r>
          <w:instrText xml:space="preserve"> PAGEREF _Toc5463 \h </w:instrText>
        </w:r>
        <w:r>
          <w:fldChar w:fldCharType="separate"/>
        </w:r>
        <w:r>
          <w:t>72</w:t>
        </w:r>
        <w:r>
          <w:fldChar w:fldCharType="end"/>
        </w:r>
      </w:hyperlink>
    </w:p>
    <w:p>
      <w:pPr>
        <w:pStyle w:val="TOC1"/>
        <w:tabs>
          <w:tab w:val="right" w:leader="dot" w:pos="8306"/>
        </w:tabs>
      </w:pPr>
      <w:hyperlink w:anchor="_Toc25452" w:history="1">
        <w:r>
          <w:rPr>
            <w:rFonts w:ascii="仿宋" w:eastAsia="仿宋" w:hAnsi="仿宋" w:cs="仿宋" w:hint="eastAsia"/>
            <w:lang w:eastAsia="zh-CN"/>
          </w:rPr>
          <w:t>十五、利益相关者分析与沟通计划</w:t>
        </w:r>
        <w:r>
          <w:tab/>
        </w:r>
        <w:r>
          <w:fldChar w:fldCharType="begin"/>
        </w:r>
        <w:r>
          <w:instrText xml:space="preserve"> PAGEREF _Toc25452 \h </w:instrText>
        </w:r>
        <w:r>
          <w:fldChar w:fldCharType="separate"/>
        </w:r>
        <w:r>
          <w:t>73</w:t>
        </w:r>
        <w:r>
          <w:fldChar w:fldCharType="end"/>
        </w:r>
      </w:hyperlink>
    </w:p>
    <w:p>
      <w:pPr>
        <w:pStyle w:val="TOC2"/>
        <w:tabs>
          <w:tab w:val="right" w:leader="dot" w:pos="8306"/>
        </w:tabs>
      </w:pPr>
      <w:hyperlink w:anchor="_Toc17673" w:history="1">
        <w:r>
          <w:rPr>
            <w:rFonts w:ascii="仿宋" w:eastAsia="仿宋" w:hAnsi="仿宋" w:cs="仿宋" w:hint="eastAsia"/>
            <w:lang w:eastAsia="zh-CN"/>
          </w:rPr>
          <w:t>(一)、利益相关者分析</w:t>
        </w:r>
        <w:r>
          <w:tab/>
        </w:r>
        <w:r>
          <w:fldChar w:fldCharType="begin"/>
        </w:r>
        <w:r>
          <w:instrText xml:space="preserve"> PAGEREF _Toc17673 \h </w:instrText>
        </w:r>
        <w:r>
          <w:fldChar w:fldCharType="separate"/>
        </w:r>
        <w:r>
          <w:t>73</w:t>
        </w:r>
        <w:r>
          <w:fldChar w:fldCharType="end"/>
        </w:r>
      </w:hyperlink>
    </w:p>
    <w:p>
      <w:pPr>
        <w:pStyle w:val="TOC2"/>
        <w:tabs>
          <w:tab w:val="right" w:leader="dot" w:pos="8306"/>
        </w:tabs>
      </w:pPr>
      <w:hyperlink w:anchor="_Toc15438" w:history="1">
        <w:r>
          <w:rPr>
            <w:rFonts w:ascii="仿宋" w:eastAsia="仿宋" w:hAnsi="仿宋" w:cs="仿宋" w:hint="eastAsia"/>
            <w:lang w:eastAsia="zh-CN"/>
          </w:rPr>
          <w:t>(二)、沟通计划</w:t>
        </w:r>
        <w:r>
          <w:tab/>
        </w:r>
        <w:r>
          <w:fldChar w:fldCharType="begin"/>
        </w:r>
        <w:r>
          <w:instrText xml:space="preserve"> PAGEREF _Toc15438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04"/>
      <w:r>
        <w:rPr>
          <w:rFonts w:ascii="仿宋" w:eastAsia="仿宋" w:hAnsi="仿宋" w:cs="仿宋" w:hint="eastAsia"/>
          <w:sz w:val="28"/>
          <w:lang w:eastAsia="zh-CN"/>
        </w:rPr>
        <w:t>一、农机减速机项目选址可行性分析</w:t>
      </w:r>
      <w:bookmarkEnd w:id="2"/>
    </w:p>
    <w:p>
      <w:pPr>
        <w:pStyle w:val="Heading2"/>
        <w:rPr>
          <w:rFonts w:ascii="仿宋" w:eastAsia="仿宋" w:hAnsi="仿宋" w:cs="仿宋" w:hint="eastAsia"/>
          <w:lang w:eastAsia="zh-CN"/>
        </w:rPr>
      </w:pPr>
      <w:bookmarkStart w:id="3" w:name="_Toc20510"/>
      <w:r>
        <w:rPr>
          <w:rFonts w:ascii="仿宋" w:eastAsia="仿宋" w:hAnsi="仿宋" w:cs="仿宋" w:hint="eastAsia"/>
          <w:lang w:eastAsia="zh-CN"/>
        </w:rPr>
        <w:t>(一)、农机减速机项目选址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该农机减速机项目选址位于XX省XX市XX区XXX街道</w:t>
      </w:r>
    </w:p>
    <w:p>
      <w:pPr>
        <w:pStyle w:val="Heading2"/>
        <w:ind w:firstLine="560" w:firstLineChars="200"/>
        <w:rPr>
          <w:rFonts w:ascii="仿宋" w:eastAsia="仿宋" w:hAnsi="仿宋" w:cs="仿宋" w:hint="eastAsia"/>
          <w:sz w:val="28"/>
          <w:lang w:eastAsia="zh-CN"/>
        </w:rPr>
      </w:pPr>
      <w:bookmarkStart w:id="4" w:name="_Toc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农机减速机项目的征地面积将根据农机减速机项目的实际规模和需求进行精确规划。具体面积XXX平方米，旨在确保农机减速机项目不仅能够满足当前的发展需求，还能够预留空间以适应未来的扩展。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净用地面积是在征地面积基础上去除不可利用面积后的实际可开发用地。具体面积XXX平方米，考虑到环保、交通、安全等多方面因素，以确保农机减速机项目在整体利用效率上达到最优。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农机减速机项目计划建设的建筑总规模具体面积XXX平方米。这一规模的确定综合考虑了农机减速机项目的性质、规模，以及城市规划的相关要求，确保建筑布局与周边环境协调一致。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绿地率是农机减速机项目用地中被规划为绿地的比例。具体面积XXX平方米，旨在通过合理规划绿地，改善农机减速机项目周边环境，提升居民生活质量，并符合城市整体绿化规划。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容积率是用地上可以建设的建筑总体积与用地面积之比。具体面积XXX，通过合理的容积率规划，确保农机减速机项目建筑规模与周边环境和谐共生。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机减速机项目选址与当地城市规划相一致，具体面积XXX平方米。通过与城市规划部门深入沟通，确保农机减速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机减速机项目选址符合当地产业政策，具体面积XXX平方米。这包括农机减速机项目对当地经济的促进作用，以及对相关产业的带动效应，确保农机减速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用地总体要求必须符合环保和可持续发展的原则，具体面积XXX平方米。通过采用绿色建筑设计、节能减排等措施，确保农机减速机项目在建设和运营过程中对环境的影响最小化，达到可持续发展的要求。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确保农机减速机项目选址具备必要的公共设施配套，具体面积XXX平方米。这包括交通便利性、教育、医疗等基础设施，以提高居民生活品质，使得农机减速机项目选址更具吸引力。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考虑用地总体要求对当地社会稳定性的影响，具体面积XXX平方米。通过深入了解当地社区反馈，确保农机减速机项目的选址和建设过程对当地社会和谐稳定产生积极作用。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机减速机项目选址不仅符合法规和规划，还在实际操作中具有可行性。这一全面规划将为农机减速机项目的成功实施提供坚实的基础，确保农机减速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减速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机减速机项目的设备规划和空间设计中，我们将采取灵活设备布局的措施。设备布局将根据实际需求进行灵活设计，避免不必要的浪费。通过合理规划设备摆放位置，我们将提高设备的利用率，减少设备间距，以确保农机减速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机减速机项目内部引入共享设施的概念，例如共享会议室、办公区等。通过这种方式，我们可以减少对资源的重复建设，提高资源共享效率，从而减小农机减速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6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机减速机项目的总图布置中，我们将不同功能区域进行明确的规划，以最大程度满足农机减速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6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机减速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农机减速机项目对环境的影响是综合评价的重要因素之一。我们将详细考虑选址周边的自然环境、生态保护区、水源地等情况，确保农机减速机项目的建设和运营对环境影响最小化，并符合当地的环保法规标准。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对选址的评价还需充分考虑当地政府的产业政策和法规。我们将详细了解农机减速机项目所在地的相关政策，确保农机减速机项目的规划和运营与当地法规相符，降低不必要的法律风险。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考虑到社会稳定性对企业运营的重要性，我们将评估选址地区的社会安全情况、劳工关系、社区反馈等方面，以确保农机减速机项目的建设和运营不会受到社会稳定性的负面影响。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最后，我们将综合考虑用地成本，包括土地购置费用、土地开发成本等。通过对用地成本的详细评估，我们能够做出更为精确的经济效益分析，为农机减速机项目的投资决策提供有力支持。</w:t>
      </w:r>
    </w:p>
    <w:p>
      <w:pPr>
        <w:pStyle w:val="Heading1"/>
        <w:ind w:firstLine="560" w:firstLineChars="200"/>
        <w:rPr>
          <w:rFonts w:ascii="仿宋" w:eastAsia="仿宋" w:hAnsi="仿宋" w:cs="仿宋" w:hint="eastAsia"/>
          <w:sz w:val="28"/>
          <w:lang w:eastAsia="zh-CN"/>
        </w:rPr>
      </w:pPr>
      <w:bookmarkStart w:id="8" w:name="_Toc15243"/>
      <w:r>
        <w:rPr>
          <w:rFonts w:ascii="仿宋" w:eastAsia="仿宋" w:hAnsi="仿宋" w:cs="仿宋" w:hint="eastAsia"/>
          <w:sz w:val="28"/>
          <w:lang w:eastAsia="zh-CN"/>
        </w:rPr>
        <w:t>二、农机减速机项目建设背景及必要性分析</w:t>
      </w:r>
      <w:bookmarkEnd w:id="8"/>
    </w:p>
    <w:p>
      <w:pPr>
        <w:pStyle w:val="Heading2"/>
        <w:rPr>
          <w:rFonts w:ascii="仿宋" w:eastAsia="仿宋" w:hAnsi="仿宋" w:cs="仿宋" w:hint="eastAsia"/>
          <w:lang w:eastAsia="zh-CN"/>
        </w:rPr>
      </w:pPr>
      <w:bookmarkStart w:id="9" w:name="_Toc28982"/>
      <w:r>
        <w:rPr>
          <w:rFonts w:ascii="仿宋" w:eastAsia="仿宋" w:hAnsi="仿宋" w:cs="仿宋" w:hint="eastAsia"/>
          <w:lang w:eastAsia="zh-CN"/>
        </w:rPr>
        <w:t>(一)、农机减速机项目背景分析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农机减速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机减速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机减速机项目在这个潮流中的定位。同时，我们将关注行业内涌现的新兴机遇，以便农机减速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机减速机项目提供了强大的发展动力。我们将聚焦于行业内最新的技术发展趋势，包括但不限于人工智能、大数据分析、物联网等领域。通过深度的技术研究，我们将确保农机减速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机减速机项目发展的源泉。我们将投入更多的精力对市场需求进行深入剖析，超越表面的需求，深入挖掘潜在的市场痛点和机遇。通过对市场需求的细致了解，农机减速机项目将更有针对性地设计解决方案，满足市场的多样化需求，从而更好地促进农机减速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农机减速机项目战略至关重要。我们将对竞争态势进行更为深入的分析，包括但不限于市场份额、产品特点、客户满意度等多个维度。通过深度的竞争分析，农机减速机项目将能够更准确地把握市场脉搏，制定具有竞争力的农机减速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机减速机项目的发展具有直接的影响。我们将进行更为全面的法规和政策分析，了解行业发展中的潜在法律风险和合规挑战。通过充分了解和遵守相关法规，农机减速机项目将确保在法律框架内合法合规运营，为农机减速机项目的稳健发展提供有力支持。</w:t>
      </w:r>
    </w:p>
    <w:p>
      <w:pPr>
        <w:pStyle w:val="Heading2"/>
        <w:ind w:firstLine="560" w:firstLineChars="200"/>
        <w:rPr>
          <w:rFonts w:ascii="仿宋" w:eastAsia="仿宋" w:hAnsi="仿宋" w:cs="仿宋" w:hint="eastAsia"/>
          <w:sz w:val="28"/>
          <w:lang w:eastAsia="zh-CN"/>
        </w:rPr>
      </w:pPr>
      <w:bookmarkStart w:id="10" w:name="_Toc31643"/>
      <w:r>
        <w:rPr>
          <w:rFonts w:ascii="仿宋" w:eastAsia="仿宋" w:hAnsi="仿宋" w:cs="仿宋" w:hint="eastAsia"/>
          <w:sz w:val="28"/>
          <w:lang w:eastAsia="zh-CN"/>
        </w:rPr>
        <w:t>(二)、农机减速机项目建设必要性分析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建设的迫切性源于对行业发展趋势的深刻洞察。我们正处于一个行业变革的时代，科技创新、数字化转型成为企业发展的关键动力。农机减速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建设不仅仅是为了跟上潮流，更是为了通过技术创新推动企业的持续发展。通过引入先进的技术和解决方案，农机减速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机减速机项目的建设成为必然选择，通过提高产品质量、拓展服务领域，从而在竞争中获得更多的机会。农机减速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机减速机项目建设的必要性体现在对客户需求更精准的满足。通过农机减速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建设的背后是对企业持续创新的追求。只有通过不断创新，企业才能在竞争中立于不败之地。农机减速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86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11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农机减速机项目的主要产品是XXXX，预计年产值为XXX万元。这一产品在市场中占据着重要的地位，其广泛的应用范围使得该农机减速机项目的市场前景非常广阔。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机减速机项目的xxx产品作为重要的原材料之一，将在多个领域发挥关键作用。其在建筑、交通、能源等方面的广泛应用将为整个产业链提供强大的支持，形成产业协同效应。农机减速机项目的年产值XXX万XXX万XXX万万元不仅反映了其在市场上的巨大潜力，更预示着它对国民经济的积极贡献。这种关联度高、涉及面广的产业关系，使得该农机减速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47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总征地面积为XXXX平方米，相当于约XX.XX亩，其中净用地面积为XXXX平方米，红线范围内相当于约XX.XX亩。这一用地规模充分考虑了农机减速机项目的建设需求，保障了农机减速机项目在合适的空间内得以充分发展。农机减速机项目规划的总建筑面积为XXXX平方米，其中主体工程建设占XXXX平方米，计容建筑面积达XXXX平方米。预计建筑工程的投资将达到XXXX万元，为农机减速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计划购置的设备共计XXXX台（套），设备购置费用为XXXX万元。这一设备购置计划充分考虑到农机减速机项目的生产需求和技术要求，确保了农机减速机项目在生产运营中具备先进的技术装备和高效的生产能力。设备的合理配置将为农机减速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计划总投资为XXXX万元，预计年实现营业收入为XXXX万元。这一产能规模的设定旨在确保农机减速机项目能够在投资与回报之间取得平衡，实现长期可持续的发展。农机减速机项目的总投资充分考虑到各个方面的需求，包括用地建设、设备购置等多个环节，以确保农机减速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465"/>
      <w:r>
        <w:rPr>
          <w:rFonts w:ascii="仿宋" w:eastAsia="仿宋" w:hAnsi="仿宋" w:cs="仿宋" w:hint="eastAsia"/>
          <w:sz w:val="28"/>
          <w:lang w:eastAsia="zh-CN"/>
        </w:rPr>
        <w:t>四、农机减速机项目危机管理</w:t>
      </w:r>
      <w:bookmarkEnd w:id="14"/>
    </w:p>
    <w:p>
      <w:pPr>
        <w:pStyle w:val="Heading2"/>
        <w:rPr>
          <w:rFonts w:ascii="仿宋" w:eastAsia="仿宋" w:hAnsi="仿宋" w:cs="仿宋" w:hint="eastAsia"/>
          <w:lang w:eastAsia="zh-CN"/>
        </w:rPr>
      </w:pPr>
      <w:bookmarkStart w:id="15" w:name="_Toc2952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减速机项目危机管理中，危机预警与识别是确保农机减速机项目稳健运行的核心步骤。通过建立全面的监测机制，农机减速机项目团队旨在及时发现和理解潜在的风险和危机因素，以便采取及时的预防和应对措施，确保农机减速机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首先，通过深入的风险评估，农机减速机项目团队全面分析了整个农机减速机项目和各个阶段可能存在的威胁。这包括准确评估每个潜在风险的发生概率和可能影响的程度，为后续危机预警提供了有力支持。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机减速机项目团队着重于明确定义农机减速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机减速机项目进展的持续监控，团队能够及时发现潜在问题并作出迅速反应。农机减速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在这一阶段，团队的专业素养和反应速度将发挥至关重要的作用，以确保潜在危机能够在初期得到有效的处理，最大程度地减轻负面影响。通过危机预警与识别，农机减速机项目得以更有序、可控地推进。</w:t>
      </w:r>
    </w:p>
    <w:p>
      <w:pPr>
        <w:pStyle w:val="Heading2"/>
        <w:ind w:firstLine="560" w:firstLineChars="200"/>
        <w:rPr>
          <w:rFonts w:ascii="仿宋" w:eastAsia="仿宋" w:hAnsi="仿宋" w:cs="仿宋" w:hint="eastAsia"/>
          <w:sz w:val="28"/>
          <w:lang w:eastAsia="zh-CN"/>
        </w:rPr>
      </w:pPr>
      <w:bookmarkStart w:id="16" w:name="_Toc1131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在危机发生时，农机减速机项目团队立即行动，成立了应急小组。该小组的任务是迅速制定并实施紧急应对措施，以最小化潜在损失。以下是采取的主要措施：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暂停农机减速机项目进度：为遏制危机蔓延，农机减速机项目暂时停止进行，以便全面评估当前状况。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资源重新分配：重新评估农机减速机项目资源的分配，确保最大限度地减小损失。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实时沟通：与关键利益相关者建立实时沟通机制，向他们传递农机减速机项目危机的实际状况，保障农机减速机项目核心利益。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在紧急应对的同时，农机减速机项目团队强调了团队协作和有效沟通的重要性。以下是团队协作的关键举措：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信息共享机制：建立了信息共享平台，确保团队成员能够及时获取农机减速机项目危机的实时信息。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领导者沟通：农机减速机项目领导者通过定期会议和即时沟通工具，指导团队应对危机，保持团队稳定运行。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随着危机得到初步控制，农机减速机项目团队转向制定恢复计划，以确保农机减速机项目能够从中迅速恢复。主要恢复计划包括：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修复受损的进度计划：重新评估农机减速机项目进度，制定修复计划，确保农机减速机项目尽快回归正常进程。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重新调整资源分配：优化资源分配，确保农机减速机项目在有限资源下高效运转。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风险管理机制加强：对农机减速机项目风险进行全面评估，制定更强化的风险管理策略，以预防未来可能的危机。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96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14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技术管理特点体现在其创新导向。通过引入最先进的技术趋势和解决方案，农机减速机项目致力于提升科技含量、提高质量和效率水平。这意味着我们将采用最新的工具和方法，确保农机减速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机减速机项目技术管理的显著特征。通过整合不同领域的技术资源，我们实现了跨学科的协同工作。这有助于优化技术架构，提高整体效能。此外，整合性策略还促进了不同技术团队之间的紧密沟通和高效合作，确保农机减速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机减速机项目所采用的技术。通过不断优化技术方案，农机减速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机减速机项目团队将在农机减速机项目初期识别可能的技术风险，并采取相应的预防和应对措施。通过建立健全的风险评估机制，农机减速机项目能够在实施过程中及时发现并解决潜在的技术问题，保障农机减速机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https://d.book118.com/748122045122006024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F52DC"/>
    <w:rsid w:val="012F52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2204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2024-01-08T01:33:00Z</dcterms:created>
  <dcterms:modified xsi:type="dcterms:W3CDTF">2024-01-08T01:33:56Z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8A470FE42D3845819B702D4C4B0BD6E4_11</vt:lpwstr>
  </property>
  <property fmtid="{D5CDD505-2E9C-101B-9397-08002B2CF9AE}" pid="3" name="KSOProductBuildVer">
    <vt:lpwstr>2052-12.1.0.16120</vt:lpwstr>
  </property>
</Properties>
</file>