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异步发电机项目可行性建设方案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58" w:history="1">
        <w:r>
          <w:rPr>
            <w:rFonts w:ascii="仿宋" w:eastAsia="仿宋" w:hAnsi="仿宋" w:cs="仿宋" w:hint="eastAsia"/>
            <w:lang w:eastAsia="zh-CN"/>
          </w:rPr>
          <w:t>概论</w:t>
        </w:r>
        <w:r>
          <w:tab/>
        </w:r>
        <w:r>
          <w:fldChar w:fldCharType="begin"/>
        </w:r>
        <w:r>
          <w:instrText xml:space="preserve"> PAGEREF _Toc13258 \h </w:instrText>
        </w:r>
        <w:r>
          <w:fldChar w:fldCharType="separate"/>
        </w:r>
        <w:r>
          <w:t>3</w:t>
        </w:r>
        <w:r>
          <w:fldChar w:fldCharType="end"/>
        </w:r>
      </w:hyperlink>
    </w:p>
    <w:p>
      <w:pPr>
        <w:pStyle w:val="TOC1"/>
        <w:tabs>
          <w:tab w:val="right" w:leader="dot" w:pos="8306"/>
        </w:tabs>
      </w:pPr>
      <w:hyperlink w:anchor="_Toc11750" w:history="1">
        <w:r>
          <w:rPr>
            <w:rFonts w:ascii="仿宋" w:eastAsia="仿宋" w:hAnsi="仿宋" w:cs="仿宋" w:hint="eastAsia"/>
            <w:lang w:eastAsia="zh-CN"/>
          </w:rPr>
          <w:t>一、背景、必要性分析</w:t>
        </w:r>
        <w:r>
          <w:tab/>
        </w:r>
        <w:r>
          <w:fldChar w:fldCharType="begin"/>
        </w:r>
        <w:r>
          <w:instrText xml:space="preserve"> PAGEREF _Toc11750 \h </w:instrText>
        </w:r>
        <w:r>
          <w:fldChar w:fldCharType="separate"/>
        </w:r>
        <w:r>
          <w:t>3</w:t>
        </w:r>
        <w:r>
          <w:fldChar w:fldCharType="end"/>
        </w:r>
      </w:hyperlink>
    </w:p>
    <w:p>
      <w:pPr>
        <w:pStyle w:val="TOC2"/>
        <w:tabs>
          <w:tab w:val="right" w:leader="dot" w:pos="8306"/>
        </w:tabs>
      </w:pPr>
      <w:hyperlink w:anchor="_Toc23429" w:history="1">
        <w:r>
          <w:rPr>
            <w:rFonts w:ascii="仿宋" w:eastAsia="仿宋" w:hAnsi="仿宋" w:cs="仿宋" w:hint="eastAsia"/>
            <w:lang w:eastAsia="zh-CN"/>
          </w:rPr>
          <w:t>(一)、项目建设背景</w:t>
        </w:r>
        <w:r>
          <w:tab/>
        </w:r>
        <w:r>
          <w:fldChar w:fldCharType="begin"/>
        </w:r>
        <w:r>
          <w:instrText xml:space="preserve"> PAGEREF _Toc23429 \h </w:instrText>
        </w:r>
        <w:r>
          <w:fldChar w:fldCharType="separate"/>
        </w:r>
        <w:r>
          <w:t>3</w:t>
        </w:r>
        <w:r>
          <w:fldChar w:fldCharType="end"/>
        </w:r>
      </w:hyperlink>
    </w:p>
    <w:p>
      <w:pPr>
        <w:pStyle w:val="TOC2"/>
        <w:tabs>
          <w:tab w:val="right" w:leader="dot" w:pos="8306"/>
        </w:tabs>
      </w:pPr>
      <w:hyperlink w:anchor="_Toc24832" w:history="1">
        <w:r>
          <w:rPr>
            <w:rFonts w:ascii="仿宋" w:eastAsia="仿宋" w:hAnsi="仿宋" w:cs="仿宋" w:hint="eastAsia"/>
            <w:lang w:eastAsia="zh-CN"/>
          </w:rPr>
          <w:t>(二)、必要性分析</w:t>
        </w:r>
        <w:r>
          <w:tab/>
        </w:r>
        <w:r>
          <w:fldChar w:fldCharType="begin"/>
        </w:r>
        <w:r>
          <w:instrText xml:space="preserve"> PAGEREF _Toc24832 \h </w:instrText>
        </w:r>
        <w:r>
          <w:fldChar w:fldCharType="separate"/>
        </w:r>
        <w:r>
          <w:t>4</w:t>
        </w:r>
        <w:r>
          <w:fldChar w:fldCharType="end"/>
        </w:r>
      </w:hyperlink>
    </w:p>
    <w:p>
      <w:pPr>
        <w:pStyle w:val="TOC2"/>
        <w:tabs>
          <w:tab w:val="right" w:leader="dot" w:pos="8306"/>
        </w:tabs>
      </w:pPr>
      <w:hyperlink w:anchor="_Toc16122" w:history="1">
        <w:r>
          <w:rPr>
            <w:rFonts w:ascii="仿宋" w:eastAsia="仿宋" w:hAnsi="仿宋" w:cs="仿宋" w:hint="eastAsia"/>
            <w:lang w:eastAsia="zh-CN"/>
          </w:rPr>
          <w:t>(三)、项目建设有利条件</w:t>
        </w:r>
        <w:r>
          <w:tab/>
        </w:r>
        <w:r>
          <w:fldChar w:fldCharType="begin"/>
        </w:r>
        <w:r>
          <w:instrText xml:space="preserve"> PAGEREF _Toc16122 \h </w:instrText>
        </w:r>
        <w:r>
          <w:fldChar w:fldCharType="separate"/>
        </w:r>
        <w:r>
          <w:t>5</w:t>
        </w:r>
        <w:r>
          <w:fldChar w:fldCharType="end"/>
        </w:r>
      </w:hyperlink>
    </w:p>
    <w:p>
      <w:pPr>
        <w:pStyle w:val="TOC1"/>
        <w:tabs>
          <w:tab w:val="right" w:leader="dot" w:pos="8306"/>
        </w:tabs>
      </w:pPr>
      <w:hyperlink w:anchor="_Toc19840" w:history="1">
        <w:r>
          <w:rPr>
            <w:rFonts w:ascii="仿宋" w:eastAsia="仿宋" w:hAnsi="仿宋" w:cs="仿宋" w:hint="eastAsia"/>
            <w:lang w:eastAsia="zh-CN"/>
          </w:rPr>
          <w:t>二、异步发电机项目概论</w:t>
        </w:r>
        <w:r>
          <w:tab/>
        </w:r>
        <w:r>
          <w:fldChar w:fldCharType="begin"/>
        </w:r>
        <w:r>
          <w:instrText xml:space="preserve"> PAGEREF _Toc19840 \h </w:instrText>
        </w:r>
        <w:r>
          <w:fldChar w:fldCharType="separate"/>
        </w:r>
        <w:r>
          <w:t>7</w:t>
        </w:r>
        <w:r>
          <w:fldChar w:fldCharType="end"/>
        </w:r>
      </w:hyperlink>
    </w:p>
    <w:p>
      <w:pPr>
        <w:pStyle w:val="TOC2"/>
        <w:tabs>
          <w:tab w:val="right" w:leader="dot" w:pos="8306"/>
        </w:tabs>
      </w:pPr>
      <w:hyperlink w:anchor="_Toc3457" w:history="1">
        <w:r>
          <w:rPr>
            <w:rFonts w:ascii="仿宋" w:eastAsia="仿宋" w:hAnsi="仿宋" w:cs="仿宋" w:hint="eastAsia"/>
            <w:lang w:eastAsia="zh-CN"/>
          </w:rPr>
          <w:t>(一)、项目申报单位概况</w:t>
        </w:r>
        <w:r>
          <w:tab/>
        </w:r>
        <w:r>
          <w:fldChar w:fldCharType="begin"/>
        </w:r>
        <w:r>
          <w:instrText xml:space="preserve"> PAGEREF _Toc3457 \h </w:instrText>
        </w:r>
        <w:r>
          <w:fldChar w:fldCharType="separate"/>
        </w:r>
        <w:r>
          <w:t>7</w:t>
        </w:r>
        <w:r>
          <w:fldChar w:fldCharType="end"/>
        </w:r>
      </w:hyperlink>
    </w:p>
    <w:p>
      <w:pPr>
        <w:pStyle w:val="TOC2"/>
        <w:tabs>
          <w:tab w:val="right" w:leader="dot" w:pos="8306"/>
        </w:tabs>
      </w:pPr>
      <w:hyperlink w:anchor="_Toc7158" w:history="1">
        <w:r>
          <w:rPr>
            <w:rFonts w:ascii="仿宋" w:eastAsia="仿宋" w:hAnsi="仿宋" w:cs="仿宋" w:hint="eastAsia"/>
            <w:lang w:eastAsia="zh-CN"/>
          </w:rPr>
          <w:t>(二)、项目概况</w:t>
        </w:r>
        <w:r>
          <w:tab/>
        </w:r>
        <w:r>
          <w:fldChar w:fldCharType="begin"/>
        </w:r>
        <w:r>
          <w:instrText xml:space="preserve"> PAGEREF _Toc7158 \h </w:instrText>
        </w:r>
        <w:r>
          <w:fldChar w:fldCharType="separate"/>
        </w:r>
        <w:r>
          <w:t>8</w:t>
        </w:r>
        <w:r>
          <w:fldChar w:fldCharType="end"/>
        </w:r>
      </w:hyperlink>
    </w:p>
    <w:p>
      <w:pPr>
        <w:pStyle w:val="TOC1"/>
        <w:tabs>
          <w:tab w:val="right" w:leader="dot" w:pos="8306"/>
        </w:tabs>
      </w:pPr>
      <w:hyperlink w:anchor="_Toc4510" w:history="1">
        <w:r>
          <w:rPr>
            <w:rFonts w:ascii="仿宋" w:eastAsia="仿宋" w:hAnsi="仿宋" w:cs="仿宋" w:hint="eastAsia"/>
            <w:lang w:eastAsia="zh-CN"/>
          </w:rPr>
          <w:t>三、建设风险评估分析</w:t>
        </w:r>
        <w:r>
          <w:tab/>
        </w:r>
        <w:r>
          <w:fldChar w:fldCharType="begin"/>
        </w:r>
        <w:r>
          <w:instrText xml:space="preserve"> PAGEREF _Toc4510 \h </w:instrText>
        </w:r>
        <w:r>
          <w:fldChar w:fldCharType="separate"/>
        </w:r>
        <w:r>
          <w:t>11</w:t>
        </w:r>
        <w:r>
          <w:fldChar w:fldCharType="end"/>
        </w:r>
      </w:hyperlink>
    </w:p>
    <w:p>
      <w:pPr>
        <w:pStyle w:val="TOC2"/>
        <w:tabs>
          <w:tab w:val="right" w:leader="dot" w:pos="8306"/>
        </w:tabs>
      </w:pPr>
      <w:hyperlink w:anchor="_Toc26688" w:history="1">
        <w:r>
          <w:rPr>
            <w:rFonts w:ascii="仿宋" w:eastAsia="仿宋" w:hAnsi="仿宋" w:cs="仿宋" w:hint="eastAsia"/>
            <w:lang w:eastAsia="zh-CN"/>
          </w:rPr>
          <w:t>(一)、政策风险分析</w:t>
        </w:r>
        <w:r>
          <w:tab/>
        </w:r>
        <w:r>
          <w:fldChar w:fldCharType="begin"/>
        </w:r>
        <w:r>
          <w:instrText xml:space="preserve"> PAGEREF _Toc26688 \h </w:instrText>
        </w:r>
        <w:r>
          <w:fldChar w:fldCharType="separate"/>
        </w:r>
        <w:r>
          <w:t>11</w:t>
        </w:r>
        <w:r>
          <w:fldChar w:fldCharType="end"/>
        </w:r>
      </w:hyperlink>
    </w:p>
    <w:p>
      <w:pPr>
        <w:pStyle w:val="TOC2"/>
        <w:tabs>
          <w:tab w:val="right" w:leader="dot" w:pos="8306"/>
        </w:tabs>
      </w:pPr>
      <w:hyperlink w:anchor="_Toc11640" w:history="1">
        <w:r>
          <w:rPr>
            <w:rFonts w:ascii="仿宋" w:eastAsia="仿宋" w:hAnsi="仿宋" w:cs="仿宋" w:hint="eastAsia"/>
            <w:lang w:eastAsia="zh-CN"/>
          </w:rPr>
          <w:t>(二)、社会风险分析</w:t>
        </w:r>
        <w:r>
          <w:tab/>
        </w:r>
        <w:r>
          <w:fldChar w:fldCharType="begin"/>
        </w:r>
        <w:r>
          <w:instrText xml:space="preserve"> PAGEREF _Toc11640 \h </w:instrText>
        </w:r>
        <w:r>
          <w:fldChar w:fldCharType="separate"/>
        </w:r>
        <w:r>
          <w:t>12</w:t>
        </w:r>
        <w:r>
          <w:fldChar w:fldCharType="end"/>
        </w:r>
      </w:hyperlink>
    </w:p>
    <w:p>
      <w:pPr>
        <w:pStyle w:val="TOC2"/>
        <w:tabs>
          <w:tab w:val="right" w:leader="dot" w:pos="8306"/>
        </w:tabs>
      </w:pPr>
      <w:hyperlink w:anchor="_Toc29350" w:history="1">
        <w:r>
          <w:rPr>
            <w:rFonts w:ascii="仿宋" w:eastAsia="仿宋" w:hAnsi="仿宋" w:cs="仿宋" w:hint="eastAsia"/>
            <w:lang w:eastAsia="zh-CN"/>
          </w:rPr>
          <w:t>(三)、市场风险分析</w:t>
        </w:r>
        <w:r>
          <w:tab/>
        </w:r>
        <w:r>
          <w:fldChar w:fldCharType="begin"/>
        </w:r>
        <w:r>
          <w:instrText xml:space="preserve"> PAGEREF _Toc29350 \h </w:instrText>
        </w:r>
        <w:r>
          <w:fldChar w:fldCharType="separate"/>
        </w:r>
        <w:r>
          <w:t>14</w:t>
        </w:r>
        <w:r>
          <w:fldChar w:fldCharType="end"/>
        </w:r>
      </w:hyperlink>
    </w:p>
    <w:p>
      <w:pPr>
        <w:pStyle w:val="TOC2"/>
        <w:tabs>
          <w:tab w:val="right" w:leader="dot" w:pos="8306"/>
        </w:tabs>
      </w:pPr>
      <w:hyperlink w:anchor="_Toc21516" w:history="1">
        <w:r>
          <w:rPr>
            <w:rFonts w:ascii="仿宋" w:eastAsia="仿宋" w:hAnsi="仿宋" w:cs="仿宋" w:hint="eastAsia"/>
            <w:lang w:eastAsia="zh-CN"/>
          </w:rPr>
          <w:t>(四)、资金风险分析</w:t>
        </w:r>
        <w:r>
          <w:tab/>
        </w:r>
        <w:r>
          <w:fldChar w:fldCharType="begin"/>
        </w:r>
        <w:r>
          <w:instrText xml:space="preserve"> PAGEREF _Toc21516 \h </w:instrText>
        </w:r>
        <w:r>
          <w:fldChar w:fldCharType="separate"/>
        </w:r>
        <w:r>
          <w:t>14</w:t>
        </w:r>
        <w:r>
          <w:fldChar w:fldCharType="end"/>
        </w:r>
      </w:hyperlink>
    </w:p>
    <w:p>
      <w:pPr>
        <w:pStyle w:val="TOC2"/>
        <w:tabs>
          <w:tab w:val="right" w:leader="dot" w:pos="8306"/>
        </w:tabs>
      </w:pPr>
      <w:hyperlink w:anchor="_Toc3769" w:history="1">
        <w:r>
          <w:rPr>
            <w:rFonts w:ascii="仿宋" w:eastAsia="仿宋" w:hAnsi="仿宋" w:cs="仿宋" w:hint="eastAsia"/>
            <w:lang w:eastAsia="zh-CN"/>
          </w:rPr>
          <w:t>(五)、技术风险分析</w:t>
        </w:r>
        <w:r>
          <w:tab/>
        </w:r>
        <w:r>
          <w:fldChar w:fldCharType="begin"/>
        </w:r>
        <w:r>
          <w:instrText xml:space="preserve"> PAGEREF _Toc3769 \h </w:instrText>
        </w:r>
        <w:r>
          <w:fldChar w:fldCharType="separate"/>
        </w:r>
        <w:r>
          <w:t>16</w:t>
        </w:r>
        <w:r>
          <w:fldChar w:fldCharType="end"/>
        </w:r>
      </w:hyperlink>
    </w:p>
    <w:p>
      <w:pPr>
        <w:pStyle w:val="TOC2"/>
        <w:tabs>
          <w:tab w:val="right" w:leader="dot" w:pos="8306"/>
        </w:tabs>
      </w:pPr>
      <w:hyperlink w:anchor="_Toc11529" w:history="1">
        <w:r>
          <w:rPr>
            <w:rFonts w:ascii="仿宋" w:eastAsia="仿宋" w:hAnsi="仿宋" w:cs="仿宋" w:hint="eastAsia"/>
            <w:lang w:eastAsia="zh-CN"/>
          </w:rPr>
          <w:t>(六)、财务风险分析</w:t>
        </w:r>
        <w:r>
          <w:tab/>
        </w:r>
        <w:r>
          <w:fldChar w:fldCharType="begin"/>
        </w:r>
        <w:r>
          <w:instrText xml:space="preserve"> PAGEREF _Toc11529 \h </w:instrText>
        </w:r>
        <w:r>
          <w:fldChar w:fldCharType="separate"/>
        </w:r>
        <w:r>
          <w:t>17</w:t>
        </w:r>
        <w:r>
          <w:fldChar w:fldCharType="end"/>
        </w:r>
      </w:hyperlink>
    </w:p>
    <w:p>
      <w:pPr>
        <w:pStyle w:val="TOC2"/>
        <w:tabs>
          <w:tab w:val="right" w:leader="dot" w:pos="8306"/>
        </w:tabs>
      </w:pPr>
      <w:hyperlink w:anchor="_Toc26182" w:history="1">
        <w:r>
          <w:rPr>
            <w:rFonts w:ascii="仿宋" w:eastAsia="仿宋" w:hAnsi="仿宋" w:cs="仿宋" w:hint="eastAsia"/>
            <w:lang w:eastAsia="zh-CN"/>
          </w:rPr>
          <w:t>(七)、管理风险分析</w:t>
        </w:r>
        <w:r>
          <w:tab/>
        </w:r>
        <w:r>
          <w:fldChar w:fldCharType="begin"/>
        </w:r>
        <w:r>
          <w:instrText xml:space="preserve"> PAGEREF _Toc26182 \h </w:instrText>
        </w:r>
        <w:r>
          <w:fldChar w:fldCharType="separate"/>
        </w:r>
        <w:r>
          <w:t>19</w:t>
        </w:r>
        <w:r>
          <w:fldChar w:fldCharType="end"/>
        </w:r>
      </w:hyperlink>
    </w:p>
    <w:p>
      <w:pPr>
        <w:pStyle w:val="TOC2"/>
        <w:tabs>
          <w:tab w:val="right" w:leader="dot" w:pos="8306"/>
        </w:tabs>
      </w:pPr>
      <w:hyperlink w:anchor="_Toc16500" w:history="1">
        <w:r>
          <w:rPr>
            <w:rFonts w:ascii="仿宋" w:eastAsia="仿宋" w:hAnsi="仿宋" w:cs="仿宋" w:hint="eastAsia"/>
            <w:lang w:eastAsia="zh-CN"/>
          </w:rPr>
          <w:t>(八)、其它风险分析</w:t>
        </w:r>
        <w:r>
          <w:tab/>
        </w:r>
        <w:r>
          <w:fldChar w:fldCharType="begin"/>
        </w:r>
        <w:r>
          <w:instrText xml:space="preserve"> PAGEREF _Toc16500 \h </w:instrText>
        </w:r>
        <w:r>
          <w:fldChar w:fldCharType="separate"/>
        </w:r>
        <w:r>
          <w:t>20</w:t>
        </w:r>
        <w:r>
          <w:fldChar w:fldCharType="end"/>
        </w:r>
      </w:hyperlink>
    </w:p>
    <w:p>
      <w:pPr>
        <w:pStyle w:val="TOC2"/>
        <w:tabs>
          <w:tab w:val="right" w:leader="dot" w:pos="8306"/>
        </w:tabs>
      </w:pPr>
      <w:hyperlink w:anchor="_Toc6375" w:history="1">
        <w:r>
          <w:rPr>
            <w:rFonts w:ascii="仿宋" w:eastAsia="仿宋" w:hAnsi="仿宋" w:cs="仿宋" w:hint="eastAsia"/>
            <w:lang w:eastAsia="zh-CN"/>
          </w:rPr>
          <w:t>(九)、社会影响评估</w:t>
        </w:r>
        <w:r>
          <w:tab/>
        </w:r>
        <w:r>
          <w:fldChar w:fldCharType="begin"/>
        </w:r>
        <w:r>
          <w:instrText xml:space="preserve"> PAGEREF _Toc6375 \h </w:instrText>
        </w:r>
        <w:r>
          <w:fldChar w:fldCharType="separate"/>
        </w:r>
        <w:r>
          <w:t>21</w:t>
        </w:r>
        <w:r>
          <w:fldChar w:fldCharType="end"/>
        </w:r>
      </w:hyperlink>
    </w:p>
    <w:p>
      <w:pPr>
        <w:pStyle w:val="TOC1"/>
        <w:tabs>
          <w:tab w:val="right" w:leader="dot" w:pos="8306"/>
        </w:tabs>
      </w:pPr>
      <w:hyperlink w:anchor="_Toc12423" w:history="1">
        <w:r>
          <w:rPr>
            <w:rFonts w:ascii="仿宋" w:eastAsia="仿宋" w:hAnsi="仿宋" w:cs="仿宋" w:hint="eastAsia"/>
            <w:lang w:eastAsia="zh-CN"/>
          </w:rPr>
          <w:t>四、发展规划、产业政策和行业准入分析</w:t>
        </w:r>
        <w:r>
          <w:tab/>
        </w:r>
        <w:r>
          <w:fldChar w:fldCharType="begin"/>
        </w:r>
        <w:r>
          <w:instrText xml:space="preserve"> PAGEREF _Toc12423 \h </w:instrText>
        </w:r>
        <w:r>
          <w:fldChar w:fldCharType="separate"/>
        </w:r>
        <w:r>
          <w:t>23</w:t>
        </w:r>
        <w:r>
          <w:fldChar w:fldCharType="end"/>
        </w:r>
      </w:hyperlink>
    </w:p>
    <w:p>
      <w:pPr>
        <w:pStyle w:val="TOC2"/>
        <w:tabs>
          <w:tab w:val="right" w:leader="dot" w:pos="8306"/>
        </w:tabs>
      </w:pPr>
      <w:hyperlink w:anchor="_Toc17643" w:history="1">
        <w:r>
          <w:rPr>
            <w:rFonts w:ascii="仿宋" w:eastAsia="仿宋" w:hAnsi="仿宋" w:cs="仿宋" w:hint="eastAsia"/>
            <w:lang w:eastAsia="zh-CN"/>
          </w:rPr>
          <w:t>(一)、发展规划分析</w:t>
        </w:r>
        <w:r>
          <w:tab/>
        </w:r>
        <w:r>
          <w:fldChar w:fldCharType="begin"/>
        </w:r>
        <w:r>
          <w:instrText xml:space="preserve"> PAGEREF _Toc17643 \h </w:instrText>
        </w:r>
        <w:r>
          <w:fldChar w:fldCharType="separate"/>
        </w:r>
        <w:r>
          <w:t>23</w:t>
        </w:r>
        <w:r>
          <w:fldChar w:fldCharType="end"/>
        </w:r>
      </w:hyperlink>
    </w:p>
    <w:p>
      <w:pPr>
        <w:pStyle w:val="TOC2"/>
        <w:tabs>
          <w:tab w:val="right" w:leader="dot" w:pos="8306"/>
        </w:tabs>
      </w:pPr>
      <w:hyperlink w:anchor="_Toc31590" w:history="1">
        <w:r>
          <w:rPr>
            <w:rFonts w:ascii="仿宋" w:eastAsia="仿宋" w:hAnsi="仿宋" w:cs="仿宋" w:hint="eastAsia"/>
            <w:lang w:eastAsia="zh-CN"/>
          </w:rPr>
          <w:t>(二)、产业政策分析</w:t>
        </w:r>
        <w:r>
          <w:tab/>
        </w:r>
        <w:r>
          <w:fldChar w:fldCharType="begin"/>
        </w:r>
        <w:r>
          <w:instrText xml:space="preserve"> PAGEREF _Toc31590 \h </w:instrText>
        </w:r>
        <w:r>
          <w:fldChar w:fldCharType="separate"/>
        </w:r>
        <w:r>
          <w:t>25</w:t>
        </w:r>
        <w:r>
          <w:fldChar w:fldCharType="end"/>
        </w:r>
      </w:hyperlink>
    </w:p>
    <w:p>
      <w:pPr>
        <w:pStyle w:val="TOC2"/>
        <w:tabs>
          <w:tab w:val="right" w:leader="dot" w:pos="8306"/>
        </w:tabs>
      </w:pPr>
      <w:hyperlink w:anchor="_Toc11438" w:history="1">
        <w:r>
          <w:rPr>
            <w:rFonts w:ascii="仿宋" w:eastAsia="仿宋" w:hAnsi="仿宋" w:cs="仿宋" w:hint="eastAsia"/>
            <w:lang w:eastAsia="zh-CN"/>
          </w:rPr>
          <w:t>(三)、行业准入分析</w:t>
        </w:r>
        <w:r>
          <w:tab/>
        </w:r>
        <w:r>
          <w:fldChar w:fldCharType="begin"/>
        </w:r>
        <w:r>
          <w:instrText xml:space="preserve"> PAGEREF _Toc11438 \h </w:instrText>
        </w:r>
        <w:r>
          <w:fldChar w:fldCharType="separate"/>
        </w:r>
        <w:r>
          <w:t>27</w:t>
        </w:r>
        <w:r>
          <w:fldChar w:fldCharType="end"/>
        </w:r>
      </w:hyperlink>
    </w:p>
    <w:p>
      <w:pPr>
        <w:pStyle w:val="TOC1"/>
        <w:tabs>
          <w:tab w:val="right" w:leader="dot" w:pos="8306"/>
        </w:tabs>
      </w:pPr>
      <w:hyperlink w:anchor="_Toc19359" w:history="1">
        <w:r>
          <w:rPr>
            <w:rFonts w:ascii="仿宋" w:eastAsia="仿宋" w:hAnsi="仿宋" w:cs="仿宋" w:hint="eastAsia"/>
            <w:lang w:eastAsia="zh-CN"/>
          </w:rPr>
          <w:t>五、社会影响分析</w:t>
        </w:r>
        <w:r>
          <w:tab/>
        </w:r>
        <w:r>
          <w:fldChar w:fldCharType="begin"/>
        </w:r>
        <w:r>
          <w:instrText xml:space="preserve"> PAGEREF _Toc19359 \h </w:instrText>
        </w:r>
        <w:r>
          <w:fldChar w:fldCharType="separate"/>
        </w:r>
        <w:r>
          <w:t>28</w:t>
        </w:r>
        <w:r>
          <w:fldChar w:fldCharType="end"/>
        </w:r>
      </w:hyperlink>
    </w:p>
    <w:p>
      <w:pPr>
        <w:pStyle w:val="TOC2"/>
        <w:tabs>
          <w:tab w:val="right" w:leader="dot" w:pos="8306"/>
        </w:tabs>
      </w:pPr>
      <w:hyperlink w:anchor="_Toc927" w:history="1">
        <w:r>
          <w:rPr>
            <w:rFonts w:ascii="仿宋" w:eastAsia="仿宋" w:hAnsi="仿宋" w:cs="仿宋" w:hint="eastAsia"/>
            <w:lang w:eastAsia="zh-CN"/>
          </w:rPr>
          <w:t>(一)、社会影响效果分析</w:t>
        </w:r>
        <w:r>
          <w:tab/>
        </w:r>
        <w:r>
          <w:fldChar w:fldCharType="begin"/>
        </w:r>
        <w:r>
          <w:instrText xml:space="preserve"> PAGEREF _Toc927 \h </w:instrText>
        </w:r>
        <w:r>
          <w:fldChar w:fldCharType="separate"/>
        </w:r>
        <w:r>
          <w:t>28</w:t>
        </w:r>
        <w:r>
          <w:fldChar w:fldCharType="end"/>
        </w:r>
      </w:hyperlink>
    </w:p>
    <w:p>
      <w:pPr>
        <w:pStyle w:val="TOC2"/>
        <w:tabs>
          <w:tab w:val="right" w:leader="dot" w:pos="8306"/>
        </w:tabs>
      </w:pPr>
      <w:hyperlink w:anchor="_Toc21908" w:history="1">
        <w:r>
          <w:rPr>
            <w:rFonts w:ascii="仿宋" w:eastAsia="仿宋" w:hAnsi="仿宋" w:cs="仿宋" w:hint="eastAsia"/>
            <w:lang w:eastAsia="zh-CN"/>
          </w:rPr>
          <w:t>(二)、社会适应性分析</w:t>
        </w:r>
        <w:r>
          <w:tab/>
        </w:r>
        <w:r>
          <w:fldChar w:fldCharType="begin"/>
        </w:r>
        <w:r>
          <w:instrText xml:space="preserve"> PAGEREF _Toc21908 \h </w:instrText>
        </w:r>
        <w:r>
          <w:fldChar w:fldCharType="separate"/>
        </w:r>
        <w:r>
          <w:t>31</w:t>
        </w:r>
        <w:r>
          <w:fldChar w:fldCharType="end"/>
        </w:r>
      </w:hyperlink>
    </w:p>
    <w:p>
      <w:pPr>
        <w:pStyle w:val="TOC2"/>
        <w:tabs>
          <w:tab w:val="right" w:leader="dot" w:pos="8306"/>
        </w:tabs>
      </w:pPr>
      <w:hyperlink w:anchor="_Toc2179" w:history="1">
        <w:r>
          <w:rPr>
            <w:rFonts w:ascii="仿宋" w:eastAsia="仿宋" w:hAnsi="仿宋" w:cs="仿宋" w:hint="eastAsia"/>
            <w:lang w:eastAsia="zh-CN"/>
          </w:rPr>
          <w:t>(三)、社会风险及对策分析</w:t>
        </w:r>
        <w:r>
          <w:tab/>
        </w:r>
        <w:r>
          <w:fldChar w:fldCharType="begin"/>
        </w:r>
        <w:r>
          <w:instrText xml:space="preserve"> PAGEREF _Toc2179 \h </w:instrText>
        </w:r>
        <w:r>
          <w:fldChar w:fldCharType="separate"/>
        </w:r>
        <w:r>
          <w:t>32</w:t>
        </w:r>
        <w:r>
          <w:fldChar w:fldCharType="end"/>
        </w:r>
      </w:hyperlink>
    </w:p>
    <w:p>
      <w:pPr>
        <w:pStyle w:val="TOC1"/>
        <w:tabs>
          <w:tab w:val="right" w:leader="dot" w:pos="8306"/>
        </w:tabs>
      </w:pPr>
      <w:hyperlink w:anchor="_Toc28987" w:history="1">
        <w:r>
          <w:rPr>
            <w:rFonts w:ascii="仿宋" w:eastAsia="仿宋" w:hAnsi="仿宋" w:cs="仿宋" w:hint="eastAsia"/>
            <w:lang w:eastAsia="zh-CN"/>
          </w:rPr>
          <w:t>六、项目监理与质量保证</w:t>
        </w:r>
        <w:r>
          <w:tab/>
        </w:r>
        <w:r>
          <w:fldChar w:fldCharType="begin"/>
        </w:r>
        <w:r>
          <w:instrText xml:space="preserve"> PAGEREF _Toc28987 \h </w:instrText>
        </w:r>
        <w:r>
          <w:fldChar w:fldCharType="separate"/>
        </w:r>
        <w:r>
          <w:t>35</w:t>
        </w:r>
        <w:r>
          <w:fldChar w:fldCharType="end"/>
        </w:r>
      </w:hyperlink>
    </w:p>
    <w:p>
      <w:pPr>
        <w:pStyle w:val="TOC2"/>
        <w:tabs>
          <w:tab w:val="right" w:leader="dot" w:pos="8306"/>
        </w:tabs>
      </w:pPr>
      <w:hyperlink w:anchor="_Toc32436" w:history="1">
        <w:r>
          <w:rPr>
            <w:rFonts w:ascii="仿宋" w:eastAsia="仿宋" w:hAnsi="仿宋" w:cs="仿宋" w:hint="eastAsia"/>
            <w:lang w:eastAsia="zh-CN"/>
          </w:rPr>
          <w:t>(一)、监理体系构建</w:t>
        </w:r>
        <w:r>
          <w:tab/>
        </w:r>
        <w:r>
          <w:fldChar w:fldCharType="begin"/>
        </w:r>
        <w:r>
          <w:instrText xml:space="preserve"> PAGEREF _Toc32436 \h </w:instrText>
        </w:r>
        <w:r>
          <w:fldChar w:fldCharType="separate"/>
        </w:r>
        <w:r>
          <w:t>35</w:t>
        </w:r>
        <w:r>
          <w:fldChar w:fldCharType="end"/>
        </w:r>
      </w:hyperlink>
    </w:p>
    <w:p>
      <w:pPr>
        <w:pStyle w:val="TOC2"/>
        <w:tabs>
          <w:tab w:val="right" w:leader="dot" w:pos="8306"/>
        </w:tabs>
      </w:pPr>
      <w:hyperlink w:anchor="_Toc23258" w:history="1">
        <w:r>
          <w:rPr>
            <w:rFonts w:ascii="仿宋" w:eastAsia="仿宋" w:hAnsi="仿宋" w:cs="仿宋" w:hint="eastAsia"/>
            <w:lang w:eastAsia="zh-CN"/>
          </w:rPr>
          <w:t>(二)、质量保证体系实施</w:t>
        </w:r>
        <w:r>
          <w:tab/>
        </w:r>
        <w:r>
          <w:fldChar w:fldCharType="begin"/>
        </w:r>
        <w:r>
          <w:instrText xml:space="preserve"> PAGEREF _Toc23258 \h </w:instrText>
        </w:r>
        <w:r>
          <w:fldChar w:fldCharType="separate"/>
        </w:r>
        <w:r>
          <w:t>36</w:t>
        </w:r>
        <w:r>
          <w:fldChar w:fldCharType="end"/>
        </w:r>
      </w:hyperlink>
    </w:p>
    <w:p>
      <w:pPr>
        <w:pStyle w:val="TOC2"/>
        <w:tabs>
          <w:tab w:val="right" w:leader="dot" w:pos="8306"/>
        </w:tabs>
      </w:pPr>
      <w:hyperlink w:anchor="_Toc26218" w:history="1">
        <w:r>
          <w:rPr>
            <w:rFonts w:ascii="仿宋" w:eastAsia="仿宋" w:hAnsi="仿宋" w:cs="仿宋" w:hint="eastAsia"/>
            <w:lang w:eastAsia="zh-CN"/>
          </w:rPr>
          <w:t>(三)、监理与质量控制流程</w:t>
        </w:r>
        <w:r>
          <w:tab/>
        </w:r>
        <w:r>
          <w:fldChar w:fldCharType="begin"/>
        </w:r>
        <w:r>
          <w:instrText xml:space="preserve"> PAGEREF _Toc26218 \h </w:instrText>
        </w:r>
        <w:r>
          <w:fldChar w:fldCharType="separate"/>
        </w:r>
        <w:r>
          <w:t>37</w:t>
        </w:r>
        <w:r>
          <w:fldChar w:fldCharType="end"/>
        </w:r>
      </w:hyperlink>
    </w:p>
    <w:p>
      <w:pPr>
        <w:pStyle w:val="TOC1"/>
        <w:tabs>
          <w:tab w:val="right" w:leader="dot" w:pos="8306"/>
        </w:tabs>
      </w:pPr>
      <w:hyperlink w:anchor="_Toc6823" w:history="1">
        <w:r>
          <w:rPr>
            <w:rFonts w:ascii="仿宋" w:eastAsia="仿宋" w:hAnsi="仿宋" w:cs="仿宋" w:hint="eastAsia"/>
            <w:lang w:eastAsia="zh-CN"/>
          </w:rPr>
          <w:t>七、经济效益与社会效益优化</w:t>
        </w:r>
        <w:r>
          <w:tab/>
        </w:r>
        <w:r>
          <w:fldChar w:fldCharType="begin"/>
        </w:r>
        <w:r>
          <w:instrText xml:space="preserve"> PAGEREF _Toc6823 \h </w:instrText>
        </w:r>
        <w:r>
          <w:fldChar w:fldCharType="separate"/>
        </w:r>
        <w:r>
          <w:t>37</w:t>
        </w:r>
        <w:r>
          <w:fldChar w:fldCharType="end"/>
        </w:r>
      </w:hyperlink>
    </w:p>
    <w:p>
      <w:pPr>
        <w:pStyle w:val="TOC2"/>
        <w:tabs>
          <w:tab w:val="right" w:leader="dot" w:pos="8306"/>
        </w:tabs>
      </w:pPr>
      <w:hyperlink w:anchor="_Toc5208" w:history="1">
        <w:r>
          <w:rPr>
            <w:rFonts w:ascii="仿宋" w:eastAsia="仿宋" w:hAnsi="仿宋" w:cs="仿宋" w:hint="eastAsia"/>
            <w:lang w:eastAsia="zh-CN"/>
          </w:rPr>
          <w:t>(一)、经济效益提升策略</w:t>
        </w:r>
        <w:r>
          <w:tab/>
        </w:r>
        <w:r>
          <w:fldChar w:fldCharType="begin"/>
        </w:r>
        <w:r>
          <w:instrText xml:space="preserve"> PAGEREF _Toc5208 \h </w:instrText>
        </w:r>
        <w:r>
          <w:fldChar w:fldCharType="separate"/>
        </w:r>
        <w:r>
          <w:t>37</w:t>
        </w:r>
        <w:r>
          <w:fldChar w:fldCharType="end"/>
        </w:r>
      </w:hyperlink>
    </w:p>
    <w:p>
      <w:pPr>
        <w:pStyle w:val="TOC2"/>
        <w:tabs>
          <w:tab w:val="right" w:leader="dot" w:pos="8306"/>
        </w:tabs>
      </w:pPr>
      <w:hyperlink w:anchor="_Toc21115" w:history="1">
        <w:r>
          <w:rPr>
            <w:rFonts w:ascii="仿宋" w:eastAsia="仿宋" w:hAnsi="仿宋" w:cs="仿宋" w:hint="eastAsia"/>
            <w:lang w:eastAsia="zh-CN"/>
          </w:rPr>
          <w:t>(二)、社会效益增强方案</w:t>
        </w:r>
        <w:r>
          <w:tab/>
        </w:r>
        <w:r>
          <w:fldChar w:fldCharType="begin"/>
        </w:r>
        <w:r>
          <w:instrText xml:space="preserve"> PAGEREF _Toc21115 \h </w:instrText>
        </w:r>
        <w:r>
          <w:fldChar w:fldCharType="separate"/>
        </w:r>
        <w:r>
          <w:t>38</w:t>
        </w:r>
        <w:r>
          <w:fldChar w:fldCharType="end"/>
        </w:r>
      </w:hyperlink>
    </w:p>
    <w:p>
      <w:pPr>
        <w:pStyle w:val="TOC1"/>
        <w:tabs>
          <w:tab w:val="right" w:leader="dot" w:pos="8306"/>
        </w:tabs>
      </w:pPr>
      <w:hyperlink w:anchor="_Toc2848" w:history="1">
        <w:r>
          <w:rPr>
            <w:rFonts w:ascii="仿宋" w:eastAsia="仿宋" w:hAnsi="仿宋" w:cs="仿宋" w:hint="eastAsia"/>
            <w:lang w:eastAsia="zh-CN"/>
          </w:rPr>
          <w:t>八、资金管理与财务规划</w:t>
        </w:r>
        <w:r>
          <w:tab/>
        </w:r>
        <w:r>
          <w:fldChar w:fldCharType="begin"/>
        </w:r>
        <w:r>
          <w:instrText xml:space="preserve"> PAGEREF _Toc2848 \h </w:instrText>
        </w:r>
        <w:r>
          <w:fldChar w:fldCharType="separate"/>
        </w:r>
        <w:r>
          <w:t>39</w:t>
        </w:r>
        <w:r>
          <w:fldChar w:fldCharType="end"/>
        </w:r>
      </w:hyperlink>
    </w:p>
    <w:p>
      <w:pPr>
        <w:pStyle w:val="TOC2"/>
        <w:tabs>
          <w:tab w:val="right" w:leader="dot" w:pos="8306"/>
        </w:tabs>
      </w:pPr>
      <w:hyperlink w:anchor="_Toc27122" w:history="1">
        <w:r>
          <w:rPr>
            <w:rFonts w:ascii="仿宋" w:eastAsia="仿宋" w:hAnsi="仿宋" w:cs="仿宋" w:hint="eastAsia"/>
            <w:lang w:eastAsia="zh-CN"/>
          </w:rPr>
          <w:t>(一)、项目资金来源与筹措</w:t>
        </w:r>
        <w:r>
          <w:tab/>
        </w:r>
        <w:r>
          <w:fldChar w:fldCharType="begin"/>
        </w:r>
        <w:r>
          <w:instrText xml:space="preserve"> PAGEREF _Toc27122 \h </w:instrText>
        </w:r>
        <w:r>
          <w:fldChar w:fldCharType="separate"/>
        </w:r>
        <w:r>
          <w:t>39</w:t>
        </w:r>
        <w:r>
          <w:fldChar w:fldCharType="end"/>
        </w:r>
      </w:hyperlink>
    </w:p>
    <w:p>
      <w:pPr>
        <w:pStyle w:val="TOC2"/>
        <w:tabs>
          <w:tab w:val="right" w:leader="dot" w:pos="8306"/>
        </w:tabs>
      </w:pPr>
      <w:hyperlink w:anchor="_Toc19817" w:history="1">
        <w:r>
          <w:rPr>
            <w:rFonts w:ascii="仿宋" w:eastAsia="仿宋" w:hAnsi="仿宋" w:cs="仿宋" w:hint="eastAsia"/>
            <w:lang w:eastAsia="zh-CN"/>
          </w:rPr>
          <w:t>(二)、资金使用与监管</w:t>
        </w:r>
        <w:r>
          <w:tab/>
        </w:r>
        <w:r>
          <w:fldChar w:fldCharType="begin"/>
        </w:r>
        <w:r>
          <w:instrText xml:space="preserve"> PAGEREF _Toc19817 \h </w:instrText>
        </w:r>
        <w:r>
          <w:fldChar w:fldCharType="separate"/>
        </w:r>
        <w:r>
          <w:t>41</w:t>
        </w:r>
        <w:r>
          <w:fldChar w:fldCharType="end"/>
        </w:r>
      </w:hyperlink>
    </w:p>
    <w:p>
      <w:pPr>
        <w:pStyle w:val="TOC2"/>
        <w:tabs>
          <w:tab w:val="right" w:leader="dot" w:pos="8306"/>
        </w:tabs>
      </w:pPr>
      <w:hyperlink w:anchor="_Toc5294" w:history="1">
        <w:r>
          <w:rPr>
            <w:rFonts w:ascii="仿宋" w:eastAsia="仿宋" w:hAnsi="仿宋" w:cs="仿宋" w:hint="eastAsia"/>
            <w:lang w:eastAsia="zh-CN"/>
          </w:rPr>
          <w:t>(三)、财务规划与预测</w:t>
        </w:r>
        <w:r>
          <w:tab/>
        </w:r>
        <w:r>
          <w:fldChar w:fldCharType="begin"/>
        </w:r>
        <w:r>
          <w:instrText xml:space="preserve"> PAGEREF _Toc5294 \h </w:instrText>
        </w:r>
        <w:r>
          <w:fldChar w:fldCharType="separate"/>
        </w:r>
        <w:r>
          <w:t>42</w:t>
        </w:r>
        <w:r>
          <w:fldChar w:fldCharType="end"/>
        </w:r>
      </w:hyperlink>
    </w:p>
    <w:p>
      <w:pPr>
        <w:pStyle w:val="TOC1"/>
        <w:tabs>
          <w:tab w:val="right" w:leader="dot" w:pos="8306"/>
        </w:tabs>
      </w:pPr>
      <w:hyperlink w:anchor="_Toc21913" w:history="1">
        <w:r>
          <w:rPr>
            <w:rFonts w:ascii="仿宋" w:eastAsia="仿宋" w:hAnsi="仿宋" w:cs="仿宋" w:hint="eastAsia"/>
            <w:lang w:eastAsia="zh-CN"/>
          </w:rPr>
          <w:t>九、环境保护与绿色发展</w:t>
        </w:r>
        <w:r>
          <w:tab/>
        </w:r>
        <w:r>
          <w:fldChar w:fldCharType="begin"/>
        </w:r>
        <w:r>
          <w:instrText xml:space="preserve"> PAGEREF _Toc21913 \h </w:instrText>
        </w:r>
        <w:r>
          <w:fldChar w:fldCharType="separate"/>
        </w:r>
        <w:r>
          <w:t>43</w:t>
        </w:r>
        <w:r>
          <w:fldChar w:fldCharType="end"/>
        </w:r>
      </w:hyperlink>
    </w:p>
    <w:p>
      <w:pPr>
        <w:pStyle w:val="TOC2"/>
        <w:tabs>
          <w:tab w:val="right" w:leader="dot" w:pos="8306"/>
        </w:tabs>
      </w:pPr>
      <w:hyperlink w:anchor="_Toc19352" w:history="1">
        <w:r>
          <w:rPr>
            <w:rFonts w:ascii="仿宋" w:eastAsia="仿宋" w:hAnsi="仿宋" w:cs="仿宋" w:hint="eastAsia"/>
            <w:lang w:eastAsia="zh-CN"/>
          </w:rPr>
          <w:t>(一)、环境保护措施</w:t>
        </w:r>
        <w:r>
          <w:tab/>
        </w:r>
        <w:r>
          <w:fldChar w:fldCharType="begin"/>
        </w:r>
        <w:r>
          <w:instrText xml:space="preserve"> PAGEREF _Toc19352 \h </w:instrText>
        </w:r>
        <w:r>
          <w:fldChar w:fldCharType="separate"/>
        </w:r>
        <w:r>
          <w:t>43</w:t>
        </w:r>
        <w:r>
          <w:fldChar w:fldCharType="end"/>
        </w:r>
      </w:hyperlink>
    </w:p>
    <w:p>
      <w:pPr>
        <w:pStyle w:val="TOC2"/>
        <w:tabs>
          <w:tab w:val="right" w:leader="dot" w:pos="8306"/>
        </w:tabs>
      </w:pPr>
      <w:hyperlink w:anchor="_Toc2186" w:history="1">
        <w:r>
          <w:rPr>
            <w:rFonts w:ascii="仿宋" w:eastAsia="仿宋" w:hAnsi="仿宋" w:cs="仿宋" w:hint="eastAsia"/>
            <w:lang w:eastAsia="zh-CN"/>
          </w:rPr>
          <w:t>(二)、绿色发展与可持续发展策略</w:t>
        </w:r>
        <w:r>
          <w:tab/>
        </w:r>
        <w:r>
          <w:fldChar w:fldCharType="begin"/>
        </w:r>
        <w:r>
          <w:instrText xml:space="preserve"> PAGEREF _Toc2186 \h </w:instrText>
        </w:r>
        <w:r>
          <w:fldChar w:fldCharType="separate"/>
        </w:r>
        <w:r>
          <w:t>45</w:t>
        </w:r>
        <w:r>
          <w:fldChar w:fldCharType="end"/>
        </w:r>
      </w:hyperlink>
    </w:p>
    <w:p>
      <w:pPr>
        <w:pStyle w:val="TOC1"/>
        <w:tabs>
          <w:tab w:val="right" w:leader="dot" w:pos="8306"/>
        </w:tabs>
      </w:pPr>
      <w:hyperlink w:anchor="_Toc22873" w:history="1">
        <w:r>
          <w:rPr>
            <w:rFonts w:ascii="仿宋" w:eastAsia="仿宋" w:hAnsi="仿宋" w:cs="仿宋" w:hint="eastAsia"/>
            <w:lang w:eastAsia="zh-CN"/>
          </w:rPr>
          <w:t>十、环境保护与治理方案</w:t>
        </w:r>
        <w:r>
          <w:tab/>
        </w:r>
        <w:r>
          <w:fldChar w:fldCharType="begin"/>
        </w:r>
        <w:r>
          <w:instrText xml:space="preserve"> PAGEREF _Toc22873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61" w:history="1">
        <w:r>
          <w:rPr>
            <w:rFonts w:ascii="仿宋" w:eastAsia="仿宋" w:hAnsi="仿宋" w:cs="仿宋" w:hint="eastAsia"/>
            <w:lang w:eastAsia="zh-CN"/>
          </w:rPr>
          <w:t>(一)、项目环境影响评估</w:t>
        </w:r>
        <w:r>
          <w:tab/>
        </w:r>
        <w:r>
          <w:fldChar w:fldCharType="begin"/>
        </w:r>
        <w:r>
          <w:instrText xml:space="preserve"> PAGEREF _Toc25261 \h </w:instrText>
        </w:r>
        <w:r>
          <w:fldChar w:fldCharType="separate"/>
        </w:r>
        <w:r>
          <w:t>46</w:t>
        </w:r>
        <w:r>
          <w:fldChar w:fldCharType="end"/>
        </w:r>
      </w:hyperlink>
    </w:p>
    <w:p>
      <w:pPr>
        <w:pStyle w:val="TOC2"/>
        <w:tabs>
          <w:tab w:val="right" w:leader="dot" w:pos="8306"/>
        </w:tabs>
      </w:pPr>
      <w:hyperlink w:anchor="_Toc23389" w:history="1">
        <w:r>
          <w:rPr>
            <w:rFonts w:ascii="仿宋" w:eastAsia="仿宋" w:hAnsi="仿宋" w:cs="仿宋" w:hint="eastAsia"/>
            <w:lang w:eastAsia="zh-CN"/>
          </w:rPr>
          <w:t>(二)、环境保护措施与治理方案</w:t>
        </w:r>
        <w:r>
          <w:tab/>
        </w:r>
        <w:r>
          <w:fldChar w:fldCharType="begin"/>
        </w:r>
        <w:r>
          <w:instrText xml:space="preserve"> PAGEREF _Toc23389 \h </w:instrText>
        </w:r>
        <w:r>
          <w:fldChar w:fldCharType="separate"/>
        </w:r>
        <w:r>
          <w:t>47</w:t>
        </w:r>
        <w:r>
          <w:fldChar w:fldCharType="end"/>
        </w:r>
      </w:hyperlink>
    </w:p>
    <w:p>
      <w:pPr>
        <w:pStyle w:val="TOC1"/>
        <w:tabs>
          <w:tab w:val="right" w:leader="dot" w:pos="8306"/>
        </w:tabs>
      </w:pPr>
      <w:hyperlink w:anchor="_Toc23414" w:history="1">
        <w:r>
          <w:rPr>
            <w:rFonts w:ascii="仿宋" w:eastAsia="仿宋" w:hAnsi="仿宋" w:cs="仿宋" w:hint="eastAsia"/>
            <w:lang w:eastAsia="zh-CN"/>
          </w:rPr>
          <w:t>十一、安全与应急管理</w:t>
        </w:r>
        <w:r>
          <w:tab/>
        </w:r>
        <w:r>
          <w:fldChar w:fldCharType="begin"/>
        </w:r>
        <w:r>
          <w:instrText xml:space="preserve"> PAGEREF _Toc23414 \h </w:instrText>
        </w:r>
        <w:r>
          <w:fldChar w:fldCharType="separate"/>
        </w:r>
        <w:r>
          <w:t>47</w:t>
        </w:r>
        <w:r>
          <w:fldChar w:fldCharType="end"/>
        </w:r>
      </w:hyperlink>
    </w:p>
    <w:p>
      <w:pPr>
        <w:pStyle w:val="TOC2"/>
        <w:tabs>
          <w:tab w:val="right" w:leader="dot" w:pos="8306"/>
        </w:tabs>
      </w:pPr>
      <w:hyperlink w:anchor="_Toc25628" w:history="1">
        <w:r>
          <w:rPr>
            <w:rFonts w:ascii="仿宋" w:eastAsia="仿宋" w:hAnsi="仿宋" w:cs="仿宋" w:hint="eastAsia"/>
            <w:lang w:eastAsia="zh-CN"/>
          </w:rPr>
          <w:t>(一)、安全生产管理</w:t>
        </w:r>
        <w:r>
          <w:tab/>
        </w:r>
        <w:r>
          <w:fldChar w:fldCharType="begin"/>
        </w:r>
        <w:r>
          <w:instrText xml:space="preserve"> PAGEREF _Toc25628 \h </w:instrText>
        </w:r>
        <w:r>
          <w:fldChar w:fldCharType="separate"/>
        </w:r>
        <w:r>
          <w:t>47</w:t>
        </w:r>
        <w:r>
          <w:fldChar w:fldCharType="end"/>
        </w:r>
      </w:hyperlink>
    </w:p>
    <w:p>
      <w:pPr>
        <w:pStyle w:val="TOC2"/>
        <w:tabs>
          <w:tab w:val="right" w:leader="dot" w:pos="8306"/>
        </w:tabs>
      </w:pPr>
      <w:hyperlink w:anchor="_Toc6414" w:history="1">
        <w:r>
          <w:rPr>
            <w:rFonts w:ascii="仿宋" w:eastAsia="仿宋" w:hAnsi="仿宋" w:cs="仿宋" w:hint="eastAsia"/>
            <w:lang w:eastAsia="zh-CN"/>
          </w:rPr>
          <w:t>(二)、应急预案与响应</w:t>
        </w:r>
        <w:r>
          <w:tab/>
        </w:r>
        <w:r>
          <w:fldChar w:fldCharType="begin"/>
        </w:r>
        <w:r>
          <w:instrText xml:space="preserve"> PAGEREF _Toc6414 \h </w:instrText>
        </w:r>
        <w:r>
          <w:fldChar w:fldCharType="separate"/>
        </w:r>
        <w:r>
          <w:t>49</w:t>
        </w:r>
        <w:r>
          <w:fldChar w:fldCharType="end"/>
        </w:r>
      </w:hyperlink>
    </w:p>
    <w:p>
      <w:pPr>
        <w:pStyle w:val="TOC1"/>
        <w:tabs>
          <w:tab w:val="right" w:leader="dot" w:pos="8306"/>
        </w:tabs>
      </w:pPr>
      <w:hyperlink w:anchor="_Toc4220" w:history="1">
        <w:r>
          <w:rPr>
            <w:rFonts w:ascii="仿宋" w:eastAsia="仿宋" w:hAnsi="仿宋" w:cs="仿宋" w:hint="eastAsia"/>
            <w:lang w:eastAsia="zh-CN"/>
          </w:rPr>
          <w:t>十二、项目质量与标准</w:t>
        </w:r>
        <w:r>
          <w:tab/>
        </w:r>
        <w:r>
          <w:fldChar w:fldCharType="begin"/>
        </w:r>
        <w:r>
          <w:instrText xml:space="preserve"> PAGEREF _Toc4220 \h </w:instrText>
        </w:r>
        <w:r>
          <w:fldChar w:fldCharType="separate"/>
        </w:r>
        <w:r>
          <w:t>51</w:t>
        </w:r>
        <w:r>
          <w:fldChar w:fldCharType="end"/>
        </w:r>
      </w:hyperlink>
    </w:p>
    <w:p>
      <w:pPr>
        <w:pStyle w:val="TOC2"/>
        <w:tabs>
          <w:tab w:val="right" w:leader="dot" w:pos="8306"/>
        </w:tabs>
      </w:pPr>
      <w:hyperlink w:anchor="_Toc7828" w:history="1">
        <w:r>
          <w:rPr>
            <w:rFonts w:ascii="仿宋" w:eastAsia="仿宋" w:hAnsi="仿宋" w:cs="仿宋" w:hint="eastAsia"/>
            <w:lang w:eastAsia="zh-CN"/>
          </w:rPr>
          <w:t>(一)、质量保障体系</w:t>
        </w:r>
        <w:r>
          <w:tab/>
        </w:r>
        <w:r>
          <w:fldChar w:fldCharType="begin"/>
        </w:r>
        <w:r>
          <w:instrText xml:space="preserve"> PAGEREF _Toc7828 \h </w:instrText>
        </w:r>
        <w:r>
          <w:fldChar w:fldCharType="separate"/>
        </w:r>
        <w:r>
          <w:t>51</w:t>
        </w:r>
        <w:r>
          <w:fldChar w:fldCharType="end"/>
        </w:r>
      </w:hyperlink>
    </w:p>
    <w:p>
      <w:pPr>
        <w:pStyle w:val="TOC2"/>
        <w:tabs>
          <w:tab w:val="right" w:leader="dot" w:pos="8306"/>
        </w:tabs>
      </w:pPr>
      <w:hyperlink w:anchor="_Toc12689" w:history="1">
        <w:r>
          <w:rPr>
            <w:rFonts w:ascii="仿宋" w:eastAsia="仿宋" w:hAnsi="仿宋" w:cs="仿宋" w:hint="eastAsia"/>
            <w:lang w:eastAsia="zh-CN"/>
          </w:rPr>
          <w:t>(二)、标准化作业流程</w:t>
        </w:r>
        <w:r>
          <w:tab/>
        </w:r>
        <w:r>
          <w:fldChar w:fldCharType="begin"/>
        </w:r>
        <w:r>
          <w:instrText xml:space="preserve"> PAGEREF _Toc12689 \h </w:instrText>
        </w:r>
        <w:r>
          <w:fldChar w:fldCharType="separate"/>
        </w:r>
        <w:r>
          <w:t>52</w:t>
        </w:r>
        <w:r>
          <w:fldChar w:fldCharType="end"/>
        </w:r>
      </w:hyperlink>
    </w:p>
    <w:p>
      <w:pPr>
        <w:pStyle w:val="TOC2"/>
        <w:tabs>
          <w:tab w:val="right" w:leader="dot" w:pos="8306"/>
        </w:tabs>
      </w:pPr>
      <w:hyperlink w:anchor="_Toc12669" w:history="1">
        <w:r>
          <w:rPr>
            <w:rFonts w:ascii="仿宋" w:eastAsia="仿宋" w:hAnsi="仿宋" w:cs="仿宋" w:hint="eastAsia"/>
            <w:lang w:eastAsia="zh-CN"/>
          </w:rPr>
          <w:t>(三)、质量监控与评估</w:t>
        </w:r>
        <w:r>
          <w:tab/>
        </w:r>
        <w:r>
          <w:fldChar w:fldCharType="begin"/>
        </w:r>
        <w:r>
          <w:instrText xml:space="preserve"> PAGEREF _Toc12669 \h </w:instrText>
        </w:r>
        <w:r>
          <w:fldChar w:fldCharType="separate"/>
        </w:r>
        <w:r>
          <w:t>54</w:t>
        </w:r>
        <w:r>
          <w:fldChar w:fldCharType="end"/>
        </w:r>
      </w:hyperlink>
    </w:p>
    <w:p>
      <w:pPr>
        <w:pStyle w:val="TOC2"/>
        <w:tabs>
          <w:tab w:val="right" w:leader="dot" w:pos="8306"/>
        </w:tabs>
      </w:pPr>
      <w:hyperlink w:anchor="_Toc29953" w:history="1">
        <w:r>
          <w:rPr>
            <w:rFonts w:ascii="仿宋" w:eastAsia="仿宋" w:hAnsi="仿宋" w:cs="仿宋" w:hint="eastAsia"/>
            <w:lang w:eastAsia="zh-CN"/>
          </w:rPr>
          <w:t>(四)、质量改进计划</w:t>
        </w:r>
        <w:r>
          <w:tab/>
        </w:r>
        <w:r>
          <w:fldChar w:fldCharType="begin"/>
        </w:r>
        <w:r>
          <w:instrText xml:space="preserve"> PAGEREF _Toc29953 \h </w:instrText>
        </w:r>
        <w:r>
          <w:fldChar w:fldCharType="separate"/>
        </w:r>
        <w:r>
          <w:t>55</w:t>
        </w:r>
        <w:r>
          <w:fldChar w:fldCharType="end"/>
        </w:r>
      </w:hyperlink>
    </w:p>
    <w:p>
      <w:pPr>
        <w:pStyle w:val="TOC1"/>
        <w:tabs>
          <w:tab w:val="right" w:leader="dot" w:pos="8306"/>
        </w:tabs>
      </w:pPr>
      <w:hyperlink w:anchor="_Toc22220" w:history="1">
        <w:r>
          <w:rPr>
            <w:rFonts w:ascii="仿宋" w:eastAsia="仿宋" w:hAnsi="仿宋" w:cs="仿宋" w:hint="eastAsia"/>
            <w:lang w:eastAsia="zh-CN"/>
          </w:rPr>
          <w:t>十三、知识产权管理与保护</w:t>
        </w:r>
        <w:r>
          <w:tab/>
        </w:r>
        <w:r>
          <w:fldChar w:fldCharType="begin"/>
        </w:r>
        <w:r>
          <w:instrText xml:space="preserve"> PAGEREF _Toc22220 \h </w:instrText>
        </w:r>
        <w:r>
          <w:fldChar w:fldCharType="separate"/>
        </w:r>
        <w:r>
          <w:t>56</w:t>
        </w:r>
        <w:r>
          <w:fldChar w:fldCharType="end"/>
        </w:r>
      </w:hyperlink>
    </w:p>
    <w:p>
      <w:pPr>
        <w:pStyle w:val="TOC2"/>
        <w:tabs>
          <w:tab w:val="right" w:leader="dot" w:pos="8306"/>
        </w:tabs>
      </w:pPr>
      <w:hyperlink w:anchor="_Toc2514" w:history="1">
        <w:r>
          <w:rPr>
            <w:rFonts w:ascii="仿宋" w:eastAsia="仿宋" w:hAnsi="仿宋" w:cs="仿宋" w:hint="eastAsia"/>
            <w:lang w:eastAsia="zh-CN"/>
          </w:rPr>
          <w:t>(一)、知识产权管理体系建设</w:t>
        </w:r>
        <w:r>
          <w:tab/>
        </w:r>
        <w:r>
          <w:fldChar w:fldCharType="begin"/>
        </w:r>
        <w:r>
          <w:instrText xml:space="preserve"> PAGEREF _Toc2514 \h </w:instrText>
        </w:r>
        <w:r>
          <w:fldChar w:fldCharType="separate"/>
        </w:r>
        <w:r>
          <w:t>56</w:t>
        </w:r>
        <w:r>
          <w:fldChar w:fldCharType="end"/>
        </w:r>
      </w:hyperlink>
    </w:p>
    <w:p>
      <w:pPr>
        <w:pStyle w:val="TOC2"/>
        <w:tabs>
          <w:tab w:val="right" w:leader="dot" w:pos="8306"/>
        </w:tabs>
      </w:pPr>
      <w:hyperlink w:anchor="_Toc3901" w:history="1">
        <w:r>
          <w:rPr>
            <w:rFonts w:ascii="仿宋" w:eastAsia="仿宋" w:hAnsi="仿宋" w:cs="仿宋" w:hint="eastAsia"/>
            <w:lang w:eastAsia="zh-CN"/>
          </w:rPr>
          <w:t>(二)、知识产权保护措施</w:t>
        </w:r>
        <w:r>
          <w:tab/>
        </w:r>
        <w:r>
          <w:fldChar w:fldCharType="begin"/>
        </w:r>
        <w:r>
          <w:instrText xml:space="preserve"> PAGEREF _Toc3901 \h </w:instrText>
        </w:r>
        <w:r>
          <w:fldChar w:fldCharType="separate"/>
        </w:r>
        <w:r>
          <w:t>57</w:t>
        </w:r>
        <w:r>
          <w:fldChar w:fldCharType="end"/>
        </w:r>
      </w:hyperlink>
    </w:p>
    <w:p>
      <w:pPr>
        <w:pStyle w:val="TOC1"/>
        <w:tabs>
          <w:tab w:val="right" w:leader="dot" w:pos="8306"/>
        </w:tabs>
      </w:pPr>
      <w:hyperlink w:anchor="_Toc27764" w:history="1">
        <w:r>
          <w:rPr>
            <w:rFonts w:ascii="仿宋" w:eastAsia="仿宋" w:hAnsi="仿宋" w:cs="仿宋" w:hint="eastAsia"/>
            <w:lang w:eastAsia="zh-CN"/>
          </w:rPr>
          <w:t>十四、创新驱动与持续发展</w:t>
        </w:r>
        <w:r>
          <w:tab/>
        </w:r>
        <w:r>
          <w:fldChar w:fldCharType="begin"/>
        </w:r>
        <w:r>
          <w:instrText xml:space="preserve"> PAGEREF _Toc27764 \h </w:instrText>
        </w:r>
        <w:r>
          <w:fldChar w:fldCharType="separate"/>
        </w:r>
        <w:r>
          <w:t>58</w:t>
        </w:r>
        <w:r>
          <w:fldChar w:fldCharType="end"/>
        </w:r>
      </w:hyperlink>
    </w:p>
    <w:p>
      <w:pPr>
        <w:pStyle w:val="TOC2"/>
        <w:tabs>
          <w:tab w:val="right" w:leader="dot" w:pos="8306"/>
        </w:tabs>
      </w:pPr>
      <w:hyperlink w:anchor="_Toc29082" w:history="1">
        <w:r>
          <w:rPr>
            <w:rFonts w:ascii="仿宋" w:eastAsia="仿宋" w:hAnsi="仿宋" w:cs="仿宋" w:hint="eastAsia"/>
            <w:lang w:eastAsia="zh-CN"/>
          </w:rPr>
          <w:t>(一)、创新驱动战略实施</w:t>
        </w:r>
        <w:r>
          <w:tab/>
        </w:r>
        <w:r>
          <w:fldChar w:fldCharType="begin"/>
        </w:r>
        <w:r>
          <w:instrText xml:space="preserve"> PAGEREF _Toc29082 \h </w:instrText>
        </w:r>
        <w:r>
          <w:fldChar w:fldCharType="separate"/>
        </w:r>
        <w:r>
          <w:t>58</w:t>
        </w:r>
        <w:r>
          <w:fldChar w:fldCharType="end"/>
        </w:r>
      </w:hyperlink>
    </w:p>
    <w:p>
      <w:pPr>
        <w:pStyle w:val="TOC2"/>
        <w:tabs>
          <w:tab w:val="right" w:leader="dot" w:pos="8306"/>
        </w:tabs>
      </w:pPr>
      <w:hyperlink w:anchor="_Toc7228" w:history="1">
        <w:r>
          <w:rPr>
            <w:rFonts w:ascii="仿宋" w:eastAsia="仿宋" w:hAnsi="仿宋" w:cs="仿宋" w:hint="eastAsia"/>
            <w:lang w:eastAsia="zh-CN"/>
          </w:rPr>
          <w:t>(二)、持续发展路径探索</w:t>
        </w:r>
        <w:r>
          <w:tab/>
        </w:r>
        <w:r>
          <w:fldChar w:fldCharType="begin"/>
        </w:r>
        <w:r>
          <w:instrText xml:space="preserve"> PAGEREF _Toc7228 \h </w:instrText>
        </w:r>
        <w:r>
          <w:fldChar w:fldCharType="separate"/>
        </w:r>
        <w:r>
          <w:t>60</w:t>
        </w:r>
        <w:r>
          <w:fldChar w:fldCharType="end"/>
        </w:r>
      </w:hyperlink>
    </w:p>
    <w:p>
      <w:pPr>
        <w:pStyle w:val="TOC1"/>
        <w:tabs>
          <w:tab w:val="right" w:leader="dot" w:pos="8306"/>
        </w:tabs>
      </w:pPr>
      <w:hyperlink w:anchor="_Toc31944" w:history="1">
        <w:r>
          <w:rPr>
            <w:rFonts w:ascii="仿宋" w:eastAsia="仿宋" w:hAnsi="仿宋" w:cs="仿宋" w:hint="eastAsia"/>
            <w:lang w:eastAsia="zh-CN"/>
          </w:rPr>
          <w:t>十五、人力资源管理与开发</w:t>
        </w:r>
        <w:r>
          <w:tab/>
        </w:r>
        <w:r>
          <w:fldChar w:fldCharType="begin"/>
        </w:r>
        <w:r>
          <w:instrText xml:space="preserve"> PAGEREF _Toc31944 \h </w:instrText>
        </w:r>
        <w:r>
          <w:fldChar w:fldCharType="separate"/>
        </w:r>
        <w:r>
          <w:t>64</w:t>
        </w:r>
        <w:r>
          <w:fldChar w:fldCharType="end"/>
        </w:r>
      </w:hyperlink>
    </w:p>
    <w:p>
      <w:pPr>
        <w:pStyle w:val="TOC2"/>
        <w:tabs>
          <w:tab w:val="right" w:leader="dot" w:pos="8306"/>
        </w:tabs>
      </w:pPr>
      <w:hyperlink w:anchor="_Toc19895" w:history="1">
        <w:r>
          <w:rPr>
            <w:rFonts w:ascii="仿宋" w:eastAsia="仿宋" w:hAnsi="仿宋" w:cs="仿宋" w:hint="eastAsia"/>
            <w:lang w:eastAsia="zh-CN"/>
          </w:rPr>
          <w:t>(一)、人力资源规划</w:t>
        </w:r>
        <w:r>
          <w:tab/>
        </w:r>
        <w:r>
          <w:fldChar w:fldCharType="begin"/>
        </w:r>
        <w:r>
          <w:instrText xml:space="preserve"> PAGEREF _Toc19895 \h </w:instrText>
        </w:r>
        <w:r>
          <w:fldChar w:fldCharType="separate"/>
        </w:r>
        <w:r>
          <w:t>64</w:t>
        </w:r>
        <w:r>
          <w:fldChar w:fldCharType="end"/>
        </w:r>
      </w:hyperlink>
    </w:p>
    <w:p>
      <w:pPr>
        <w:pStyle w:val="TOC2"/>
        <w:tabs>
          <w:tab w:val="right" w:leader="dot" w:pos="8306"/>
        </w:tabs>
      </w:pPr>
      <w:hyperlink w:anchor="_Toc1888" w:history="1">
        <w:r>
          <w:rPr>
            <w:rFonts w:ascii="仿宋" w:eastAsia="仿宋" w:hAnsi="仿宋" w:cs="仿宋" w:hint="eastAsia"/>
            <w:lang w:eastAsia="zh-CN"/>
          </w:rPr>
          <w:t>(二)、人力资源开发与培训</w:t>
        </w:r>
        <w:r>
          <w:tab/>
        </w:r>
        <w:r>
          <w:fldChar w:fldCharType="begin"/>
        </w:r>
        <w:r>
          <w:instrText xml:space="preserve"> PAGEREF _Toc1888 \h </w:instrText>
        </w:r>
        <w:r>
          <w:fldChar w:fldCharType="separate"/>
        </w:r>
        <w:r>
          <w:t>66</w:t>
        </w:r>
        <w:r>
          <w:fldChar w:fldCharType="end"/>
        </w:r>
      </w:hyperlink>
    </w:p>
    <w:p>
      <w:pPr>
        <w:pStyle w:val="TOC1"/>
        <w:tabs>
          <w:tab w:val="right" w:leader="dot" w:pos="8306"/>
        </w:tabs>
      </w:pPr>
      <w:hyperlink w:anchor="_Toc2163" w:history="1">
        <w:r>
          <w:rPr>
            <w:rFonts w:ascii="仿宋" w:eastAsia="仿宋" w:hAnsi="仿宋" w:cs="仿宋" w:hint="eastAsia"/>
            <w:lang w:eastAsia="zh-CN"/>
          </w:rPr>
          <w:t>十六、合作与交流机制建立</w:t>
        </w:r>
        <w:r>
          <w:tab/>
        </w:r>
        <w:r>
          <w:fldChar w:fldCharType="begin"/>
        </w:r>
        <w:r>
          <w:instrText xml:space="preserve"> PAGEREF _Toc2163 \h </w:instrText>
        </w:r>
        <w:r>
          <w:fldChar w:fldCharType="separate"/>
        </w:r>
        <w:r>
          <w:t>68</w:t>
        </w:r>
        <w:r>
          <w:fldChar w:fldCharType="end"/>
        </w:r>
      </w:hyperlink>
    </w:p>
    <w:p>
      <w:pPr>
        <w:pStyle w:val="TOC2"/>
        <w:tabs>
          <w:tab w:val="right" w:leader="dot" w:pos="8306"/>
        </w:tabs>
      </w:pPr>
      <w:hyperlink w:anchor="_Toc8386" w:history="1">
        <w:r>
          <w:rPr>
            <w:rFonts w:ascii="仿宋" w:eastAsia="仿宋" w:hAnsi="仿宋" w:cs="仿宋" w:hint="eastAsia"/>
            <w:lang w:eastAsia="zh-CN"/>
          </w:rPr>
          <w:t>(一)、合作伙伴选择与合作方式</w:t>
        </w:r>
        <w:r>
          <w:tab/>
        </w:r>
        <w:r>
          <w:fldChar w:fldCharType="begin"/>
        </w:r>
        <w:r>
          <w:instrText xml:space="preserve"> PAGEREF _Toc8386 \h </w:instrText>
        </w:r>
        <w:r>
          <w:fldChar w:fldCharType="separate"/>
        </w:r>
        <w:r>
          <w:t>68</w:t>
        </w:r>
        <w:r>
          <w:fldChar w:fldCharType="end"/>
        </w:r>
      </w:hyperlink>
    </w:p>
    <w:p>
      <w:pPr>
        <w:pStyle w:val="TOC2"/>
        <w:tabs>
          <w:tab w:val="right" w:leader="dot" w:pos="8306"/>
        </w:tabs>
      </w:pPr>
      <w:hyperlink w:anchor="_Toc21553" w:history="1">
        <w:r>
          <w:rPr>
            <w:rFonts w:ascii="仿宋" w:eastAsia="仿宋" w:hAnsi="仿宋" w:cs="仿宋" w:hint="eastAsia"/>
            <w:lang w:eastAsia="zh-CN"/>
          </w:rPr>
          <w:t>(二)、交流与合作平台搭建</w:t>
        </w:r>
        <w:r>
          <w:tab/>
        </w:r>
        <w:r>
          <w:fldChar w:fldCharType="begin"/>
        </w:r>
        <w:r>
          <w:instrText xml:space="preserve"> PAGEREF _Toc21553 \h </w:instrText>
        </w:r>
        <w:r>
          <w:fldChar w:fldCharType="separate"/>
        </w:r>
        <w:r>
          <w:t>70</w:t>
        </w:r>
        <w:r>
          <w:fldChar w:fldCharType="end"/>
        </w:r>
      </w:hyperlink>
    </w:p>
    <w:p>
      <w:pPr>
        <w:pStyle w:val="TOC1"/>
        <w:tabs>
          <w:tab w:val="right" w:leader="dot" w:pos="8306"/>
        </w:tabs>
      </w:pPr>
      <w:hyperlink w:anchor="_Toc6145" w:history="1">
        <w:r>
          <w:rPr>
            <w:rFonts w:ascii="仿宋" w:eastAsia="仿宋" w:hAnsi="仿宋" w:cs="仿宋" w:hint="eastAsia"/>
            <w:lang w:eastAsia="zh-CN"/>
          </w:rPr>
          <w:t>十七、设施与设备管理</w:t>
        </w:r>
        <w:r>
          <w:tab/>
        </w:r>
        <w:r>
          <w:fldChar w:fldCharType="begin"/>
        </w:r>
        <w:r>
          <w:instrText xml:space="preserve"> PAGEREF _Toc6145 \h </w:instrText>
        </w:r>
        <w:r>
          <w:fldChar w:fldCharType="separate"/>
        </w:r>
        <w:r>
          <w:t>71</w:t>
        </w:r>
        <w:r>
          <w:fldChar w:fldCharType="end"/>
        </w:r>
      </w:hyperlink>
    </w:p>
    <w:p>
      <w:pPr>
        <w:pStyle w:val="TOC2"/>
        <w:tabs>
          <w:tab w:val="right" w:leader="dot" w:pos="8306"/>
        </w:tabs>
      </w:pPr>
      <w:hyperlink w:anchor="_Toc30886" w:history="1">
        <w:r>
          <w:rPr>
            <w:rFonts w:ascii="仿宋" w:eastAsia="仿宋" w:hAnsi="仿宋" w:cs="仿宋" w:hint="eastAsia"/>
            <w:lang w:eastAsia="zh-CN"/>
          </w:rPr>
          <w:t>(一)、设施规划与配置</w:t>
        </w:r>
        <w:r>
          <w:tab/>
        </w:r>
        <w:r>
          <w:fldChar w:fldCharType="begin"/>
        </w:r>
        <w:r>
          <w:instrText xml:space="preserve"> PAGEREF _Toc30886 \h </w:instrText>
        </w:r>
        <w:r>
          <w:fldChar w:fldCharType="separate"/>
        </w:r>
        <w:r>
          <w:t>71</w:t>
        </w:r>
        <w:r>
          <w:fldChar w:fldCharType="end"/>
        </w:r>
      </w:hyperlink>
    </w:p>
    <w:p>
      <w:pPr>
        <w:pStyle w:val="TOC2"/>
        <w:tabs>
          <w:tab w:val="right" w:leader="dot" w:pos="8306"/>
        </w:tabs>
      </w:pPr>
      <w:hyperlink w:anchor="_Toc16171" w:history="1">
        <w:r>
          <w:rPr>
            <w:rFonts w:ascii="仿宋" w:eastAsia="仿宋" w:hAnsi="仿宋" w:cs="仿宋" w:hint="eastAsia"/>
            <w:lang w:eastAsia="zh-CN"/>
          </w:rPr>
          <w:t>(二)、设备采购与维护管理</w:t>
        </w:r>
        <w:r>
          <w:tab/>
        </w:r>
        <w:r>
          <w:fldChar w:fldCharType="begin"/>
        </w:r>
        <w:r>
          <w:instrText xml:space="preserve"> PAGEREF _Toc16171 \h </w:instrText>
        </w:r>
        <w:r>
          <w:fldChar w:fldCharType="separate"/>
        </w:r>
        <w:r>
          <w:t>72</w:t>
        </w:r>
        <w:r>
          <w:fldChar w:fldCharType="end"/>
        </w:r>
      </w:hyperlink>
    </w:p>
    <w:p>
      <w:pPr>
        <w:pStyle w:val="TOC2"/>
        <w:tabs>
          <w:tab w:val="right" w:leader="dot" w:pos="8306"/>
        </w:tabs>
      </w:pPr>
      <w:hyperlink w:anchor="_Toc11309" w:history="1">
        <w:r>
          <w:rPr>
            <w:rFonts w:ascii="仿宋" w:eastAsia="仿宋" w:hAnsi="仿宋" w:cs="仿宋" w:hint="eastAsia"/>
            <w:lang w:eastAsia="zh-CN"/>
          </w:rPr>
          <w:t>(三)、设施设备升级策略</w:t>
        </w:r>
        <w:r>
          <w:tab/>
        </w:r>
        <w:r>
          <w:fldChar w:fldCharType="begin"/>
        </w:r>
        <w:r>
          <w:instrText xml:space="preserve"> PAGEREF _Toc11309 \h </w:instrText>
        </w:r>
        <w:r>
          <w:fldChar w:fldCharType="separate"/>
        </w:r>
        <w:r>
          <w:t>73</w:t>
        </w:r>
        <w:r>
          <w:fldChar w:fldCharType="end"/>
        </w:r>
      </w:hyperlink>
    </w:p>
    <w:p>
      <w:pPr>
        <w:pStyle w:val="TOC1"/>
        <w:tabs>
          <w:tab w:val="right" w:leader="dot" w:pos="8306"/>
        </w:tabs>
      </w:pPr>
      <w:hyperlink w:anchor="_Toc30123" w:history="1">
        <w:r>
          <w:rPr>
            <w:rFonts w:ascii="仿宋" w:eastAsia="仿宋" w:hAnsi="仿宋" w:cs="仿宋" w:hint="eastAsia"/>
            <w:lang w:eastAsia="zh-CN"/>
          </w:rPr>
          <w:t>十八、质量管理与控制</w:t>
        </w:r>
        <w:r>
          <w:tab/>
        </w:r>
        <w:r>
          <w:fldChar w:fldCharType="begin"/>
        </w:r>
        <w:r>
          <w:instrText xml:space="preserve"> PAGEREF _Toc30123 \h </w:instrText>
        </w:r>
        <w:r>
          <w:fldChar w:fldCharType="separate"/>
        </w:r>
        <w:r>
          <w:t>73</w:t>
        </w:r>
        <w:r>
          <w:fldChar w:fldCharType="end"/>
        </w:r>
      </w:hyperlink>
    </w:p>
    <w:p>
      <w:pPr>
        <w:pStyle w:val="TOC2"/>
        <w:tabs>
          <w:tab w:val="right" w:leader="dot" w:pos="8306"/>
        </w:tabs>
      </w:pPr>
      <w:hyperlink w:anchor="_Toc12565" w:history="1">
        <w:r>
          <w:rPr>
            <w:rFonts w:ascii="仿宋" w:eastAsia="仿宋" w:hAnsi="仿宋" w:cs="仿宋" w:hint="eastAsia"/>
            <w:lang w:eastAsia="zh-CN"/>
          </w:rPr>
          <w:t>(一)、质量管理体系建设</w:t>
        </w:r>
        <w:r>
          <w:tab/>
        </w:r>
        <w:r>
          <w:fldChar w:fldCharType="begin"/>
        </w:r>
        <w:r>
          <w:instrText xml:space="preserve"> PAGEREF _Toc12565 \h </w:instrText>
        </w:r>
        <w:r>
          <w:fldChar w:fldCharType="separate"/>
        </w:r>
        <w:r>
          <w:t>73</w:t>
        </w:r>
        <w:r>
          <w:fldChar w:fldCharType="end"/>
        </w:r>
      </w:hyperlink>
    </w:p>
    <w:p>
      <w:pPr>
        <w:pStyle w:val="TOC2"/>
        <w:tabs>
          <w:tab w:val="right" w:leader="dot" w:pos="8306"/>
        </w:tabs>
      </w:pPr>
      <w:hyperlink w:anchor="_Toc6872" w:history="1">
        <w:r>
          <w:rPr>
            <w:rFonts w:ascii="仿宋" w:eastAsia="仿宋" w:hAnsi="仿宋" w:cs="仿宋" w:hint="eastAsia"/>
            <w:lang w:eastAsia="zh-CN"/>
          </w:rPr>
          <w:t>(二)、质量控制措施</w:t>
        </w:r>
        <w:r>
          <w:tab/>
        </w:r>
        <w:r>
          <w:fldChar w:fldCharType="begin"/>
        </w:r>
        <w:r>
          <w:instrText xml:space="preserve"> PAGEREF _Toc6872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5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342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异步发电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异步发电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发电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异步发电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48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异步发电机项目的必要性在当前经济和社会背景下表现得尤为重要，其对市场需求的满足、技术创新的推动、社会经济发展的促进以及环境可持续性的提高，共同构成了项目建设的核心价值和必要性。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异步发电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异步发电机项目在其专注的领域内，特别是在人工智能和数据科学方面，有望推动显著的技术革新。项目的研发活动不仅有望孕育出改变行业运作方式的新技术，还可能在长远中影响整个技术生态系统。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异步发电机项目还致力于提升当地居民的技能和就业能力，通过与当地教育机构合作提供培训和教育机会，从而提高社区整体的生活水平和社会福祉。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异步发电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12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异步发电机项目的建设和发展得益于一系列有利条件，这些条件涵盖了技术优势、市场潜力、政策支持、人力资源、基础设施以及投资和合作伙伴的支持，共同构成了项目成功的坚实基础。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异步发电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异步发电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840"/>
      <w:r>
        <w:rPr>
          <w:rFonts w:ascii="仿宋" w:eastAsia="仿宋" w:hAnsi="仿宋" w:cs="仿宋" w:hint="eastAsia"/>
          <w:sz w:val="28"/>
          <w:lang w:eastAsia="zh-CN"/>
        </w:rPr>
        <w:t>二、异步发电机项目概论</w:t>
      </w:r>
      <w:bookmarkEnd w:id="6"/>
    </w:p>
    <w:p>
      <w:pPr>
        <w:pStyle w:val="Heading2"/>
        <w:rPr>
          <w:rFonts w:ascii="仿宋" w:eastAsia="仿宋" w:hAnsi="仿宋" w:cs="仿宋" w:hint="eastAsia"/>
          <w:lang w:eastAsia="zh-CN"/>
        </w:rPr>
      </w:pPr>
      <w:bookmarkStart w:id="7" w:name="_Toc345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异步发电机项目的申报单位是“XXX实业发展公司”，这是一家在其所处行业内备受尊敬的企业。公司自成立以来，通过其在异步发电机项目中表现出的创新精神和卓越执行力，在市场上赢得了显著的地位。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该公司的法定代表人秦XX，在异步发电机项目及其他多个行业领域中都有着显著的贡献。秦XX以其出色的领导才能和敏锐的商业洞察力，带领公司在异步发电机项目等多个领域实现了持续的成长和成功。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异步发电机项目的重要合作伙伴。公司专注于[行业名称]领域，以创新作为驱动力，不断推动技术进步和市场扩张。在异步发电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异步发电机项目中展现了强劲的增长和稳定的财务表现。公司通过有效的策略，在异步发电机项目中扩大了其市场份额并增强了盈利能力。同时，公司积极承担社会责任，参与各类社会公益项目，增强了其在异步发电机项目中的品牌形象和社会影响力。</w:t>
      </w:r>
    </w:p>
    <w:p>
      <w:pPr>
        <w:pStyle w:val="Heading2"/>
        <w:ind w:firstLine="560" w:firstLineChars="200"/>
        <w:rPr>
          <w:rFonts w:ascii="仿宋" w:eastAsia="仿宋" w:hAnsi="仿宋" w:cs="仿宋" w:hint="eastAsia"/>
          <w:sz w:val="28"/>
          <w:lang w:eastAsia="zh-CN"/>
        </w:rPr>
      </w:pPr>
      <w:bookmarkStart w:id="8" w:name="_Toc715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异步发电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异步发电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451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6688"/>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https://d.book118.com/748127143127006026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异步发电机项目可行性建设方案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646508"/>
    <w:rsid w:val="056465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127143127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2024-01-08T05:23:00Z</dcterms:created>
  <dcterms:modified xsi:type="dcterms:W3CDTF">2024-01-08T05:24:13Z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95304A923E1C445E9A85A1645F6A5DB1_11</vt:lpwstr>
  </property>
  <property fmtid="{D5CDD505-2E9C-101B-9397-08002B2CF9AE}" pid="3" name="KSOProductBuildVer">
    <vt:lpwstr>2052-12.1.0.16120</vt:lpwstr>
  </property>
</Properties>
</file>