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建筑电气项目规划设计蓝图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9760" w:history="1">
        <w:r>
          <w:rPr>
            <w:rFonts w:ascii="仿宋" w:eastAsia="仿宋" w:hAnsi="仿宋" w:cs="仿宋" w:hint="eastAsia"/>
            <w:lang w:eastAsia="zh-CN"/>
          </w:rPr>
          <w:t>概论</w:t>
        </w:r>
        <w:r>
          <w:tab/>
        </w:r>
        <w:r>
          <w:fldChar w:fldCharType="begin"/>
        </w:r>
        <w:r>
          <w:instrText xml:space="preserve"> PAGEREF _Toc19760 \h </w:instrText>
        </w:r>
        <w:r>
          <w:fldChar w:fldCharType="separate"/>
        </w:r>
        <w:r>
          <w:t>3</w:t>
        </w:r>
        <w:r>
          <w:fldChar w:fldCharType="end"/>
        </w:r>
      </w:hyperlink>
    </w:p>
    <w:p>
      <w:pPr>
        <w:pStyle w:val="TOC1"/>
        <w:tabs>
          <w:tab w:val="right" w:leader="dot" w:pos="8306"/>
        </w:tabs>
      </w:pPr>
      <w:hyperlink w:anchor="_Toc166" w:history="1">
        <w:r>
          <w:rPr>
            <w:rFonts w:ascii="仿宋" w:eastAsia="仿宋" w:hAnsi="仿宋" w:cs="仿宋" w:hint="eastAsia"/>
            <w:lang w:eastAsia="zh-CN"/>
          </w:rPr>
          <w:t>一、产品规划分析</w:t>
        </w:r>
        <w:r>
          <w:tab/>
        </w:r>
        <w:r>
          <w:fldChar w:fldCharType="begin"/>
        </w:r>
        <w:r>
          <w:instrText xml:space="preserve"> PAGEREF _Toc166 \h </w:instrText>
        </w:r>
        <w:r>
          <w:fldChar w:fldCharType="separate"/>
        </w:r>
        <w:r>
          <w:t>3</w:t>
        </w:r>
        <w:r>
          <w:fldChar w:fldCharType="end"/>
        </w:r>
      </w:hyperlink>
    </w:p>
    <w:p>
      <w:pPr>
        <w:pStyle w:val="TOC2"/>
        <w:tabs>
          <w:tab w:val="right" w:leader="dot" w:pos="8306"/>
        </w:tabs>
      </w:pPr>
      <w:hyperlink w:anchor="_Toc16723" w:history="1">
        <w:r>
          <w:rPr>
            <w:rFonts w:ascii="仿宋" w:eastAsia="仿宋" w:hAnsi="仿宋" w:cs="仿宋" w:hint="eastAsia"/>
            <w:lang w:eastAsia="zh-CN"/>
          </w:rPr>
          <w:t>(一)、产品规划</w:t>
        </w:r>
        <w:r>
          <w:tab/>
        </w:r>
        <w:r>
          <w:fldChar w:fldCharType="begin"/>
        </w:r>
        <w:r>
          <w:instrText xml:space="preserve"> PAGEREF _Toc16723 \h </w:instrText>
        </w:r>
        <w:r>
          <w:fldChar w:fldCharType="separate"/>
        </w:r>
        <w:r>
          <w:t>3</w:t>
        </w:r>
        <w:r>
          <w:fldChar w:fldCharType="end"/>
        </w:r>
      </w:hyperlink>
    </w:p>
    <w:p>
      <w:pPr>
        <w:pStyle w:val="TOC2"/>
        <w:tabs>
          <w:tab w:val="right" w:leader="dot" w:pos="8306"/>
        </w:tabs>
      </w:pPr>
      <w:hyperlink w:anchor="_Toc25810" w:history="1">
        <w:r>
          <w:rPr>
            <w:rFonts w:ascii="仿宋" w:eastAsia="仿宋" w:hAnsi="仿宋" w:cs="仿宋" w:hint="eastAsia"/>
            <w:lang w:eastAsia="zh-CN"/>
          </w:rPr>
          <w:t>(二)、建设规模</w:t>
        </w:r>
        <w:r>
          <w:tab/>
        </w:r>
        <w:r>
          <w:fldChar w:fldCharType="begin"/>
        </w:r>
        <w:r>
          <w:instrText xml:space="preserve"> PAGEREF _Toc25810 \h </w:instrText>
        </w:r>
        <w:r>
          <w:fldChar w:fldCharType="separate"/>
        </w:r>
        <w:r>
          <w:t>4</w:t>
        </w:r>
        <w:r>
          <w:fldChar w:fldCharType="end"/>
        </w:r>
      </w:hyperlink>
    </w:p>
    <w:p>
      <w:pPr>
        <w:pStyle w:val="TOC1"/>
        <w:tabs>
          <w:tab w:val="right" w:leader="dot" w:pos="8306"/>
        </w:tabs>
      </w:pPr>
      <w:hyperlink w:anchor="_Toc9648" w:history="1">
        <w:r>
          <w:rPr>
            <w:rFonts w:ascii="仿宋" w:eastAsia="仿宋" w:hAnsi="仿宋" w:cs="仿宋" w:hint="eastAsia"/>
            <w:lang w:eastAsia="zh-CN"/>
          </w:rPr>
          <w:t>二、建筑电气项目危机管理</w:t>
        </w:r>
        <w:r>
          <w:tab/>
        </w:r>
        <w:r>
          <w:fldChar w:fldCharType="begin"/>
        </w:r>
        <w:r>
          <w:instrText xml:space="preserve"> PAGEREF _Toc9648 \h </w:instrText>
        </w:r>
        <w:r>
          <w:fldChar w:fldCharType="separate"/>
        </w:r>
        <w:r>
          <w:t>5</w:t>
        </w:r>
        <w:r>
          <w:fldChar w:fldCharType="end"/>
        </w:r>
      </w:hyperlink>
    </w:p>
    <w:p>
      <w:pPr>
        <w:pStyle w:val="TOC2"/>
        <w:tabs>
          <w:tab w:val="right" w:leader="dot" w:pos="8306"/>
        </w:tabs>
      </w:pPr>
      <w:hyperlink w:anchor="_Toc3374" w:history="1">
        <w:r>
          <w:rPr>
            <w:rFonts w:ascii="仿宋" w:eastAsia="仿宋" w:hAnsi="仿宋" w:cs="仿宋" w:hint="eastAsia"/>
            <w:lang w:eastAsia="zh-CN"/>
          </w:rPr>
          <w:t>(一)、危机预警与识别</w:t>
        </w:r>
        <w:r>
          <w:tab/>
        </w:r>
        <w:r>
          <w:fldChar w:fldCharType="begin"/>
        </w:r>
        <w:r>
          <w:instrText xml:space="preserve"> PAGEREF _Toc3374 \h </w:instrText>
        </w:r>
        <w:r>
          <w:fldChar w:fldCharType="separate"/>
        </w:r>
        <w:r>
          <w:t>5</w:t>
        </w:r>
        <w:r>
          <w:fldChar w:fldCharType="end"/>
        </w:r>
      </w:hyperlink>
    </w:p>
    <w:p>
      <w:pPr>
        <w:pStyle w:val="TOC2"/>
        <w:tabs>
          <w:tab w:val="right" w:leader="dot" w:pos="8306"/>
        </w:tabs>
      </w:pPr>
      <w:hyperlink w:anchor="_Toc5084" w:history="1">
        <w:r>
          <w:rPr>
            <w:rFonts w:ascii="仿宋" w:eastAsia="仿宋" w:hAnsi="仿宋" w:cs="仿宋" w:hint="eastAsia"/>
            <w:lang w:eastAsia="zh-CN"/>
          </w:rPr>
          <w:t>(二)、危机应对与恢复</w:t>
        </w:r>
        <w:r>
          <w:tab/>
        </w:r>
        <w:r>
          <w:fldChar w:fldCharType="begin"/>
        </w:r>
        <w:r>
          <w:instrText xml:space="preserve"> PAGEREF _Toc5084 \h </w:instrText>
        </w:r>
        <w:r>
          <w:fldChar w:fldCharType="separate"/>
        </w:r>
        <w:r>
          <w:t>6</w:t>
        </w:r>
        <w:r>
          <w:fldChar w:fldCharType="end"/>
        </w:r>
      </w:hyperlink>
    </w:p>
    <w:p>
      <w:pPr>
        <w:pStyle w:val="TOC1"/>
        <w:tabs>
          <w:tab w:val="right" w:leader="dot" w:pos="8306"/>
        </w:tabs>
      </w:pPr>
      <w:hyperlink w:anchor="_Toc22028" w:history="1">
        <w:r>
          <w:rPr>
            <w:rFonts w:ascii="仿宋" w:eastAsia="仿宋" w:hAnsi="仿宋" w:cs="仿宋" w:hint="eastAsia"/>
            <w:lang w:eastAsia="zh-CN"/>
          </w:rPr>
          <w:t>三、建筑电气项目可持续发展</w:t>
        </w:r>
        <w:r>
          <w:tab/>
        </w:r>
        <w:r>
          <w:fldChar w:fldCharType="begin"/>
        </w:r>
        <w:r>
          <w:instrText xml:space="preserve"> PAGEREF _Toc22028 \h </w:instrText>
        </w:r>
        <w:r>
          <w:fldChar w:fldCharType="separate"/>
        </w:r>
        <w:r>
          <w:t>7</w:t>
        </w:r>
        <w:r>
          <w:fldChar w:fldCharType="end"/>
        </w:r>
      </w:hyperlink>
    </w:p>
    <w:p>
      <w:pPr>
        <w:pStyle w:val="TOC2"/>
        <w:tabs>
          <w:tab w:val="right" w:leader="dot" w:pos="8306"/>
        </w:tabs>
      </w:pPr>
      <w:hyperlink w:anchor="_Toc9155" w:history="1">
        <w:r>
          <w:rPr>
            <w:rFonts w:ascii="仿宋" w:eastAsia="仿宋" w:hAnsi="仿宋" w:cs="仿宋" w:hint="eastAsia"/>
            <w:lang w:eastAsia="zh-CN"/>
          </w:rPr>
          <w:t>(一)、可持续战略与实践</w:t>
        </w:r>
        <w:r>
          <w:tab/>
        </w:r>
        <w:r>
          <w:fldChar w:fldCharType="begin"/>
        </w:r>
        <w:r>
          <w:instrText xml:space="preserve"> PAGEREF _Toc9155 \h </w:instrText>
        </w:r>
        <w:r>
          <w:fldChar w:fldCharType="separate"/>
        </w:r>
        <w:r>
          <w:t>7</w:t>
        </w:r>
        <w:r>
          <w:fldChar w:fldCharType="end"/>
        </w:r>
      </w:hyperlink>
    </w:p>
    <w:p>
      <w:pPr>
        <w:pStyle w:val="TOC2"/>
        <w:tabs>
          <w:tab w:val="right" w:leader="dot" w:pos="8306"/>
        </w:tabs>
      </w:pPr>
      <w:hyperlink w:anchor="_Toc30974" w:history="1">
        <w:r>
          <w:rPr>
            <w:rFonts w:ascii="仿宋" w:eastAsia="仿宋" w:hAnsi="仿宋" w:cs="仿宋" w:hint="eastAsia"/>
            <w:lang w:eastAsia="zh-CN"/>
          </w:rPr>
          <w:t>(二)、环保与社会责任</w:t>
        </w:r>
        <w:r>
          <w:tab/>
        </w:r>
        <w:r>
          <w:fldChar w:fldCharType="begin"/>
        </w:r>
        <w:r>
          <w:instrText xml:space="preserve"> PAGEREF _Toc30974 \h </w:instrText>
        </w:r>
        <w:r>
          <w:fldChar w:fldCharType="separate"/>
        </w:r>
        <w:r>
          <w:t>8</w:t>
        </w:r>
        <w:r>
          <w:fldChar w:fldCharType="end"/>
        </w:r>
      </w:hyperlink>
    </w:p>
    <w:p>
      <w:pPr>
        <w:pStyle w:val="TOC1"/>
        <w:tabs>
          <w:tab w:val="right" w:leader="dot" w:pos="8306"/>
        </w:tabs>
      </w:pPr>
      <w:hyperlink w:anchor="_Toc3225" w:history="1">
        <w:r>
          <w:rPr>
            <w:rFonts w:ascii="仿宋" w:eastAsia="仿宋" w:hAnsi="仿宋" w:cs="仿宋" w:hint="eastAsia"/>
            <w:lang w:eastAsia="zh-CN"/>
          </w:rPr>
          <w:t>四、建筑电气项目建设背景及必要性分析</w:t>
        </w:r>
        <w:r>
          <w:tab/>
        </w:r>
        <w:r>
          <w:fldChar w:fldCharType="begin"/>
        </w:r>
        <w:r>
          <w:instrText xml:space="preserve"> PAGEREF _Toc3225 \h </w:instrText>
        </w:r>
        <w:r>
          <w:fldChar w:fldCharType="separate"/>
        </w:r>
        <w:r>
          <w:t>9</w:t>
        </w:r>
        <w:r>
          <w:fldChar w:fldCharType="end"/>
        </w:r>
      </w:hyperlink>
    </w:p>
    <w:p>
      <w:pPr>
        <w:pStyle w:val="TOC2"/>
        <w:tabs>
          <w:tab w:val="right" w:leader="dot" w:pos="8306"/>
        </w:tabs>
      </w:pPr>
      <w:hyperlink w:anchor="_Toc27794" w:history="1">
        <w:r>
          <w:rPr>
            <w:rFonts w:ascii="仿宋" w:eastAsia="仿宋" w:hAnsi="仿宋" w:cs="仿宋" w:hint="eastAsia"/>
            <w:lang w:eastAsia="zh-CN"/>
          </w:rPr>
          <w:t>(一)、建筑电气项目背景分析</w:t>
        </w:r>
        <w:r>
          <w:tab/>
        </w:r>
        <w:r>
          <w:fldChar w:fldCharType="begin"/>
        </w:r>
        <w:r>
          <w:instrText xml:space="preserve"> PAGEREF _Toc27794 \h </w:instrText>
        </w:r>
        <w:r>
          <w:fldChar w:fldCharType="separate"/>
        </w:r>
        <w:r>
          <w:t>9</w:t>
        </w:r>
        <w:r>
          <w:fldChar w:fldCharType="end"/>
        </w:r>
      </w:hyperlink>
    </w:p>
    <w:p>
      <w:pPr>
        <w:pStyle w:val="TOC2"/>
        <w:tabs>
          <w:tab w:val="right" w:leader="dot" w:pos="8306"/>
        </w:tabs>
      </w:pPr>
      <w:hyperlink w:anchor="_Toc15935" w:history="1">
        <w:r>
          <w:rPr>
            <w:rFonts w:ascii="仿宋" w:eastAsia="仿宋" w:hAnsi="仿宋" w:cs="仿宋" w:hint="eastAsia"/>
            <w:lang w:eastAsia="zh-CN"/>
          </w:rPr>
          <w:t>(二)、建筑电气项目建设必要性分析</w:t>
        </w:r>
        <w:r>
          <w:tab/>
        </w:r>
        <w:r>
          <w:fldChar w:fldCharType="begin"/>
        </w:r>
        <w:r>
          <w:instrText xml:space="preserve"> PAGEREF _Toc15935 \h </w:instrText>
        </w:r>
        <w:r>
          <w:fldChar w:fldCharType="separate"/>
        </w:r>
        <w:r>
          <w:t>10</w:t>
        </w:r>
        <w:r>
          <w:fldChar w:fldCharType="end"/>
        </w:r>
      </w:hyperlink>
    </w:p>
    <w:p>
      <w:pPr>
        <w:pStyle w:val="TOC1"/>
        <w:tabs>
          <w:tab w:val="right" w:leader="dot" w:pos="8306"/>
        </w:tabs>
      </w:pPr>
      <w:hyperlink w:anchor="_Toc28316" w:history="1">
        <w:r>
          <w:rPr>
            <w:rFonts w:ascii="仿宋" w:eastAsia="仿宋" w:hAnsi="仿宋" w:cs="仿宋" w:hint="eastAsia"/>
            <w:lang w:eastAsia="zh-CN"/>
          </w:rPr>
          <w:t>五、建筑电气项目选址可行性分析</w:t>
        </w:r>
        <w:r>
          <w:tab/>
        </w:r>
        <w:r>
          <w:fldChar w:fldCharType="begin"/>
        </w:r>
        <w:r>
          <w:instrText xml:space="preserve"> PAGEREF _Toc28316 \h </w:instrText>
        </w:r>
        <w:r>
          <w:fldChar w:fldCharType="separate"/>
        </w:r>
        <w:r>
          <w:t>12</w:t>
        </w:r>
        <w:r>
          <w:fldChar w:fldCharType="end"/>
        </w:r>
      </w:hyperlink>
    </w:p>
    <w:p>
      <w:pPr>
        <w:pStyle w:val="TOC2"/>
        <w:tabs>
          <w:tab w:val="right" w:leader="dot" w:pos="8306"/>
        </w:tabs>
      </w:pPr>
      <w:hyperlink w:anchor="_Toc16068" w:history="1">
        <w:r>
          <w:rPr>
            <w:rFonts w:ascii="仿宋" w:eastAsia="仿宋" w:hAnsi="仿宋" w:cs="仿宋" w:hint="eastAsia"/>
            <w:lang w:eastAsia="zh-CN"/>
          </w:rPr>
          <w:t>(一)、建筑电气项目选址</w:t>
        </w:r>
        <w:r>
          <w:tab/>
        </w:r>
        <w:r>
          <w:fldChar w:fldCharType="begin"/>
        </w:r>
        <w:r>
          <w:instrText xml:space="preserve"> PAGEREF _Toc16068 \h </w:instrText>
        </w:r>
        <w:r>
          <w:fldChar w:fldCharType="separate"/>
        </w:r>
        <w:r>
          <w:t>12</w:t>
        </w:r>
        <w:r>
          <w:fldChar w:fldCharType="end"/>
        </w:r>
      </w:hyperlink>
    </w:p>
    <w:p>
      <w:pPr>
        <w:pStyle w:val="TOC2"/>
        <w:tabs>
          <w:tab w:val="right" w:leader="dot" w:pos="8306"/>
        </w:tabs>
      </w:pPr>
      <w:hyperlink w:anchor="_Toc30271" w:history="1">
        <w:r>
          <w:rPr>
            <w:rFonts w:ascii="仿宋" w:eastAsia="仿宋" w:hAnsi="仿宋" w:cs="仿宋" w:hint="eastAsia"/>
            <w:lang w:eastAsia="zh-CN"/>
          </w:rPr>
          <w:t>(二)、用地控制指标</w:t>
        </w:r>
        <w:r>
          <w:tab/>
        </w:r>
        <w:r>
          <w:fldChar w:fldCharType="begin"/>
        </w:r>
        <w:r>
          <w:instrText xml:space="preserve"> PAGEREF _Toc30271 \h </w:instrText>
        </w:r>
        <w:r>
          <w:fldChar w:fldCharType="separate"/>
        </w:r>
        <w:r>
          <w:t>12</w:t>
        </w:r>
        <w:r>
          <w:fldChar w:fldCharType="end"/>
        </w:r>
      </w:hyperlink>
    </w:p>
    <w:p>
      <w:pPr>
        <w:pStyle w:val="TOC2"/>
        <w:tabs>
          <w:tab w:val="right" w:leader="dot" w:pos="8306"/>
        </w:tabs>
      </w:pPr>
      <w:hyperlink w:anchor="_Toc13544" w:history="1">
        <w:r>
          <w:rPr>
            <w:rFonts w:ascii="仿宋" w:eastAsia="仿宋" w:hAnsi="仿宋" w:cs="仿宋" w:hint="eastAsia"/>
            <w:lang w:eastAsia="zh-CN"/>
          </w:rPr>
          <w:t>(三)、节约用地措施</w:t>
        </w:r>
        <w:r>
          <w:tab/>
        </w:r>
        <w:r>
          <w:fldChar w:fldCharType="begin"/>
        </w:r>
        <w:r>
          <w:instrText xml:space="preserve"> PAGEREF _Toc13544 \h </w:instrText>
        </w:r>
        <w:r>
          <w:fldChar w:fldCharType="separate"/>
        </w:r>
        <w:r>
          <w:t>14</w:t>
        </w:r>
        <w:r>
          <w:fldChar w:fldCharType="end"/>
        </w:r>
      </w:hyperlink>
    </w:p>
    <w:p>
      <w:pPr>
        <w:pStyle w:val="TOC2"/>
        <w:tabs>
          <w:tab w:val="right" w:leader="dot" w:pos="8306"/>
        </w:tabs>
      </w:pPr>
      <w:hyperlink w:anchor="_Toc29395" w:history="1">
        <w:r>
          <w:rPr>
            <w:rFonts w:ascii="仿宋" w:eastAsia="仿宋" w:hAnsi="仿宋" w:cs="仿宋" w:hint="eastAsia"/>
            <w:lang w:eastAsia="zh-CN"/>
          </w:rPr>
          <w:t>(四)、总图布置方案</w:t>
        </w:r>
        <w:r>
          <w:tab/>
        </w:r>
        <w:r>
          <w:fldChar w:fldCharType="begin"/>
        </w:r>
        <w:r>
          <w:instrText xml:space="preserve"> PAGEREF _Toc29395 \h </w:instrText>
        </w:r>
        <w:r>
          <w:fldChar w:fldCharType="separate"/>
        </w:r>
        <w:r>
          <w:t>15</w:t>
        </w:r>
        <w:r>
          <w:fldChar w:fldCharType="end"/>
        </w:r>
      </w:hyperlink>
    </w:p>
    <w:p>
      <w:pPr>
        <w:pStyle w:val="TOC2"/>
        <w:tabs>
          <w:tab w:val="right" w:leader="dot" w:pos="8306"/>
        </w:tabs>
      </w:pPr>
      <w:hyperlink w:anchor="_Toc4047" w:history="1">
        <w:r>
          <w:rPr>
            <w:rFonts w:ascii="仿宋" w:eastAsia="仿宋" w:hAnsi="仿宋" w:cs="仿宋" w:hint="eastAsia"/>
            <w:lang w:eastAsia="zh-CN"/>
          </w:rPr>
          <w:t>(五)、选址综合评价</w:t>
        </w:r>
        <w:r>
          <w:tab/>
        </w:r>
        <w:r>
          <w:fldChar w:fldCharType="begin"/>
        </w:r>
        <w:r>
          <w:instrText xml:space="preserve"> PAGEREF _Toc4047 \h </w:instrText>
        </w:r>
        <w:r>
          <w:fldChar w:fldCharType="separate"/>
        </w:r>
        <w:r>
          <w:t>16</w:t>
        </w:r>
        <w:r>
          <w:fldChar w:fldCharType="end"/>
        </w:r>
      </w:hyperlink>
    </w:p>
    <w:p>
      <w:pPr>
        <w:pStyle w:val="TOC1"/>
        <w:tabs>
          <w:tab w:val="right" w:leader="dot" w:pos="8306"/>
        </w:tabs>
      </w:pPr>
      <w:hyperlink w:anchor="_Toc10067" w:history="1">
        <w:r>
          <w:rPr>
            <w:rFonts w:ascii="仿宋" w:eastAsia="仿宋" w:hAnsi="仿宋" w:cs="仿宋" w:hint="eastAsia"/>
            <w:lang w:eastAsia="zh-CN"/>
          </w:rPr>
          <w:t>六、建筑电气项目绩效评估</w:t>
        </w:r>
        <w:r>
          <w:tab/>
        </w:r>
        <w:r>
          <w:fldChar w:fldCharType="begin"/>
        </w:r>
        <w:r>
          <w:instrText xml:space="preserve"> PAGEREF _Toc10067 \h </w:instrText>
        </w:r>
        <w:r>
          <w:fldChar w:fldCharType="separate"/>
        </w:r>
        <w:r>
          <w:t>17</w:t>
        </w:r>
        <w:r>
          <w:fldChar w:fldCharType="end"/>
        </w:r>
      </w:hyperlink>
    </w:p>
    <w:p>
      <w:pPr>
        <w:pStyle w:val="TOC2"/>
        <w:tabs>
          <w:tab w:val="right" w:leader="dot" w:pos="8306"/>
        </w:tabs>
      </w:pPr>
      <w:hyperlink w:anchor="_Toc32076" w:history="1">
        <w:r>
          <w:rPr>
            <w:rFonts w:ascii="仿宋" w:eastAsia="仿宋" w:hAnsi="仿宋" w:cs="仿宋" w:hint="eastAsia"/>
            <w:lang w:eastAsia="zh-CN"/>
          </w:rPr>
          <w:t>(一)、绩效评估指标</w:t>
        </w:r>
        <w:r>
          <w:tab/>
        </w:r>
        <w:r>
          <w:fldChar w:fldCharType="begin"/>
        </w:r>
        <w:r>
          <w:instrText xml:space="preserve"> PAGEREF _Toc32076 \h </w:instrText>
        </w:r>
        <w:r>
          <w:fldChar w:fldCharType="separate"/>
        </w:r>
        <w:r>
          <w:t>17</w:t>
        </w:r>
        <w:r>
          <w:fldChar w:fldCharType="end"/>
        </w:r>
      </w:hyperlink>
    </w:p>
    <w:p>
      <w:pPr>
        <w:pStyle w:val="TOC2"/>
        <w:tabs>
          <w:tab w:val="right" w:leader="dot" w:pos="8306"/>
        </w:tabs>
      </w:pPr>
      <w:hyperlink w:anchor="_Toc11781" w:history="1">
        <w:r>
          <w:rPr>
            <w:rFonts w:ascii="仿宋" w:eastAsia="仿宋" w:hAnsi="仿宋" w:cs="仿宋" w:hint="eastAsia"/>
            <w:lang w:eastAsia="zh-CN"/>
          </w:rPr>
          <w:t>(二)、绩效评估方法</w:t>
        </w:r>
        <w:r>
          <w:tab/>
        </w:r>
        <w:r>
          <w:fldChar w:fldCharType="begin"/>
        </w:r>
        <w:r>
          <w:instrText xml:space="preserve"> PAGEREF _Toc11781 \h </w:instrText>
        </w:r>
        <w:r>
          <w:fldChar w:fldCharType="separate"/>
        </w:r>
        <w:r>
          <w:t>18</w:t>
        </w:r>
        <w:r>
          <w:fldChar w:fldCharType="end"/>
        </w:r>
      </w:hyperlink>
    </w:p>
    <w:p>
      <w:pPr>
        <w:pStyle w:val="TOC2"/>
        <w:tabs>
          <w:tab w:val="right" w:leader="dot" w:pos="8306"/>
        </w:tabs>
      </w:pPr>
      <w:hyperlink w:anchor="_Toc11105" w:history="1">
        <w:r>
          <w:rPr>
            <w:rFonts w:ascii="仿宋" w:eastAsia="仿宋" w:hAnsi="仿宋" w:cs="仿宋" w:hint="eastAsia"/>
            <w:lang w:eastAsia="zh-CN"/>
          </w:rPr>
          <w:t>(三)、绩效评估周期</w:t>
        </w:r>
        <w:r>
          <w:tab/>
        </w:r>
        <w:r>
          <w:fldChar w:fldCharType="begin"/>
        </w:r>
        <w:r>
          <w:instrText xml:space="preserve"> PAGEREF _Toc11105 \h </w:instrText>
        </w:r>
        <w:r>
          <w:fldChar w:fldCharType="separate"/>
        </w:r>
        <w:r>
          <w:t>19</w:t>
        </w:r>
        <w:r>
          <w:fldChar w:fldCharType="end"/>
        </w:r>
      </w:hyperlink>
    </w:p>
    <w:p>
      <w:pPr>
        <w:pStyle w:val="TOC1"/>
        <w:tabs>
          <w:tab w:val="right" w:leader="dot" w:pos="8306"/>
        </w:tabs>
      </w:pPr>
      <w:hyperlink w:anchor="_Toc20073" w:history="1">
        <w:r>
          <w:rPr>
            <w:rFonts w:ascii="仿宋" w:eastAsia="仿宋" w:hAnsi="仿宋" w:cs="仿宋" w:hint="eastAsia"/>
            <w:lang w:eastAsia="zh-CN"/>
          </w:rPr>
          <w:t>七、建筑电气项目经营效益</w:t>
        </w:r>
        <w:r>
          <w:tab/>
        </w:r>
        <w:r>
          <w:fldChar w:fldCharType="begin"/>
        </w:r>
        <w:r>
          <w:instrText xml:space="preserve"> PAGEREF _Toc20073 \h </w:instrText>
        </w:r>
        <w:r>
          <w:fldChar w:fldCharType="separate"/>
        </w:r>
        <w:r>
          <w:t>20</w:t>
        </w:r>
        <w:r>
          <w:fldChar w:fldCharType="end"/>
        </w:r>
      </w:hyperlink>
    </w:p>
    <w:p>
      <w:pPr>
        <w:pStyle w:val="TOC2"/>
        <w:tabs>
          <w:tab w:val="right" w:leader="dot" w:pos="8306"/>
        </w:tabs>
      </w:pPr>
      <w:hyperlink w:anchor="_Toc30443" w:history="1">
        <w:r>
          <w:rPr>
            <w:rFonts w:ascii="仿宋" w:eastAsia="仿宋" w:hAnsi="仿宋" w:cs="仿宋" w:hint="eastAsia"/>
            <w:lang w:eastAsia="zh-CN"/>
          </w:rPr>
          <w:t>(一)、经济评价财务测算</w:t>
        </w:r>
        <w:r>
          <w:tab/>
        </w:r>
        <w:r>
          <w:fldChar w:fldCharType="begin"/>
        </w:r>
        <w:r>
          <w:instrText xml:space="preserve"> PAGEREF _Toc30443 \h </w:instrText>
        </w:r>
        <w:r>
          <w:fldChar w:fldCharType="separate"/>
        </w:r>
        <w:r>
          <w:t>20</w:t>
        </w:r>
        <w:r>
          <w:fldChar w:fldCharType="end"/>
        </w:r>
      </w:hyperlink>
    </w:p>
    <w:p>
      <w:pPr>
        <w:pStyle w:val="TOC2"/>
        <w:tabs>
          <w:tab w:val="right" w:leader="dot" w:pos="8306"/>
        </w:tabs>
      </w:pPr>
      <w:hyperlink w:anchor="_Toc24514" w:history="1">
        <w:r>
          <w:rPr>
            <w:rFonts w:ascii="仿宋" w:eastAsia="仿宋" w:hAnsi="仿宋" w:cs="仿宋" w:hint="eastAsia"/>
            <w:lang w:eastAsia="zh-CN"/>
          </w:rPr>
          <w:t>(二)、建筑电气项目盈利能力分析</w:t>
        </w:r>
        <w:r>
          <w:tab/>
        </w:r>
        <w:r>
          <w:fldChar w:fldCharType="begin"/>
        </w:r>
        <w:r>
          <w:instrText xml:space="preserve"> PAGEREF _Toc24514 \h </w:instrText>
        </w:r>
        <w:r>
          <w:fldChar w:fldCharType="separate"/>
        </w:r>
        <w:r>
          <w:t>21</w:t>
        </w:r>
        <w:r>
          <w:fldChar w:fldCharType="end"/>
        </w:r>
      </w:hyperlink>
    </w:p>
    <w:p>
      <w:pPr>
        <w:pStyle w:val="TOC1"/>
        <w:tabs>
          <w:tab w:val="right" w:leader="dot" w:pos="8306"/>
        </w:tabs>
      </w:pPr>
      <w:hyperlink w:anchor="_Toc30875" w:history="1">
        <w:r>
          <w:rPr>
            <w:rFonts w:ascii="仿宋" w:eastAsia="仿宋" w:hAnsi="仿宋" w:cs="仿宋" w:hint="eastAsia"/>
            <w:lang w:eastAsia="zh-CN"/>
          </w:rPr>
          <w:t>八、建筑电气项目创新与研发</w:t>
        </w:r>
        <w:r>
          <w:tab/>
        </w:r>
        <w:r>
          <w:fldChar w:fldCharType="begin"/>
        </w:r>
        <w:r>
          <w:instrText xml:space="preserve"> PAGEREF _Toc30875 \h </w:instrText>
        </w:r>
        <w:r>
          <w:fldChar w:fldCharType="separate"/>
        </w:r>
        <w:r>
          <w:t>22</w:t>
        </w:r>
        <w:r>
          <w:fldChar w:fldCharType="end"/>
        </w:r>
      </w:hyperlink>
    </w:p>
    <w:p>
      <w:pPr>
        <w:pStyle w:val="TOC2"/>
        <w:tabs>
          <w:tab w:val="right" w:leader="dot" w:pos="8306"/>
        </w:tabs>
      </w:pPr>
      <w:hyperlink w:anchor="_Toc1194" w:history="1">
        <w:r>
          <w:rPr>
            <w:rFonts w:ascii="仿宋" w:eastAsia="仿宋" w:hAnsi="仿宋" w:cs="仿宋" w:hint="eastAsia"/>
            <w:lang w:eastAsia="zh-CN"/>
          </w:rPr>
          <w:t>(一)、创新策略与方向</w:t>
        </w:r>
        <w:r>
          <w:tab/>
        </w:r>
        <w:r>
          <w:fldChar w:fldCharType="begin"/>
        </w:r>
        <w:r>
          <w:instrText xml:space="preserve"> PAGEREF _Toc1194 \h </w:instrText>
        </w:r>
        <w:r>
          <w:fldChar w:fldCharType="separate"/>
        </w:r>
        <w:r>
          <w:t>22</w:t>
        </w:r>
        <w:r>
          <w:fldChar w:fldCharType="end"/>
        </w:r>
      </w:hyperlink>
    </w:p>
    <w:p>
      <w:pPr>
        <w:pStyle w:val="TOC2"/>
        <w:tabs>
          <w:tab w:val="right" w:leader="dot" w:pos="8306"/>
        </w:tabs>
      </w:pPr>
      <w:hyperlink w:anchor="_Toc10907" w:history="1">
        <w:r>
          <w:rPr>
            <w:rFonts w:ascii="仿宋" w:eastAsia="仿宋" w:hAnsi="仿宋" w:cs="仿宋" w:hint="eastAsia"/>
            <w:lang w:eastAsia="zh-CN"/>
          </w:rPr>
          <w:t>(二)、研发规划与投入</w:t>
        </w:r>
        <w:r>
          <w:tab/>
        </w:r>
        <w:r>
          <w:fldChar w:fldCharType="begin"/>
        </w:r>
        <w:r>
          <w:instrText xml:space="preserve"> PAGEREF _Toc10907 \h </w:instrText>
        </w:r>
        <w:r>
          <w:fldChar w:fldCharType="separate"/>
        </w:r>
        <w:r>
          <w:t>24</w:t>
        </w:r>
        <w:r>
          <w:fldChar w:fldCharType="end"/>
        </w:r>
      </w:hyperlink>
    </w:p>
    <w:p>
      <w:pPr>
        <w:pStyle w:val="TOC1"/>
        <w:tabs>
          <w:tab w:val="right" w:leader="dot" w:pos="8306"/>
        </w:tabs>
      </w:pPr>
      <w:hyperlink w:anchor="_Toc12440" w:history="1">
        <w:r>
          <w:rPr>
            <w:rFonts w:ascii="仿宋" w:eastAsia="仿宋" w:hAnsi="仿宋" w:cs="仿宋" w:hint="eastAsia"/>
            <w:lang w:eastAsia="zh-CN"/>
          </w:rPr>
          <w:t>九、建筑电气项目财务管理</w:t>
        </w:r>
        <w:r>
          <w:tab/>
        </w:r>
        <w:r>
          <w:fldChar w:fldCharType="begin"/>
        </w:r>
        <w:r>
          <w:instrText xml:space="preserve"> PAGEREF _Toc12440 \h </w:instrText>
        </w:r>
        <w:r>
          <w:fldChar w:fldCharType="separate"/>
        </w:r>
        <w:r>
          <w:t>25</w:t>
        </w:r>
        <w:r>
          <w:fldChar w:fldCharType="end"/>
        </w:r>
      </w:hyperlink>
    </w:p>
    <w:p>
      <w:pPr>
        <w:pStyle w:val="TOC2"/>
        <w:tabs>
          <w:tab w:val="right" w:leader="dot" w:pos="8306"/>
        </w:tabs>
      </w:pPr>
      <w:hyperlink w:anchor="_Toc29855" w:history="1">
        <w:r>
          <w:rPr>
            <w:rFonts w:ascii="仿宋" w:eastAsia="仿宋" w:hAnsi="仿宋" w:cs="仿宋" w:hint="eastAsia"/>
            <w:lang w:eastAsia="zh-CN"/>
          </w:rPr>
          <w:t>(一)、资金需求大</w:t>
        </w:r>
        <w:r>
          <w:tab/>
        </w:r>
        <w:r>
          <w:fldChar w:fldCharType="begin"/>
        </w:r>
        <w:r>
          <w:instrText xml:space="preserve"> PAGEREF _Toc29855 \h </w:instrText>
        </w:r>
        <w:r>
          <w:fldChar w:fldCharType="separate"/>
        </w:r>
        <w:r>
          <w:t>25</w:t>
        </w:r>
        <w:r>
          <w:fldChar w:fldCharType="end"/>
        </w:r>
      </w:hyperlink>
    </w:p>
    <w:p>
      <w:pPr>
        <w:pStyle w:val="TOC2"/>
        <w:tabs>
          <w:tab w:val="right" w:leader="dot" w:pos="8306"/>
        </w:tabs>
      </w:pPr>
      <w:hyperlink w:anchor="_Toc11841" w:history="1">
        <w:r>
          <w:rPr>
            <w:rFonts w:ascii="仿宋" w:eastAsia="仿宋" w:hAnsi="仿宋" w:cs="仿宋" w:hint="eastAsia"/>
            <w:lang w:eastAsia="zh-CN"/>
          </w:rPr>
          <w:t>(二)、研发周期长</w:t>
        </w:r>
        <w:r>
          <w:tab/>
        </w:r>
        <w:r>
          <w:fldChar w:fldCharType="begin"/>
        </w:r>
        <w:r>
          <w:instrText xml:space="preserve"> PAGEREF _Toc11841 \h </w:instrText>
        </w:r>
        <w:r>
          <w:fldChar w:fldCharType="separate"/>
        </w:r>
        <w:r>
          <w:t>26</w:t>
        </w:r>
        <w:r>
          <w:fldChar w:fldCharType="end"/>
        </w:r>
      </w:hyperlink>
    </w:p>
    <w:p>
      <w:pPr>
        <w:pStyle w:val="TOC2"/>
        <w:tabs>
          <w:tab w:val="right" w:leader="dot" w:pos="8306"/>
        </w:tabs>
      </w:pPr>
      <w:hyperlink w:anchor="_Toc6443" w:history="1">
        <w:r>
          <w:rPr>
            <w:rFonts w:ascii="仿宋" w:eastAsia="仿宋" w:hAnsi="仿宋" w:cs="仿宋" w:hint="eastAsia"/>
            <w:lang w:eastAsia="zh-CN"/>
          </w:rPr>
          <w:t>(三)、市场风险大</w:t>
        </w:r>
        <w:r>
          <w:tab/>
        </w:r>
        <w:r>
          <w:fldChar w:fldCharType="begin"/>
        </w:r>
        <w:r>
          <w:instrText xml:space="preserve"> PAGEREF _Toc6443 \h </w:instrText>
        </w:r>
        <w:r>
          <w:fldChar w:fldCharType="separate"/>
        </w:r>
        <w:r>
          <w:t>28</w:t>
        </w:r>
        <w:r>
          <w:fldChar w:fldCharType="end"/>
        </w:r>
      </w:hyperlink>
    </w:p>
    <w:p>
      <w:pPr>
        <w:pStyle w:val="TOC2"/>
        <w:tabs>
          <w:tab w:val="right" w:leader="dot" w:pos="8306"/>
        </w:tabs>
      </w:pPr>
      <w:hyperlink w:anchor="_Toc22061" w:history="1">
        <w:r>
          <w:rPr>
            <w:rFonts w:ascii="仿宋" w:eastAsia="仿宋" w:hAnsi="仿宋" w:cs="仿宋" w:hint="eastAsia"/>
            <w:lang w:eastAsia="zh-CN"/>
          </w:rPr>
          <w:t>(四)、利润率高</w:t>
        </w:r>
        <w:r>
          <w:tab/>
        </w:r>
        <w:r>
          <w:fldChar w:fldCharType="begin"/>
        </w:r>
        <w:r>
          <w:instrText xml:space="preserve"> PAGEREF _Toc22061 \h </w:instrText>
        </w:r>
        <w:r>
          <w:fldChar w:fldCharType="separate"/>
        </w:r>
        <w:r>
          <w:t>30</w:t>
        </w:r>
        <w:r>
          <w:fldChar w:fldCharType="end"/>
        </w:r>
      </w:hyperlink>
    </w:p>
    <w:p>
      <w:pPr>
        <w:pStyle w:val="TOC1"/>
        <w:tabs>
          <w:tab w:val="right" w:leader="dot" w:pos="8306"/>
        </w:tabs>
      </w:pPr>
      <w:hyperlink w:anchor="_Toc5715" w:history="1">
        <w:r>
          <w:rPr>
            <w:rFonts w:ascii="仿宋" w:eastAsia="仿宋" w:hAnsi="仿宋" w:cs="仿宋" w:hint="eastAsia"/>
            <w:lang w:eastAsia="zh-CN"/>
          </w:rPr>
          <w:t>十、建筑电气项目人力资源管理</w:t>
        </w:r>
        <w:r>
          <w:tab/>
        </w:r>
        <w:r>
          <w:fldChar w:fldCharType="begin"/>
        </w:r>
        <w:r>
          <w:instrText xml:space="preserve"> PAGEREF _Toc5715 \h </w:instrText>
        </w:r>
        <w:r>
          <w:fldChar w:fldCharType="separate"/>
        </w:r>
        <w:r>
          <w:t>32</w:t>
        </w:r>
        <w:r>
          <w:fldChar w:fldCharType="end"/>
        </w:r>
      </w:hyperlink>
    </w:p>
    <w:p>
      <w:pPr>
        <w:pStyle w:val="TOC2"/>
        <w:tabs>
          <w:tab w:val="right" w:leader="dot" w:pos="8306"/>
        </w:tabs>
      </w:pPr>
      <w:hyperlink w:anchor="_Toc24334" w:history="1">
        <w:r>
          <w:rPr>
            <w:rFonts w:ascii="仿宋" w:eastAsia="仿宋" w:hAnsi="仿宋" w:cs="仿宋" w:hint="eastAsia"/>
            <w:lang w:eastAsia="zh-CN"/>
          </w:rPr>
          <w:t>(一)、建立健全的预算管理制度</w:t>
        </w:r>
        <w:r>
          <w:tab/>
        </w:r>
        <w:r>
          <w:fldChar w:fldCharType="begin"/>
        </w:r>
        <w:r>
          <w:instrText xml:space="preserve"> PAGEREF _Toc24334 \h </w:instrText>
        </w:r>
        <w:r>
          <w:fldChar w:fldCharType="separate"/>
        </w:r>
        <w:r>
          <w:t>32</w:t>
        </w:r>
        <w:r>
          <w:fldChar w:fldCharType="end"/>
        </w:r>
      </w:hyperlink>
    </w:p>
    <w:p>
      <w:pPr>
        <w:pStyle w:val="TOC2"/>
        <w:tabs>
          <w:tab w:val="right" w:leader="dot" w:pos="8306"/>
        </w:tabs>
      </w:pPr>
      <w:hyperlink w:anchor="_Toc23879" w:history="1">
        <w:r>
          <w:rPr>
            <w:rFonts w:ascii="仿宋" w:eastAsia="仿宋" w:hAnsi="仿宋" w:cs="仿宋" w:hint="eastAsia"/>
            <w:lang w:eastAsia="zh-CN"/>
          </w:rPr>
          <w:t>(二)、加强资金流动监控</w:t>
        </w:r>
        <w:r>
          <w:tab/>
        </w:r>
        <w:r>
          <w:fldChar w:fldCharType="begin"/>
        </w:r>
        <w:r>
          <w:instrText xml:space="preserve"> PAGEREF _Toc23879 \h </w:instrText>
        </w:r>
        <w:r>
          <w:fldChar w:fldCharType="separate"/>
        </w:r>
        <w:r>
          <w:t>34</w:t>
        </w:r>
        <w:r>
          <w:fldChar w:fldCharType="end"/>
        </w:r>
      </w:hyperlink>
    </w:p>
    <w:p>
      <w:pPr>
        <w:pStyle w:val="TOC2"/>
        <w:tabs>
          <w:tab w:val="right" w:leader="dot" w:pos="8306"/>
        </w:tabs>
      </w:pPr>
      <w:hyperlink w:anchor="_Toc15756" w:history="1">
        <w:r>
          <w:rPr>
            <w:rFonts w:ascii="仿宋" w:eastAsia="仿宋" w:hAnsi="仿宋" w:cs="仿宋" w:hint="eastAsia"/>
            <w:lang w:eastAsia="zh-CN"/>
          </w:rPr>
          <w:t>(三)、制定完善的风险控制机制</w:t>
        </w:r>
        <w:r>
          <w:tab/>
        </w:r>
        <w:r>
          <w:fldChar w:fldCharType="begin"/>
        </w:r>
        <w:r>
          <w:instrText xml:space="preserve"> PAGEREF _Toc15756 \h </w:instrText>
        </w:r>
        <w:r>
          <w:fldChar w:fldCharType="separate"/>
        </w:r>
        <w:r>
          <w:t>35</w:t>
        </w:r>
        <w:r>
          <w:fldChar w:fldCharType="end"/>
        </w:r>
      </w:hyperlink>
    </w:p>
    <w:p>
      <w:pPr>
        <w:pStyle w:val="TOC2"/>
        <w:tabs>
          <w:tab w:val="right" w:leader="dot" w:pos="8306"/>
        </w:tabs>
      </w:pPr>
      <w:hyperlink w:anchor="_Toc8034" w:history="1">
        <w:r>
          <w:rPr>
            <w:rFonts w:ascii="仿宋" w:eastAsia="仿宋" w:hAnsi="仿宋" w:cs="仿宋" w:hint="eastAsia"/>
            <w:lang w:eastAsia="zh-CN"/>
          </w:rPr>
          <w:t>(四)、优化成本管理</w:t>
        </w:r>
        <w:r>
          <w:tab/>
        </w:r>
        <w:r>
          <w:fldChar w:fldCharType="begin"/>
        </w:r>
        <w:r>
          <w:instrText xml:space="preserve"> PAGEREF _Toc8034 \h </w:instrText>
        </w:r>
        <w:r>
          <w:fldChar w:fldCharType="separate"/>
        </w:r>
        <w:r>
          <w:t>36</w:t>
        </w:r>
        <w:r>
          <w:fldChar w:fldCharType="end"/>
        </w:r>
      </w:hyperlink>
    </w:p>
    <w:p>
      <w:pPr>
        <w:pStyle w:val="TOC1"/>
        <w:tabs>
          <w:tab w:val="right" w:leader="dot" w:pos="8306"/>
        </w:tabs>
      </w:pPr>
      <w:hyperlink w:anchor="_Toc30623" w:history="1">
        <w:r>
          <w:rPr>
            <w:rFonts w:ascii="仿宋" w:eastAsia="仿宋" w:hAnsi="仿宋" w:cs="仿宋" w:hint="eastAsia"/>
            <w:lang w:eastAsia="zh-CN"/>
          </w:rPr>
          <w:t>十一、生产安全保护</w:t>
        </w:r>
        <w:r>
          <w:tab/>
        </w:r>
        <w:r>
          <w:fldChar w:fldCharType="begin"/>
        </w:r>
        <w:r>
          <w:instrText xml:space="preserve"> PAGEREF _Toc30623 \h </w:instrText>
        </w:r>
        <w:r>
          <w:fldChar w:fldCharType="separate"/>
        </w:r>
        <w:r>
          <w:t>38</w:t>
        </w:r>
        <w:r>
          <w:fldChar w:fldCharType="end"/>
        </w:r>
      </w:hyperlink>
    </w:p>
    <w:p>
      <w:pPr>
        <w:pStyle w:val="TOC2"/>
        <w:tabs>
          <w:tab w:val="right" w:leader="dot" w:pos="8306"/>
        </w:tabs>
      </w:pPr>
      <w:hyperlink w:anchor="_Toc9371" w:history="1">
        <w:r>
          <w:rPr>
            <w:rFonts w:ascii="仿宋" w:eastAsia="仿宋" w:hAnsi="仿宋" w:cs="仿宋" w:hint="eastAsia"/>
            <w:lang w:eastAsia="zh-CN"/>
          </w:rPr>
          <w:t>(一)、消防安全</w:t>
        </w:r>
        <w:r>
          <w:tab/>
        </w:r>
        <w:r>
          <w:fldChar w:fldCharType="begin"/>
        </w:r>
        <w:r>
          <w:instrText xml:space="preserve"> PAGEREF _Toc9371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2221" w:history="1">
        <w:r>
          <w:rPr>
            <w:rFonts w:ascii="仿宋" w:eastAsia="仿宋" w:hAnsi="仿宋" w:cs="仿宋" w:hint="eastAsia"/>
            <w:lang w:eastAsia="zh-CN"/>
          </w:rPr>
          <w:t>(二)、防火防爆总图布置措施</w:t>
        </w:r>
        <w:r>
          <w:tab/>
        </w:r>
        <w:r>
          <w:fldChar w:fldCharType="begin"/>
        </w:r>
        <w:r>
          <w:instrText xml:space="preserve"> PAGEREF _Toc12221 \h </w:instrText>
        </w:r>
        <w:r>
          <w:fldChar w:fldCharType="separate"/>
        </w:r>
        <w:r>
          <w:t>39</w:t>
        </w:r>
        <w:r>
          <w:fldChar w:fldCharType="end"/>
        </w:r>
      </w:hyperlink>
    </w:p>
    <w:p>
      <w:pPr>
        <w:pStyle w:val="TOC2"/>
        <w:tabs>
          <w:tab w:val="right" w:leader="dot" w:pos="8306"/>
        </w:tabs>
      </w:pPr>
      <w:hyperlink w:anchor="_Toc32388" w:history="1">
        <w:r>
          <w:rPr>
            <w:rFonts w:ascii="仿宋" w:eastAsia="仿宋" w:hAnsi="仿宋" w:cs="仿宋" w:hint="eastAsia"/>
            <w:lang w:eastAsia="zh-CN"/>
          </w:rPr>
          <w:t>(三)、自然灾害防范措施</w:t>
        </w:r>
        <w:r>
          <w:tab/>
        </w:r>
        <w:r>
          <w:fldChar w:fldCharType="begin"/>
        </w:r>
        <w:r>
          <w:instrText xml:space="preserve"> PAGEREF _Toc32388 \h </w:instrText>
        </w:r>
        <w:r>
          <w:fldChar w:fldCharType="separate"/>
        </w:r>
        <w:r>
          <w:t>40</w:t>
        </w:r>
        <w:r>
          <w:fldChar w:fldCharType="end"/>
        </w:r>
      </w:hyperlink>
    </w:p>
    <w:p>
      <w:pPr>
        <w:pStyle w:val="TOC2"/>
        <w:tabs>
          <w:tab w:val="right" w:leader="dot" w:pos="8306"/>
        </w:tabs>
      </w:pPr>
      <w:hyperlink w:anchor="_Toc3676" w:history="1">
        <w:r>
          <w:rPr>
            <w:rFonts w:ascii="仿宋" w:eastAsia="仿宋" w:hAnsi="仿宋" w:cs="仿宋" w:hint="eastAsia"/>
            <w:lang w:eastAsia="zh-CN"/>
          </w:rPr>
          <w:t>(四)、安全色及安全标志使用要求</w:t>
        </w:r>
        <w:r>
          <w:tab/>
        </w:r>
        <w:r>
          <w:fldChar w:fldCharType="begin"/>
        </w:r>
        <w:r>
          <w:instrText xml:space="preserve"> PAGEREF _Toc3676 \h </w:instrText>
        </w:r>
        <w:r>
          <w:fldChar w:fldCharType="separate"/>
        </w:r>
        <w:r>
          <w:t>41</w:t>
        </w:r>
        <w:r>
          <w:fldChar w:fldCharType="end"/>
        </w:r>
      </w:hyperlink>
    </w:p>
    <w:p>
      <w:pPr>
        <w:pStyle w:val="TOC2"/>
        <w:tabs>
          <w:tab w:val="right" w:leader="dot" w:pos="8306"/>
        </w:tabs>
      </w:pPr>
      <w:hyperlink w:anchor="_Toc17468" w:history="1">
        <w:r>
          <w:rPr>
            <w:rFonts w:ascii="仿宋" w:eastAsia="仿宋" w:hAnsi="仿宋" w:cs="仿宋" w:hint="eastAsia"/>
            <w:lang w:eastAsia="zh-CN"/>
          </w:rPr>
          <w:t>(五)、防尘防毒措施</w:t>
        </w:r>
        <w:r>
          <w:tab/>
        </w:r>
        <w:r>
          <w:fldChar w:fldCharType="begin"/>
        </w:r>
        <w:r>
          <w:instrText xml:space="preserve"> PAGEREF _Toc17468 \h </w:instrText>
        </w:r>
        <w:r>
          <w:fldChar w:fldCharType="separate"/>
        </w:r>
        <w:r>
          <w:t>42</w:t>
        </w:r>
        <w:r>
          <w:fldChar w:fldCharType="end"/>
        </w:r>
      </w:hyperlink>
    </w:p>
    <w:p>
      <w:pPr>
        <w:pStyle w:val="TOC2"/>
        <w:tabs>
          <w:tab w:val="right" w:leader="dot" w:pos="8306"/>
        </w:tabs>
      </w:pPr>
      <w:hyperlink w:anchor="_Toc9368" w:history="1">
        <w:r>
          <w:rPr>
            <w:rFonts w:ascii="仿宋" w:eastAsia="仿宋" w:hAnsi="仿宋" w:cs="仿宋" w:hint="eastAsia"/>
            <w:lang w:eastAsia="zh-CN"/>
          </w:rPr>
          <w:t>(六)、防静电、触电防护及防雷措施</w:t>
        </w:r>
        <w:r>
          <w:tab/>
        </w:r>
        <w:r>
          <w:fldChar w:fldCharType="begin"/>
        </w:r>
        <w:r>
          <w:instrText xml:space="preserve"> PAGEREF _Toc9368 \h </w:instrText>
        </w:r>
        <w:r>
          <w:fldChar w:fldCharType="separate"/>
        </w:r>
        <w:r>
          <w:t>43</w:t>
        </w:r>
        <w:r>
          <w:fldChar w:fldCharType="end"/>
        </w:r>
      </w:hyperlink>
    </w:p>
    <w:p>
      <w:pPr>
        <w:pStyle w:val="TOC2"/>
        <w:tabs>
          <w:tab w:val="right" w:leader="dot" w:pos="8306"/>
        </w:tabs>
      </w:pPr>
      <w:hyperlink w:anchor="_Toc9984" w:history="1">
        <w:r>
          <w:rPr>
            <w:rFonts w:ascii="仿宋" w:eastAsia="仿宋" w:hAnsi="仿宋" w:cs="仿宋" w:hint="eastAsia"/>
            <w:lang w:eastAsia="zh-CN"/>
          </w:rPr>
          <w:t>(七)、机械设备安全保障措施</w:t>
        </w:r>
        <w:r>
          <w:tab/>
        </w:r>
        <w:r>
          <w:fldChar w:fldCharType="begin"/>
        </w:r>
        <w:r>
          <w:instrText xml:space="preserve"> PAGEREF _Toc9984 \h </w:instrText>
        </w:r>
        <w:r>
          <w:fldChar w:fldCharType="separate"/>
        </w:r>
        <w:r>
          <w:t>44</w:t>
        </w:r>
        <w:r>
          <w:fldChar w:fldCharType="end"/>
        </w:r>
      </w:hyperlink>
    </w:p>
    <w:p>
      <w:pPr>
        <w:pStyle w:val="TOC1"/>
        <w:tabs>
          <w:tab w:val="right" w:leader="dot" w:pos="8306"/>
        </w:tabs>
      </w:pPr>
      <w:hyperlink w:anchor="_Toc30977" w:history="1">
        <w:r>
          <w:rPr>
            <w:rFonts w:ascii="仿宋" w:eastAsia="仿宋" w:hAnsi="仿宋" w:cs="仿宋" w:hint="eastAsia"/>
            <w:lang w:eastAsia="zh-CN"/>
          </w:rPr>
          <w:t>十二、建筑电气项目投资规划</w:t>
        </w:r>
        <w:r>
          <w:tab/>
        </w:r>
        <w:r>
          <w:fldChar w:fldCharType="begin"/>
        </w:r>
        <w:r>
          <w:instrText xml:space="preserve"> PAGEREF _Toc30977 \h </w:instrText>
        </w:r>
        <w:r>
          <w:fldChar w:fldCharType="separate"/>
        </w:r>
        <w:r>
          <w:t>45</w:t>
        </w:r>
        <w:r>
          <w:fldChar w:fldCharType="end"/>
        </w:r>
      </w:hyperlink>
    </w:p>
    <w:p>
      <w:pPr>
        <w:pStyle w:val="TOC2"/>
        <w:tabs>
          <w:tab w:val="right" w:leader="dot" w:pos="8306"/>
        </w:tabs>
      </w:pPr>
      <w:hyperlink w:anchor="_Toc27715" w:history="1">
        <w:r>
          <w:rPr>
            <w:rFonts w:ascii="仿宋" w:eastAsia="仿宋" w:hAnsi="仿宋" w:cs="仿宋" w:hint="eastAsia"/>
            <w:lang w:eastAsia="zh-CN"/>
          </w:rPr>
          <w:t>(一)、建筑电气项目总投资估算</w:t>
        </w:r>
        <w:r>
          <w:tab/>
        </w:r>
        <w:r>
          <w:fldChar w:fldCharType="begin"/>
        </w:r>
        <w:r>
          <w:instrText xml:space="preserve"> PAGEREF _Toc27715 \h </w:instrText>
        </w:r>
        <w:r>
          <w:fldChar w:fldCharType="separate"/>
        </w:r>
        <w:r>
          <w:t>45</w:t>
        </w:r>
        <w:r>
          <w:fldChar w:fldCharType="end"/>
        </w:r>
      </w:hyperlink>
    </w:p>
    <w:p>
      <w:pPr>
        <w:pStyle w:val="TOC2"/>
        <w:tabs>
          <w:tab w:val="right" w:leader="dot" w:pos="8306"/>
        </w:tabs>
      </w:pPr>
      <w:hyperlink w:anchor="_Toc14298" w:history="1">
        <w:r>
          <w:rPr>
            <w:rFonts w:ascii="仿宋" w:eastAsia="仿宋" w:hAnsi="仿宋" w:cs="仿宋" w:hint="eastAsia"/>
            <w:lang w:eastAsia="zh-CN"/>
          </w:rPr>
          <w:t>(二)、资金筹措</w:t>
        </w:r>
        <w:r>
          <w:tab/>
        </w:r>
        <w:r>
          <w:fldChar w:fldCharType="begin"/>
        </w:r>
        <w:r>
          <w:instrText xml:space="preserve"> PAGEREF _Toc14298 \h </w:instrText>
        </w:r>
        <w:r>
          <w:fldChar w:fldCharType="separate"/>
        </w:r>
        <w:r>
          <w:t>47</w:t>
        </w:r>
        <w:r>
          <w:fldChar w:fldCharType="end"/>
        </w:r>
      </w:hyperlink>
    </w:p>
    <w:p>
      <w:pPr>
        <w:pStyle w:val="TOC1"/>
        <w:tabs>
          <w:tab w:val="right" w:leader="dot" w:pos="8306"/>
        </w:tabs>
      </w:pPr>
      <w:hyperlink w:anchor="_Toc367" w:history="1">
        <w:r>
          <w:rPr>
            <w:rFonts w:ascii="仿宋" w:eastAsia="仿宋" w:hAnsi="仿宋" w:cs="仿宋" w:hint="eastAsia"/>
            <w:lang w:eastAsia="zh-CN"/>
          </w:rPr>
          <w:t>十三、建筑电气项目实施时间节点</w:t>
        </w:r>
        <w:r>
          <w:tab/>
        </w:r>
        <w:r>
          <w:fldChar w:fldCharType="begin"/>
        </w:r>
        <w:r>
          <w:instrText xml:space="preserve"> PAGEREF _Toc367 \h </w:instrText>
        </w:r>
        <w:r>
          <w:fldChar w:fldCharType="separate"/>
        </w:r>
        <w:r>
          <w:t>47</w:t>
        </w:r>
        <w:r>
          <w:fldChar w:fldCharType="end"/>
        </w:r>
      </w:hyperlink>
    </w:p>
    <w:p>
      <w:pPr>
        <w:pStyle w:val="TOC2"/>
        <w:tabs>
          <w:tab w:val="right" w:leader="dot" w:pos="8306"/>
        </w:tabs>
      </w:pPr>
      <w:hyperlink w:anchor="_Toc2642" w:history="1">
        <w:r>
          <w:rPr>
            <w:rFonts w:ascii="仿宋" w:eastAsia="仿宋" w:hAnsi="仿宋" w:cs="仿宋" w:hint="eastAsia"/>
            <w:lang w:eastAsia="zh-CN"/>
          </w:rPr>
          <w:t>(一)、建筑电气项目启动阶段时间节点</w:t>
        </w:r>
        <w:r>
          <w:tab/>
        </w:r>
        <w:r>
          <w:fldChar w:fldCharType="begin"/>
        </w:r>
        <w:r>
          <w:instrText xml:space="preserve"> PAGEREF _Toc2642 \h </w:instrText>
        </w:r>
        <w:r>
          <w:fldChar w:fldCharType="separate"/>
        </w:r>
        <w:r>
          <w:t>47</w:t>
        </w:r>
        <w:r>
          <w:fldChar w:fldCharType="end"/>
        </w:r>
      </w:hyperlink>
    </w:p>
    <w:p>
      <w:pPr>
        <w:pStyle w:val="TOC2"/>
        <w:tabs>
          <w:tab w:val="right" w:leader="dot" w:pos="8306"/>
        </w:tabs>
      </w:pPr>
      <w:hyperlink w:anchor="_Toc16059" w:history="1">
        <w:r>
          <w:rPr>
            <w:rFonts w:ascii="仿宋" w:eastAsia="仿宋" w:hAnsi="仿宋" w:cs="仿宋" w:hint="eastAsia"/>
            <w:lang w:eastAsia="zh-CN"/>
          </w:rPr>
          <w:t>(二)、建筑电气项目执行阶段时间节点</w:t>
        </w:r>
        <w:r>
          <w:tab/>
        </w:r>
        <w:r>
          <w:fldChar w:fldCharType="begin"/>
        </w:r>
        <w:r>
          <w:instrText xml:space="preserve"> PAGEREF _Toc16059 \h </w:instrText>
        </w:r>
        <w:r>
          <w:fldChar w:fldCharType="separate"/>
        </w:r>
        <w:r>
          <w:t>49</w:t>
        </w:r>
        <w:r>
          <w:fldChar w:fldCharType="end"/>
        </w:r>
      </w:hyperlink>
    </w:p>
    <w:p>
      <w:pPr>
        <w:pStyle w:val="TOC2"/>
        <w:tabs>
          <w:tab w:val="right" w:leader="dot" w:pos="8306"/>
        </w:tabs>
      </w:pPr>
      <w:hyperlink w:anchor="_Toc29817" w:history="1">
        <w:r>
          <w:rPr>
            <w:rFonts w:ascii="仿宋" w:eastAsia="仿宋" w:hAnsi="仿宋" w:cs="仿宋" w:hint="eastAsia"/>
            <w:lang w:eastAsia="zh-CN"/>
          </w:rPr>
          <w:t>(三)、建筑电气项目完成阶段时间节点</w:t>
        </w:r>
        <w:r>
          <w:tab/>
        </w:r>
        <w:r>
          <w:fldChar w:fldCharType="begin"/>
        </w:r>
        <w:r>
          <w:instrText xml:space="preserve"> PAGEREF _Toc29817 \h </w:instrText>
        </w:r>
        <w:r>
          <w:fldChar w:fldCharType="separate"/>
        </w:r>
        <w:r>
          <w:t>49</w:t>
        </w:r>
        <w:r>
          <w:fldChar w:fldCharType="end"/>
        </w:r>
      </w:hyperlink>
    </w:p>
    <w:p>
      <w:pPr>
        <w:pStyle w:val="TOC1"/>
        <w:tabs>
          <w:tab w:val="right" w:leader="dot" w:pos="8306"/>
        </w:tabs>
      </w:pPr>
      <w:hyperlink w:anchor="_Toc22978" w:history="1">
        <w:r>
          <w:rPr>
            <w:rFonts w:ascii="仿宋" w:eastAsia="仿宋" w:hAnsi="仿宋" w:cs="仿宋" w:hint="eastAsia"/>
            <w:lang w:eastAsia="zh-CN"/>
          </w:rPr>
          <w:t>十四、建筑电气项目治理与监督</w:t>
        </w:r>
        <w:r>
          <w:tab/>
        </w:r>
        <w:r>
          <w:fldChar w:fldCharType="begin"/>
        </w:r>
        <w:r>
          <w:instrText xml:space="preserve"> PAGEREF _Toc22978 \h </w:instrText>
        </w:r>
        <w:r>
          <w:fldChar w:fldCharType="separate"/>
        </w:r>
        <w:r>
          <w:t>51</w:t>
        </w:r>
        <w:r>
          <w:fldChar w:fldCharType="end"/>
        </w:r>
      </w:hyperlink>
    </w:p>
    <w:p>
      <w:pPr>
        <w:pStyle w:val="TOC2"/>
        <w:tabs>
          <w:tab w:val="right" w:leader="dot" w:pos="8306"/>
        </w:tabs>
      </w:pPr>
      <w:hyperlink w:anchor="_Toc22538" w:history="1">
        <w:r>
          <w:rPr>
            <w:rFonts w:ascii="仿宋" w:eastAsia="仿宋" w:hAnsi="仿宋" w:cs="仿宋" w:hint="eastAsia"/>
            <w:lang w:eastAsia="zh-CN"/>
          </w:rPr>
          <w:t>(一)、建筑电气项目治理结构</w:t>
        </w:r>
        <w:r>
          <w:tab/>
        </w:r>
        <w:r>
          <w:fldChar w:fldCharType="begin"/>
        </w:r>
        <w:r>
          <w:instrText xml:space="preserve"> PAGEREF _Toc22538 \h </w:instrText>
        </w:r>
        <w:r>
          <w:fldChar w:fldCharType="separate"/>
        </w:r>
        <w:r>
          <w:t>51</w:t>
        </w:r>
        <w:r>
          <w:fldChar w:fldCharType="end"/>
        </w:r>
      </w:hyperlink>
    </w:p>
    <w:p>
      <w:pPr>
        <w:pStyle w:val="TOC2"/>
        <w:tabs>
          <w:tab w:val="right" w:leader="dot" w:pos="8306"/>
        </w:tabs>
      </w:pPr>
      <w:hyperlink w:anchor="_Toc19901" w:history="1">
        <w:r>
          <w:rPr>
            <w:rFonts w:ascii="仿宋" w:eastAsia="仿宋" w:hAnsi="仿宋" w:cs="仿宋" w:hint="eastAsia"/>
            <w:lang w:eastAsia="zh-CN"/>
          </w:rPr>
          <w:t>(二)、监督与审计</w:t>
        </w:r>
        <w:r>
          <w:tab/>
        </w:r>
        <w:r>
          <w:fldChar w:fldCharType="begin"/>
        </w:r>
        <w:r>
          <w:instrText xml:space="preserve"> PAGEREF _Toc19901 \h </w:instrText>
        </w:r>
        <w:r>
          <w:fldChar w:fldCharType="separate"/>
        </w:r>
        <w:r>
          <w:t>52</w:t>
        </w:r>
        <w:r>
          <w:fldChar w:fldCharType="end"/>
        </w:r>
      </w:hyperlink>
    </w:p>
    <w:p>
      <w:pPr>
        <w:pStyle w:val="TOC1"/>
        <w:tabs>
          <w:tab w:val="right" w:leader="dot" w:pos="8306"/>
        </w:tabs>
      </w:pPr>
      <w:hyperlink w:anchor="_Toc27189" w:history="1">
        <w:r>
          <w:rPr>
            <w:rFonts w:ascii="仿宋" w:eastAsia="仿宋" w:hAnsi="仿宋" w:cs="仿宋" w:hint="eastAsia"/>
            <w:lang w:eastAsia="zh-CN"/>
          </w:rPr>
          <w:t>十五、建筑电气项目实施保障措施</w:t>
        </w:r>
        <w:r>
          <w:tab/>
        </w:r>
        <w:r>
          <w:fldChar w:fldCharType="begin"/>
        </w:r>
        <w:r>
          <w:instrText xml:space="preserve"> PAGEREF _Toc27189 \h </w:instrText>
        </w:r>
        <w:r>
          <w:fldChar w:fldCharType="separate"/>
        </w:r>
        <w:r>
          <w:t>53</w:t>
        </w:r>
        <w:r>
          <w:fldChar w:fldCharType="end"/>
        </w:r>
      </w:hyperlink>
    </w:p>
    <w:p>
      <w:pPr>
        <w:pStyle w:val="TOC2"/>
        <w:tabs>
          <w:tab w:val="right" w:leader="dot" w:pos="8306"/>
        </w:tabs>
      </w:pPr>
      <w:hyperlink w:anchor="_Toc28294" w:history="1">
        <w:r>
          <w:rPr>
            <w:rFonts w:ascii="仿宋" w:eastAsia="仿宋" w:hAnsi="仿宋" w:cs="仿宋" w:hint="eastAsia"/>
            <w:lang w:eastAsia="zh-CN"/>
          </w:rPr>
          <w:t>(一)、建筑电气项目实施保障机制</w:t>
        </w:r>
        <w:r>
          <w:tab/>
        </w:r>
        <w:r>
          <w:fldChar w:fldCharType="begin"/>
        </w:r>
        <w:r>
          <w:instrText xml:space="preserve"> PAGEREF _Toc28294 \h </w:instrText>
        </w:r>
        <w:r>
          <w:fldChar w:fldCharType="separate"/>
        </w:r>
        <w:r>
          <w:t>53</w:t>
        </w:r>
        <w:r>
          <w:fldChar w:fldCharType="end"/>
        </w:r>
      </w:hyperlink>
    </w:p>
    <w:p>
      <w:pPr>
        <w:pStyle w:val="TOC2"/>
        <w:tabs>
          <w:tab w:val="right" w:leader="dot" w:pos="8306"/>
        </w:tabs>
      </w:pPr>
      <w:hyperlink w:anchor="_Toc7444" w:history="1">
        <w:r>
          <w:rPr>
            <w:rFonts w:ascii="仿宋" w:eastAsia="仿宋" w:hAnsi="仿宋" w:cs="仿宋" w:hint="eastAsia"/>
            <w:lang w:eastAsia="zh-CN"/>
          </w:rPr>
          <w:t>(二)、建筑电气项目法律合规要求</w:t>
        </w:r>
        <w:r>
          <w:tab/>
        </w:r>
        <w:r>
          <w:fldChar w:fldCharType="begin"/>
        </w:r>
        <w:r>
          <w:instrText xml:space="preserve"> PAGEREF _Toc7444 \h </w:instrText>
        </w:r>
        <w:r>
          <w:fldChar w:fldCharType="separate"/>
        </w:r>
        <w:r>
          <w:t>57</w:t>
        </w:r>
        <w:r>
          <w:fldChar w:fldCharType="end"/>
        </w:r>
      </w:hyperlink>
    </w:p>
    <w:p>
      <w:pPr>
        <w:pStyle w:val="TOC2"/>
        <w:tabs>
          <w:tab w:val="right" w:leader="dot" w:pos="8306"/>
        </w:tabs>
      </w:pPr>
      <w:hyperlink w:anchor="_Toc17625" w:history="1">
        <w:r>
          <w:rPr>
            <w:rFonts w:ascii="仿宋" w:eastAsia="仿宋" w:hAnsi="仿宋" w:cs="仿宋" w:hint="eastAsia"/>
            <w:lang w:eastAsia="zh-CN"/>
          </w:rPr>
          <w:t>(三)、建筑电气项目合同管理与法律事务</w:t>
        </w:r>
        <w:r>
          <w:tab/>
        </w:r>
        <w:r>
          <w:fldChar w:fldCharType="begin"/>
        </w:r>
        <w:r>
          <w:instrText xml:space="preserve"> PAGEREF _Toc17625 \h </w:instrText>
        </w:r>
        <w:r>
          <w:fldChar w:fldCharType="separate"/>
        </w:r>
        <w:r>
          <w:t>61</w:t>
        </w:r>
        <w:r>
          <w:fldChar w:fldCharType="end"/>
        </w:r>
      </w:hyperlink>
    </w:p>
    <w:p>
      <w:pPr>
        <w:pStyle w:val="TOC2"/>
        <w:tabs>
          <w:tab w:val="right" w:leader="dot" w:pos="8306"/>
        </w:tabs>
      </w:pPr>
      <w:hyperlink w:anchor="_Toc16752" w:history="1">
        <w:r>
          <w:rPr>
            <w:rFonts w:ascii="仿宋" w:eastAsia="仿宋" w:hAnsi="仿宋" w:cs="仿宋" w:hint="eastAsia"/>
            <w:lang w:eastAsia="zh-CN"/>
          </w:rPr>
          <w:t>(四)、建筑电气项目知识产权保护策略</w:t>
        </w:r>
        <w:r>
          <w:tab/>
        </w:r>
        <w:r>
          <w:fldChar w:fldCharType="begin"/>
        </w:r>
        <w:r>
          <w:instrText xml:space="preserve"> PAGEREF _Toc16752 \h </w:instrText>
        </w:r>
        <w:r>
          <w:fldChar w:fldCharType="separate"/>
        </w:r>
        <w:r>
          <w:t>67</w:t>
        </w:r>
        <w:r>
          <w:fldChar w:fldCharType="end"/>
        </w:r>
      </w:hyperlink>
    </w:p>
    <w:p>
      <w:pPr>
        <w:pStyle w:val="TOC1"/>
        <w:tabs>
          <w:tab w:val="right" w:leader="dot" w:pos="8306"/>
        </w:tabs>
      </w:pPr>
      <w:hyperlink w:anchor="_Toc1383" w:history="1">
        <w:r>
          <w:rPr>
            <w:rFonts w:ascii="仿宋" w:eastAsia="仿宋" w:hAnsi="仿宋" w:cs="仿宋" w:hint="eastAsia"/>
            <w:lang w:eastAsia="zh-CN"/>
          </w:rPr>
          <w:t>十六、利益相关者分析与沟通计划</w:t>
        </w:r>
        <w:r>
          <w:tab/>
        </w:r>
        <w:r>
          <w:fldChar w:fldCharType="begin"/>
        </w:r>
        <w:r>
          <w:instrText xml:space="preserve"> PAGEREF _Toc1383 \h </w:instrText>
        </w:r>
        <w:r>
          <w:fldChar w:fldCharType="separate"/>
        </w:r>
        <w:r>
          <w:t>70</w:t>
        </w:r>
        <w:r>
          <w:fldChar w:fldCharType="end"/>
        </w:r>
      </w:hyperlink>
    </w:p>
    <w:p>
      <w:pPr>
        <w:pStyle w:val="TOC2"/>
        <w:tabs>
          <w:tab w:val="right" w:leader="dot" w:pos="8306"/>
        </w:tabs>
      </w:pPr>
      <w:hyperlink w:anchor="_Toc3069" w:history="1">
        <w:r>
          <w:rPr>
            <w:rFonts w:ascii="仿宋" w:eastAsia="仿宋" w:hAnsi="仿宋" w:cs="仿宋" w:hint="eastAsia"/>
            <w:lang w:eastAsia="zh-CN"/>
          </w:rPr>
          <w:t>(一)、利益相关者分析</w:t>
        </w:r>
        <w:r>
          <w:tab/>
        </w:r>
        <w:r>
          <w:fldChar w:fldCharType="begin"/>
        </w:r>
        <w:r>
          <w:instrText xml:space="preserve"> PAGEREF _Toc3069 \h </w:instrText>
        </w:r>
        <w:r>
          <w:fldChar w:fldCharType="separate"/>
        </w:r>
        <w:r>
          <w:t>70</w:t>
        </w:r>
        <w:r>
          <w:fldChar w:fldCharType="end"/>
        </w:r>
      </w:hyperlink>
    </w:p>
    <w:p>
      <w:pPr>
        <w:pStyle w:val="TOC2"/>
        <w:tabs>
          <w:tab w:val="right" w:leader="dot" w:pos="8306"/>
        </w:tabs>
      </w:pPr>
      <w:hyperlink w:anchor="_Toc16824" w:history="1">
        <w:r>
          <w:rPr>
            <w:rFonts w:ascii="仿宋" w:eastAsia="仿宋" w:hAnsi="仿宋" w:cs="仿宋" w:hint="eastAsia"/>
            <w:lang w:eastAsia="zh-CN"/>
          </w:rPr>
          <w:t>(二)、沟通计划</w:t>
        </w:r>
        <w:r>
          <w:tab/>
        </w:r>
        <w:r>
          <w:fldChar w:fldCharType="begin"/>
        </w:r>
        <w:r>
          <w:instrText xml:space="preserve"> PAGEREF _Toc16824 \h </w:instrText>
        </w:r>
        <w:r>
          <w:fldChar w:fldCharType="separate"/>
        </w:r>
        <w:r>
          <w:t>71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9760"/>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66"/>
      <w:r>
        <w:rPr>
          <w:rFonts w:ascii="仿宋" w:eastAsia="仿宋" w:hAnsi="仿宋" w:cs="仿宋" w:hint="eastAsia"/>
          <w:sz w:val="28"/>
          <w:lang w:eastAsia="zh-CN"/>
        </w:rPr>
        <w:t>一、产品规划分析</w:t>
      </w:r>
      <w:bookmarkEnd w:id="2"/>
    </w:p>
    <w:p>
      <w:pPr>
        <w:pStyle w:val="Heading2"/>
        <w:rPr>
          <w:rFonts w:ascii="仿宋" w:eastAsia="仿宋" w:hAnsi="仿宋" w:cs="仿宋" w:hint="eastAsia"/>
          <w:lang w:eastAsia="zh-CN"/>
        </w:rPr>
      </w:pPr>
      <w:bookmarkStart w:id="3" w:name="_Toc16723"/>
      <w:r>
        <w:rPr>
          <w:rFonts w:ascii="仿宋" w:eastAsia="仿宋" w:hAnsi="仿宋" w:cs="仿宋" w:hint="eastAsia"/>
          <w:lang w:eastAsia="zh-CN"/>
        </w:rPr>
        <w:t>(一)、产品规划</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建筑电气项目的主要产品是XXXX，预计年产值为XXX万元。这一产品在市场中占据着重要的地位，其广泛的应用范围使得该建筑电气项目的市场前景非常广阔。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建筑电气项目的xxx产品作为重要的原材料之一，将在多个领域发挥关键作用。其在建筑、交通、能源等方面的广泛应用将为整个产业链提供强大的支持，形成产业协同效应。建筑电气项目的年产值XXX万XXX万XXX万万元不仅反映了其在市场上的巨大潜力，更预示着它对国民经济的积极贡献。这种关联度高、涉及面广的产业关系，使得该建筑电气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4" w:name="_Toc25810"/>
      <w:r>
        <w:rPr>
          <w:rFonts w:ascii="仿宋" w:eastAsia="仿宋" w:hAnsi="仿宋" w:cs="仿宋" w:hint="eastAsia"/>
          <w:sz w:val="28"/>
          <w:lang w:eastAsia="zh-CN"/>
        </w:rPr>
        <w:t>(二)、建设规模</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电气项目总征地面积为XXXX平方米，相当于约XX.XX亩，其中净用地面积为XXXX平方米，红线范围内相当于约XX.XX亩。这一用地规模充分考虑了建筑电气项目的建设需求，保障了建筑电气项目在合适的空间内得以充分发展。建筑电气项目规划的总建筑面积为XXXX平方米，其中主体工程建设占XXXX平方米，计容建筑面积达XXXX平方米。预计建筑工程的投资将达到XXXX万元，为建筑电气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电气项目计划购置的设备共计XXXX台（套），设备购置费用为XXXX万元。这一设备购置计划充分考虑到建筑电气项目的生产需求和技术要求，确保了建筑电气项目在生产运营中具备先进的技术装备和高效的生产能力。设备的合理配置将为建筑电气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建筑电气项目计划总投资为XXXX万元，预计年实现营业收入为XXXX万元。这一产能规模的设定旨在确保建筑电气项目能够在投资与回报之间取得平衡，实现长期可持续的发展。建筑电气项目的总投资充分考虑到各个方面的需求，包括用地建设、设备购置等多个环节，以确保建筑电气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5" w:name="_Toc9648"/>
      <w:r>
        <w:rPr>
          <w:rFonts w:ascii="仿宋" w:eastAsia="仿宋" w:hAnsi="仿宋" w:cs="仿宋" w:hint="eastAsia"/>
          <w:sz w:val="28"/>
          <w:lang w:eastAsia="zh-CN"/>
        </w:rPr>
        <w:t>二、建筑电气项目危机管理</w:t>
      </w:r>
      <w:bookmarkEnd w:id="5"/>
    </w:p>
    <w:p>
      <w:pPr>
        <w:pStyle w:val="Heading2"/>
        <w:rPr>
          <w:rFonts w:ascii="仿宋" w:eastAsia="仿宋" w:hAnsi="仿宋" w:cs="仿宋" w:hint="eastAsia"/>
          <w:lang w:eastAsia="zh-CN"/>
        </w:rPr>
      </w:pPr>
      <w:bookmarkStart w:id="6" w:name="_Toc3374"/>
      <w:r>
        <w:rPr>
          <w:rFonts w:ascii="仿宋" w:eastAsia="仿宋" w:hAnsi="仿宋" w:cs="仿宋" w:hint="eastAsia"/>
          <w:lang w:eastAsia="zh-CN"/>
        </w:rPr>
        <w:t>(一)、危机预警与识别</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建筑电气项目危机管理中，危机预警与识别是确保建筑电气项目稳健运行的核心步骤。通过建立全面的监测机制，建筑电气项目团队旨在及时发现和理解潜在的风险和危机因素，以便采取及时的预防和应对措施，确保建筑电气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首先，通过深入的风险评估，建筑电气项目团队全面分析了整个建筑电气项目和各个阶段可能存在的威胁。这包括准确评估每个潜在风险的发生概率和可能影响的程度，为后续危机预警提供了有力支持。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建筑电气项目团队着重于明确定义建筑电气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建筑电气项目进展的持续监控，团队能够及时发现潜在问题并作出迅速反应。建筑电气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在这一阶段，团队的专业素养和反应速度将发挥至关重要的作用，以确保潜在危机能够在初期得到有效的处理，最大程度地减轻负面影响。通过危机预警与识别，建筑电气项目得以更有序、可控地推进。</w:t>
      </w:r>
    </w:p>
    <w:p>
      <w:pPr>
        <w:pStyle w:val="Heading2"/>
        <w:ind w:firstLine="560" w:firstLineChars="200"/>
        <w:rPr>
          <w:rFonts w:ascii="仿宋" w:eastAsia="仿宋" w:hAnsi="仿宋" w:cs="仿宋" w:hint="eastAsia"/>
          <w:sz w:val="28"/>
          <w:lang w:eastAsia="zh-CN"/>
        </w:rPr>
      </w:pPr>
      <w:bookmarkStart w:id="7" w:name="_Toc5084"/>
      <w:r>
        <w:rPr>
          <w:rFonts w:ascii="仿宋" w:eastAsia="仿宋" w:hAnsi="仿宋" w:cs="仿宋" w:hint="eastAsia"/>
          <w:sz w:val="28"/>
          <w:lang w:eastAsia="zh-CN"/>
        </w:rPr>
        <w:t>(二)、危机应对与恢复</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在危机发生时，建筑电气项目团队立即行动，成立了应急小组。该小组的任务是迅速制定并实施紧急应对措施，以最小化潜在损失。以下是采取的主要措施：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暂停建筑电气项目进度：为遏制危机蔓延，建筑电气项目暂时停止进行，以便全面评估当前状况。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资源重新分配：重新评估建筑电气项目资源的分配，确保最大限度地减小损失。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实时沟通：与关键利益相关者建立实时沟通机制，向他们传递建筑电气项目危机的实际状况，保障建筑电气项目核心利益。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在紧急应对的同时，建筑电气项目团队强调了团队协作和有效沟通的重要性。以下是团队协作的关键举措：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信息共享机制：建立了信息共享平台，确保团队成员能够及时获取建筑电气项目危机的实时信息。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领导者沟通：建筑电气项目领导者通过定期会议和即时沟通工具，指导团队应对危机，保持团队稳定运行。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随着危机得到初步控制，建筑电气项目团队转向制定恢复计划，以确保建筑电气项目能够从中迅速恢复。主要恢复计划包括：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修复受损的进度计划：重新评估建筑电气项目进度，制定修复计划，确保建筑电气项目尽快回归正常进程。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重新调整资源分配：优化资源分配，确保建筑电气项目在有限资源下高效运转。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风险管理机制加强：对建筑电气项目风险进行全面评估，制定更强化的风险管理策略，以预防未来可能的危机。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8" w:name="_Toc22028"/>
      <w:r>
        <w:rPr>
          <w:rFonts w:ascii="仿宋" w:eastAsia="仿宋" w:hAnsi="仿宋" w:cs="仿宋" w:hint="eastAsia"/>
          <w:sz w:val="28"/>
          <w:lang w:eastAsia="zh-CN"/>
        </w:rPr>
        <w:t>三、建筑电气项目可持续发展</w:t>
      </w:r>
      <w:bookmarkEnd w:id="8"/>
    </w:p>
    <w:p>
      <w:pPr>
        <w:pStyle w:val="Heading2"/>
        <w:rPr>
          <w:rFonts w:ascii="仿宋" w:eastAsia="仿宋" w:hAnsi="仿宋" w:cs="仿宋" w:hint="eastAsia"/>
          <w:lang w:eastAsia="zh-CN"/>
        </w:rPr>
      </w:pPr>
      <w:bookmarkStart w:id="9" w:name="_Toc9155"/>
      <w:r>
        <w:rPr>
          <w:rFonts w:ascii="仿宋" w:eastAsia="仿宋" w:hAnsi="仿宋" w:cs="仿宋" w:hint="eastAsia"/>
          <w:lang w:eastAsia="zh-CN"/>
        </w:rPr>
        <w:t>(一)、可持续战略与实践</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在建筑电气项目中，建筑电气项目团队着眼于未来，明确了可持续发展的战略方向。制定的具体可持续发展目标包括降低资源使用、采用环保技术、最大化社会效益等。这一步骤不仅有助于建筑电气项目在环保和社会责任方面达到最高标准，也为未来提供了明确的指引，确保建筑电气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可持续实践的融入建筑电气项目管理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建筑电气项目管理周期。从建筑电气项目规划开始，建筑电气项目团队就考虑了环境和社会的因素。在执行阶段，建筑电气项目团队积极推动绿色技术的应用，优化资源利用。此外，关注员工的社会责任，通过培训和沟通活动提高员工对可持续发展的认知，使他们能够在日常工作中践行可持续实践。这些举措不仅为建筑电气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0" w:name="_Toc30974"/>
      <w:r>
        <w:rPr>
          <w:rFonts w:ascii="仿宋" w:eastAsia="仿宋" w:hAnsi="仿宋" w:cs="仿宋" w:hint="eastAsia"/>
          <w:sz w:val="28"/>
          <w:lang w:eastAsia="zh-CN"/>
        </w:rPr>
        <w:t>(二)、环保与社会责任</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扎根于建筑电气项目的可持续发展理念，我们深信环保与社会责任是建筑电气项目成功的关键支柱。在建筑电气项目的每一步，我们都致力于通过创新和实践，履行对环境和社会的坚定责任。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电气项目团队通过引入先进的环保技术、建立高效的废物处理系统以及推动能源节约措施，积极履行环保责任。定期的环保监测和评估确保建筑电气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建筑电气项目不仅致力于自身可持续发展，还注重对社会的回馈。通过支持社区建筑电气项目、参与慈善事业、提供培训机会等方式，建筑电气项目积极履行社会责任。与当地社区建立积极互动，关注员工的工作与生活平衡，以及员工的身心健康，是建筑电气项目在社会责任层面的关键举措。这样的实践不仅增强了建筑电气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1" w:name="_Toc3225"/>
      <w:r>
        <w:rPr>
          <w:rFonts w:ascii="仿宋" w:eastAsia="仿宋" w:hAnsi="仿宋" w:cs="仿宋" w:hint="eastAsia"/>
          <w:sz w:val="28"/>
          <w:lang w:eastAsia="zh-CN"/>
        </w:rPr>
        <w:t>四、建筑电气项目建设背景及必要性分析</w:t>
      </w:r>
      <w:bookmarkEnd w:id="11"/>
    </w:p>
    <w:p>
      <w:pPr>
        <w:pStyle w:val="Heading2"/>
        <w:rPr>
          <w:rFonts w:ascii="仿宋" w:eastAsia="仿宋" w:hAnsi="仿宋" w:cs="仿宋" w:hint="eastAsia"/>
          <w:lang w:eastAsia="zh-CN"/>
        </w:rPr>
      </w:pPr>
      <w:bookmarkStart w:id="12" w:name="_Toc27794"/>
      <w:r>
        <w:rPr>
          <w:rFonts w:ascii="仿宋" w:eastAsia="仿宋" w:hAnsi="仿宋" w:cs="仿宋" w:hint="eastAsia"/>
          <w:lang w:eastAsia="zh-CN"/>
        </w:rPr>
        <w:t>(一)、建筑电气项目背景分析</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电气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建筑电气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建筑电气项目在这个潮流中的定位。同时，我们将关注行业内涌现的新兴机遇，以便建筑电气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建筑电气项目提供了强大的发展动力。我们将聚焦于行业内最新的技术发展趋势，包括但不限于人工智能、大数据分析、物联网等领域。通过深度的技术研究，我们将确保建筑电气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建筑电气项目发展的源泉。我们将投入更多的精力对市场需求进行深入剖析，超越表面的需求，深入挖掘潜在的市场痛点和机遇。通过对市场需求的细致了解，建筑电气项目将更有针对性地设计解决方案，满足市场的多样化需求，从而更好地促进建筑电气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建筑电气项目战略至关重要。我们将对竞争态势进行更为深入的分析，包括但不限于市场份额、产品特点、客户满意度等多个维度。通过深度的竞争分析，建筑电气项目将能够更准确地把握市场脉搏，制定具有竞争力的建筑电气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建筑电气项目的发展具有直接的影响。我们将进行更为全面的法规和政策分析，了解行业发展中的潜在法律风险和合规挑战。通过充分了解和遵守相关法规，建筑电气项目将确保在法律框架内合法合规运营，为建筑电气项目的稳健发展提供有力支持。</w:t>
      </w:r>
    </w:p>
    <w:p>
      <w:pPr>
        <w:pStyle w:val="Heading2"/>
        <w:ind w:firstLine="560" w:firstLineChars="200"/>
        <w:rPr>
          <w:rFonts w:ascii="仿宋" w:eastAsia="仿宋" w:hAnsi="仿宋" w:cs="仿宋" w:hint="eastAsia"/>
          <w:sz w:val="28"/>
          <w:lang w:eastAsia="zh-CN"/>
        </w:rPr>
      </w:pPr>
      <w:bookmarkStart w:id="13" w:name="_Toc15935"/>
      <w:r>
        <w:rPr>
          <w:rFonts w:ascii="仿宋" w:eastAsia="仿宋" w:hAnsi="仿宋" w:cs="仿宋" w:hint="eastAsia"/>
          <w:sz w:val="28"/>
          <w:lang w:eastAsia="zh-CN"/>
        </w:rPr>
        <w:t>(二)、建筑电气项目建设必要性分析</w:t>
      </w:r>
      <w:bookmarkEnd w:id="13"/>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电气项目建设的迫切性源于对行业发展趋势的深刻洞察。我们正处于一个行业变革的时代，科技创新、数字化转型成为企业发展的关键动力。建筑电气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电气项目建设不仅仅是为了跟上潮流，更是为了通过技术创新推动企业的持续发展。通过引入先进的技术和解决方案，建筑电气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建筑电气项目的建设成为必然选择，通过提高产品质量、拓展服务领域，从而在竞争中获得更多的机会。建筑电气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建筑电气项目建设的必要性体现在对客户需求更精准的满足。通过建筑电气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建筑电气项目建设的背后是对企业持续创新的追求。只有通过不断创新，企业才能在竞争中立于不败之地。建筑电气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4" w:name="_Toc28316"/>
      <w:r>
        <w:rPr>
          <w:rFonts w:ascii="仿宋" w:eastAsia="仿宋" w:hAnsi="仿宋" w:cs="仿宋" w:hint="eastAsia"/>
          <w:sz w:val="28"/>
          <w:lang w:eastAsia="zh-CN"/>
        </w:rPr>
        <w:t>五、建筑电气项目选址可行性分析</w:t>
      </w:r>
      <w:bookmarkEnd w:id="14"/>
    </w:p>
    <w:p>
      <w:pPr>
        <w:pStyle w:val="Heading2"/>
        <w:rPr>
          <w:rFonts w:ascii="仿宋" w:eastAsia="仿宋" w:hAnsi="仿宋" w:cs="仿宋" w:hint="eastAsia"/>
          <w:lang w:eastAsia="zh-CN"/>
        </w:rPr>
      </w:pPr>
      <w:bookmarkStart w:id="15" w:name="_Toc16068"/>
      <w:r>
        <w:rPr>
          <w:rFonts w:ascii="仿宋" w:eastAsia="仿宋" w:hAnsi="仿宋" w:cs="仿宋" w:hint="eastAsia"/>
          <w:lang w:eastAsia="zh-CN"/>
        </w:rPr>
        <w:t>(一)、建筑电气项目选址</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该建筑电气项目选址位于XX省XX市XX区XXX街道</w:t>
      </w:r>
    </w:p>
    <w:p>
      <w:pPr>
        <w:pStyle w:val="Heading2"/>
        <w:ind w:firstLine="560" w:firstLineChars="200"/>
        <w:rPr>
          <w:rFonts w:ascii="仿宋" w:eastAsia="仿宋" w:hAnsi="仿宋" w:cs="仿宋" w:hint="eastAsia"/>
          <w:sz w:val="28"/>
          <w:lang w:eastAsia="zh-CN"/>
        </w:rPr>
      </w:pPr>
      <w:bookmarkStart w:id="16" w:name="_Toc30271"/>
      <w:r>
        <w:rPr>
          <w:rFonts w:ascii="仿宋" w:eastAsia="仿宋" w:hAnsi="仿宋" w:cs="仿宋" w:hint="eastAsia"/>
          <w:sz w:val="28"/>
          <w:lang w:eastAsia="zh-CN"/>
        </w:rPr>
        <w:t>(二)、用地控制指标</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建筑电气项目的征地面积将根据建筑电气项目的实际规模和需求进行精确规划。具体面积XXX平方米，旨在确保建筑电气项目不仅能够满足当前的发展需求，还能够预留空间以适应未来的扩展。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净用地面积是在征地面积基础上去除不可利用面积后的实际可开发用地。具体面积XXX平方米，考虑到环保、交通、安全等多方面因素，以确保建筑电气项目在整体利用效率上达到最优。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建筑电气项目计划建设的建筑总规模具体面积XXX平方米。这一规模的确定综合考虑了建筑电气项目的性质、规模，以及城市规划的相关要求，确保建筑布局与周边环境协调一致。</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4. 绿地率： 绿地率是建筑电气项目用地中被规划为绿地的比例。具体面积XXX平方米，旨在通过合理规划绿地，改善建筑电气项目周边环境，提升居民生活质量，并符合城市整体绿化规划。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容积率是用地上可以建设的建筑总体积与用地面积之比。具体面积XXX，通过合理的容积率规划，确保建筑电气项目建筑规模与周边环境和谐共生。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确保建筑电气项目选址与当地城市规划相一致，具体面积XXX平方米。通过与城市规划部门深入沟通，确保建筑电气项目不仅符合城市的整体发展方向，还能够融入城市的发展布局，为城市的长远发展贡献力量。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建筑电气项目选址符合当地产业政策，具体面积XXX平方米。这包括建筑电气项目对当地经济的促进作用，以及对相关产业的带动效应，确保建筑电气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用地总体要求必须符合环保和可持续发展的原则，具体面积XXX平方米。通过采用绿色建筑设计、节能减排等措施，确保建筑电气项目在建设和运营过程中对环境的影响最小化，达到可持续发展的要求。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确保建筑电气项目选址具备必要的公共设施配套，具体面积XXX平方米。这包括交通便利性、教育、医疗等基础设施，以提高居民生活品质，使得建筑电气项目选址更具吸引力。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考虑用地总体要求对当地社会稳定性的影响，具体面积XXX平方米。通过深入了解当地社区反馈，确保建筑电气项目的选址和建设过程对当地社会和谐稳定产生积极作用。</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建筑电气项目选址不仅符合法规和规划，还在实际操作中具有可行性。这一全面规划将为建筑电气项目的成功实施提供坚实的基础，确保建筑电气项目选址阶段就能够奠定良好的发展基础。</w:t>
      </w:r>
    </w:p>
    <w:p>
      <w:pPr>
        <w:pStyle w:val="Heading2"/>
        <w:ind w:firstLine="560" w:firstLineChars="200"/>
        <w:rPr>
          <w:rFonts w:ascii="仿宋" w:eastAsia="仿宋" w:hAnsi="仿宋" w:cs="仿宋" w:hint="eastAsia"/>
          <w:sz w:val="28"/>
          <w:lang w:eastAsia="zh-CN"/>
        </w:rPr>
      </w:pPr>
      <w:bookmarkStart w:id="17" w:name="_Toc13544"/>
      <w:r>
        <w:rPr>
          <w:rFonts w:ascii="仿宋" w:eastAsia="仿宋" w:hAnsi="仿宋" w:cs="仿宋" w:hint="eastAsia"/>
          <w:sz w:val="28"/>
          <w:lang w:eastAsia="zh-CN"/>
        </w:rPr>
        <w:t>(三)、节约用地措施</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建筑电气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建筑电气项目的设备规划和空间设计中，我们将采取灵活设备布局的措施。设备布局将根据实际需求进行灵活设计，避免不必要的浪费。通过合理规划设备摆放位置，我们将提高设备的利用率，减少设备间距，以确保建筑电气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建筑电气项目内部引入共享设施的概念，例如共享会议室、办公区等。通过这种方式，我们可以减少对资源的重复建设，提高资源共享效率，从而减小建筑电气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8" w:name="_Toc29395"/>
      <w:r>
        <w:rPr>
          <w:rFonts w:ascii="仿宋" w:eastAsia="仿宋" w:hAnsi="仿宋" w:cs="仿宋" w:hint="eastAsia"/>
          <w:sz w:val="28"/>
          <w:lang w:eastAsia="zh-CN"/>
        </w:rPr>
        <w:t>(四)、总图布置方案</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建筑电气项目的总图布置中，我们将不同功能区域进行明确的规划，以最大程度满足建筑电气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绿化与景观设计：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9" w:name="_Toc4047"/>
      <w:r>
        <w:rPr>
          <w:rFonts w:ascii="仿宋" w:eastAsia="仿宋" w:hAnsi="仿宋" w:cs="仿宋" w:hint="eastAsia"/>
          <w:sz w:val="28"/>
          <w:lang w:eastAsia="zh-CN"/>
        </w:rPr>
        <w:t>(五)、选址综合评价</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建筑电气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建筑电气项目对环境的影响是综合评价的重要因素之一。我们将详细考虑选址周边的自然环境、生态保护区、水源地等情况，确保建筑电气项目的建设和运营对环境影响最小化，并符合当地的环保法规标准。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https://d.book118.com/748130026024006034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建筑电气项目规划设计蓝图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建筑电气项目规划设计蓝图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建筑电气项目规划设计蓝图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建筑电气项目规划设计蓝图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建筑电气项目规划设计蓝图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建筑电气项目规划设计蓝图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建筑电气项目规划设计蓝图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建筑电气项目规划设计蓝图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建筑电气项目规划设计蓝图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建筑电气项目规划设计蓝图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建筑电气项目规划设计蓝图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建筑电气项目规划设计蓝图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建筑电气项目规划设计蓝图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建筑电气项目规划设计蓝图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建筑电气项目规划设计蓝图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建筑电气项目规划设计蓝图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建筑电气项目规划设计蓝图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77D5425"/>
    <w:rsid w:val="277D542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748130026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2024-02-03T23:01:00Z</dcterms:created>
  <dcterms:modified xsi:type="dcterms:W3CDTF">2024-02-03T23:02:14Z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005818FEFDE144CE834852B0622CCFFB_11</vt:lpwstr>
  </property>
  <property fmtid="{D5CDD505-2E9C-101B-9397-08002B2CF9AE}" pid="3" name="KSOProductBuildVer">
    <vt:lpwstr>2052-12.1.0.16250</vt:lpwstr>
  </property>
</Properties>
</file>