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ListParagraph"/>
        <w:numPr>
          <w:ilvl w:val="0"/>
          <w:numId w:val="9"/>
        </w:numPr>
        <w:tabs>
          <w:tab w:val="left" w:pos="957"/>
          <w:tab w:val="left" w:pos="5201"/>
        </w:tabs>
        <w:spacing w:before="44" w:after="0" w:line="424" w:lineRule="auto"/>
        <w:ind w:left="160" w:right="351" w:firstLine="0"/>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84"/>
          <w:sz w:val="31"/>
        </w:rPr>
        <w:t xml:space="preserve"> </w:t>
      </w:r>
      <w:r>
        <w:rPr>
          <w:sz w:val="31"/>
        </w:rPr>
        <w:t>在有爆炸和火灾危急场所使用手持式或移动式电开工具时，必需承受有防爆措施的电开工具。</w:t>
        <w:tab/>
      </w:r>
      <w:r>
        <w:rPr>
          <w:color w:val="FF0000"/>
          <w:sz w:val="31"/>
        </w:rPr>
        <w:t>参考答案</w:t>
      </w:r>
      <w:r>
        <w:rPr>
          <w:rFonts w:ascii="宋体" w:eastAsia="宋体" w:hint="eastAsia"/>
          <w:color w:val="FF0000"/>
          <w:sz w:val="31"/>
        </w:rPr>
        <w:t>:</w:t>
      </w:r>
      <w:r>
        <w:rPr>
          <w:rFonts w:ascii="宋体" w:eastAsia="宋体" w:hint="eastAsia"/>
          <w:color w:val="FF0000"/>
          <w:spacing w:val="-1"/>
          <w:sz w:val="31"/>
        </w:rPr>
        <w:t xml:space="preserve"> </w:t>
      </w:r>
      <w:r>
        <w:rPr>
          <w:color w:val="FF0000"/>
          <w:sz w:val="31"/>
        </w:rPr>
        <w:t>正确</w:t>
      </w:r>
    </w:p>
    <w:p>
      <w:pPr>
        <w:pStyle w:val="ListParagraph"/>
        <w:numPr>
          <w:ilvl w:val="0"/>
          <w:numId w:val="9"/>
        </w:numPr>
        <w:tabs>
          <w:tab w:val="left" w:pos="881"/>
          <w:tab w:val="left" w:pos="10666"/>
        </w:tabs>
        <w:spacing w:before="0" w:after="0" w:line="396" w:lineRule="exact"/>
        <w:ind w:left="880" w:right="0" w:hanging="703"/>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 xml:space="preserve">]   </w:t>
      </w:r>
      <w:r>
        <w:rPr>
          <w:rFonts w:ascii="Calibri" w:eastAsia="Calibri"/>
          <w:color w:val="FF0000"/>
          <w:spacing w:val="21"/>
          <w:sz w:val="31"/>
        </w:rPr>
        <w:t xml:space="preserve"> </w:t>
      </w:r>
      <w:r>
        <w:rPr>
          <w:sz w:val="31"/>
        </w:rPr>
        <w:t>负载处于工作状态时，可以插、拔、接电气线路。</w:t>
        <w:tab/>
      </w:r>
      <w:r>
        <w:rPr>
          <w:color w:val="FF0000"/>
          <w:sz w:val="31"/>
        </w:rPr>
        <w:t>参考答案</w:t>
      </w:r>
      <w:r>
        <w:rPr>
          <w:rFonts w:ascii="Calibri" w:eastAsia="Calibri"/>
          <w:color w:val="FF0000"/>
          <w:sz w:val="31"/>
        </w:rPr>
        <w:t>:</w:t>
      </w:r>
      <w:r>
        <w:rPr>
          <w:rFonts w:ascii="Calibri" w:eastAsia="Calibri"/>
          <w:color w:val="FF0000"/>
          <w:spacing w:val="28"/>
          <w:sz w:val="31"/>
        </w:rPr>
        <w:t xml:space="preserve"> </w:t>
      </w:r>
      <w:r>
        <w:rPr>
          <w:color w:val="FF0000"/>
          <w:sz w:val="31"/>
        </w:rPr>
        <w:t>错误</w:t>
      </w:r>
    </w:p>
    <w:p>
      <w:pPr>
        <w:pStyle w:val="ListParagraph"/>
        <w:numPr>
          <w:ilvl w:val="0"/>
          <w:numId w:val="9"/>
        </w:numPr>
        <w:tabs>
          <w:tab w:val="left" w:pos="957"/>
        </w:tabs>
        <w:spacing w:before="305" w:after="0" w:line="424" w:lineRule="auto"/>
        <w:ind w:left="160" w:right="399" w:firstLine="0"/>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6"/>
          <w:sz w:val="31"/>
        </w:rPr>
        <w:t xml:space="preserve">] </w:t>
      </w:r>
      <w:r>
        <w:rPr>
          <w:spacing w:val="1"/>
          <w:sz w:val="31"/>
        </w:rPr>
        <w:t>各学院每年组织有关人员对试验室进展安全与卫生治理的例行检查</w:t>
      </w:r>
      <w:r>
        <w:rPr>
          <w:rFonts w:ascii="宋体" w:eastAsia="宋体" w:hint="eastAsia"/>
          <w:sz w:val="31"/>
        </w:rPr>
        <w:t xml:space="preserve">1-2 </w:t>
      </w:r>
      <w:r>
        <w:rPr>
          <w:sz w:val="31"/>
        </w:rPr>
        <w:t>次以上，记录检查状况，提出存在的问题并限时整改。每次检查完毕后须将检查结果形成报告，上报试验室处。</w:t>
      </w:r>
    </w:p>
    <w:p>
      <w:pPr>
        <w:pStyle w:val="BodyText"/>
        <w:spacing w:line="395" w:lineRule="exact"/>
        <w:ind w:left="160"/>
      </w:pPr>
      <w:r>
        <w:rPr>
          <w:color w:val="FF0000"/>
        </w:rPr>
        <w:t>参考答案</w:t>
      </w:r>
      <w:r>
        <w:rPr>
          <w:rFonts w:ascii="宋体" w:eastAsia="宋体" w:hint="eastAsia"/>
          <w:color w:val="FF0000"/>
          <w:spacing w:val="19"/>
        </w:rPr>
        <w:t xml:space="preserve">: </w:t>
      </w:r>
      <w:r>
        <w:rPr>
          <w:color w:val="FF0000"/>
        </w:rPr>
        <w:t>正确</w:t>
      </w:r>
    </w:p>
    <w:p>
      <w:pPr>
        <w:pStyle w:val="BodyText"/>
        <w:rPr>
          <w:sz w:val="32"/>
        </w:rPr>
      </w:pPr>
    </w:p>
    <w:p>
      <w:pPr>
        <w:pStyle w:val="ListParagraph"/>
        <w:numPr>
          <w:ilvl w:val="0"/>
          <w:numId w:val="9"/>
        </w:numPr>
        <w:tabs>
          <w:tab w:val="left" w:pos="957"/>
          <w:tab w:val="left" w:pos="11033"/>
        </w:tabs>
        <w:spacing w:before="241" w:after="0" w:line="240" w:lineRule="auto"/>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59"/>
          <w:sz w:val="31"/>
        </w:rPr>
        <w:t xml:space="preserve"> </w:t>
      </w:r>
      <w:r>
        <w:rPr>
          <w:sz w:val="31"/>
        </w:rPr>
        <w:t>剧毒品的标识是</w:t>
      </w:r>
      <w:r>
        <w:rPr>
          <w:rFonts w:ascii="宋体" w:eastAsia="宋体" w:hint="eastAsia"/>
          <w:sz w:val="31"/>
        </w:rPr>
        <w:t>:</w:t>
        <w:tab/>
      </w:r>
      <w:r>
        <w:rPr>
          <w:color w:val="FF0000"/>
          <w:sz w:val="31"/>
        </w:rPr>
        <w:t>参考答案</w:t>
      </w:r>
      <w:r>
        <w:rPr>
          <w:rFonts w:ascii="宋体" w:eastAsia="宋体" w:hint="eastAsia"/>
          <w:color w:val="FF0000"/>
          <w:sz w:val="31"/>
        </w:rPr>
        <w:t>:</w:t>
      </w:r>
      <w:r>
        <w:rPr>
          <w:rFonts w:ascii="宋体" w:eastAsia="宋体" w:hint="eastAsia"/>
          <w:color w:val="FF0000"/>
          <w:spacing w:val="40"/>
          <w:sz w:val="31"/>
        </w:rPr>
        <w:t xml:space="preserve"> </w:t>
      </w:r>
      <w:r>
        <w:rPr>
          <w:color w:val="FF0000"/>
          <w:sz w:val="31"/>
        </w:rPr>
        <w:t>正确</w:t>
      </w:r>
    </w:p>
    <w:p>
      <w:pPr>
        <w:pStyle w:val="BodyText"/>
        <w:spacing w:before="9"/>
        <w:rPr>
          <w:sz w:val="23"/>
        </w:rPr>
      </w:pPr>
    </w:p>
    <w:p>
      <w:pPr>
        <w:pStyle w:val="ListParagraph"/>
        <w:numPr>
          <w:ilvl w:val="0"/>
          <w:numId w:val="9"/>
        </w:numPr>
        <w:tabs>
          <w:tab w:val="left" w:pos="957"/>
          <w:tab w:val="left" w:pos="11037"/>
        </w:tabs>
        <w:spacing w:before="1" w:after="0" w:line="240" w:lineRule="auto"/>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40"/>
          <w:sz w:val="31"/>
        </w:rPr>
        <w:t xml:space="preserve"> </w:t>
      </w:r>
      <w:r>
        <w:rPr>
          <w:sz w:val="31"/>
        </w:rPr>
        <w:t>爆炸是全部化学危急品的一个重要性质。</w:t>
        <w:tab/>
      </w:r>
      <w:r>
        <w:rPr>
          <w:color w:val="FF0000"/>
          <w:sz w:val="31"/>
        </w:rPr>
        <w:t>参考答案</w:t>
      </w:r>
      <w:r>
        <w:rPr>
          <w:rFonts w:ascii="宋体" w:eastAsia="宋体" w:hint="eastAsia"/>
          <w:color w:val="FF0000"/>
          <w:sz w:val="31"/>
        </w:rPr>
        <w:t>:</w:t>
      </w:r>
      <w:r>
        <w:rPr>
          <w:rFonts w:ascii="宋体" w:eastAsia="宋体" w:hint="eastAsia"/>
          <w:color w:val="FF0000"/>
          <w:spacing w:val="40"/>
          <w:sz w:val="31"/>
        </w:rPr>
        <w:t xml:space="preserve"> </w:t>
      </w:r>
      <w:r>
        <w:rPr>
          <w:color w:val="FF0000"/>
          <w:sz w:val="31"/>
        </w:rPr>
        <w:t>错误</w:t>
      </w:r>
    </w:p>
    <w:p>
      <w:pPr>
        <w:pStyle w:val="BodyText"/>
        <w:rPr>
          <w:sz w:val="32"/>
        </w:rPr>
      </w:pPr>
    </w:p>
    <w:p>
      <w:pPr>
        <w:pStyle w:val="ListParagraph"/>
        <w:numPr>
          <w:ilvl w:val="0"/>
          <w:numId w:val="9"/>
        </w:numPr>
        <w:tabs>
          <w:tab w:val="left" w:pos="863"/>
        </w:tabs>
        <w:spacing w:before="237" w:after="0" w:line="240" w:lineRule="auto"/>
        <w:ind w:left="862" w:right="0" w:hanging="703"/>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pacing w:val="9"/>
          <w:sz w:val="31"/>
        </w:rPr>
        <w:t xml:space="preserve">] </w:t>
      </w:r>
      <w:r>
        <w:rPr>
          <w:sz w:val="31"/>
        </w:rPr>
        <w:t>中毒事故中抢救人员进入现场，应先抢救中毒者，再实行措施切断毒物来源。</w:t>
      </w:r>
    </w:p>
    <w:p>
      <w:pPr>
        <w:pStyle w:val="BodyText"/>
        <w:spacing w:before="305"/>
        <w:ind w:left="11037"/>
      </w:pPr>
      <w:r>
        <w:rPr>
          <w:color w:val="FF0000"/>
          <w:spacing w:val="-1"/>
          <w:w w:val="105"/>
        </w:rPr>
        <w:t>参考答案</w:t>
      </w:r>
      <w:r>
        <w:rPr>
          <w:rFonts w:ascii="Calibri" w:eastAsia="Calibri"/>
          <w:color w:val="FF0000"/>
          <w:spacing w:val="12"/>
          <w:w w:val="105"/>
        </w:rPr>
        <w:t xml:space="preserve">: </w:t>
      </w:r>
      <w:r>
        <w:rPr>
          <w:color w:val="FF0000"/>
          <w:w w:val="105"/>
        </w:rPr>
        <w:t>错误</w:t>
      </w:r>
    </w:p>
    <w:p>
      <w:pPr>
        <w:pStyle w:val="ListParagraph"/>
        <w:numPr>
          <w:ilvl w:val="0"/>
          <w:numId w:val="9"/>
        </w:numPr>
        <w:tabs>
          <w:tab w:val="left" w:pos="975"/>
          <w:tab w:val="left" w:pos="11055"/>
        </w:tabs>
        <w:spacing w:before="305" w:after="0" w:line="240" w:lineRule="auto"/>
        <w:ind w:left="974"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40"/>
          <w:sz w:val="31"/>
        </w:rPr>
        <w:t xml:space="preserve"> </w:t>
      </w:r>
      <w:r>
        <w:rPr>
          <w:sz w:val="31"/>
        </w:rPr>
        <w:t>与工作无关的外来人员不得进入试验室。</w:t>
        <w:tab/>
      </w:r>
      <w:r>
        <w:rPr>
          <w:color w:val="FF0000"/>
          <w:sz w:val="31"/>
        </w:rPr>
        <w:t>参考答案</w:t>
      </w:r>
      <w:r>
        <w:rPr>
          <w:rFonts w:ascii="宋体" w:eastAsia="宋体" w:hint="eastAsia"/>
          <w:color w:val="FF0000"/>
          <w:sz w:val="31"/>
        </w:rPr>
        <w:t>:</w:t>
      </w:r>
      <w:r>
        <w:rPr>
          <w:rFonts w:ascii="宋体" w:eastAsia="宋体" w:hint="eastAsia"/>
          <w:color w:val="FF0000"/>
          <w:spacing w:val="16"/>
          <w:sz w:val="31"/>
        </w:rPr>
        <w:t xml:space="preserve"> </w:t>
      </w:r>
      <w:r>
        <w:rPr>
          <w:color w:val="FF0000"/>
          <w:sz w:val="31"/>
        </w:rPr>
        <w:t>正确</w:t>
      </w:r>
    </w:p>
    <w:p>
      <w:pPr>
        <w:pStyle w:val="BodyText"/>
        <w:rPr>
          <w:sz w:val="32"/>
        </w:rPr>
      </w:pPr>
    </w:p>
    <w:p>
      <w:pPr>
        <w:pStyle w:val="BodyText"/>
        <w:spacing w:before="2"/>
        <w:rPr>
          <w:sz w:val="45"/>
        </w:rPr>
      </w:pPr>
    </w:p>
    <w:p>
      <w:pPr>
        <w:pStyle w:val="ListParagraph"/>
        <w:numPr>
          <w:ilvl w:val="0"/>
          <w:numId w:val="9"/>
        </w:numPr>
        <w:tabs>
          <w:tab w:val="left" w:pos="881"/>
        </w:tabs>
        <w:spacing w:before="0" w:after="0" w:line="240" w:lineRule="auto"/>
        <w:ind w:left="880" w:right="0" w:hanging="703"/>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pacing w:val="8"/>
          <w:sz w:val="31"/>
        </w:rPr>
        <w:t xml:space="preserve">] </w:t>
      </w:r>
      <w:r>
        <w:rPr>
          <w:sz w:val="31"/>
        </w:rPr>
        <w:t>扑救毒害性、腐蚀性或燃烧产物毒害性较强的火灾时，必需配戴防护面具。</w:t>
      </w:r>
    </w:p>
    <w:p>
      <w:pPr>
        <w:pStyle w:val="BodyText"/>
        <w:spacing w:before="305"/>
        <w:ind w:left="11059"/>
      </w:pPr>
      <w:r>
        <w:rPr>
          <w:color w:val="FF0000"/>
          <w:spacing w:val="-1"/>
          <w:w w:val="105"/>
        </w:rPr>
        <w:t>参考答案</w:t>
      </w:r>
      <w:r>
        <w:rPr>
          <w:rFonts w:ascii="Calibri" w:eastAsia="Calibri"/>
          <w:color w:val="FF0000"/>
          <w:spacing w:val="12"/>
          <w:w w:val="105"/>
        </w:rPr>
        <w:t xml:space="preserve">: </w:t>
      </w:r>
      <w:r>
        <w:rPr>
          <w:color w:val="FF0000"/>
          <w:w w:val="105"/>
        </w:rPr>
        <w:t>正确</w:t>
      </w:r>
    </w:p>
    <w:p>
      <w:pPr>
        <w:pStyle w:val="ListParagraph"/>
        <w:numPr>
          <w:ilvl w:val="0"/>
          <w:numId w:val="9"/>
        </w:numPr>
        <w:tabs>
          <w:tab w:val="left" w:pos="957"/>
          <w:tab w:val="left" w:pos="10871"/>
        </w:tabs>
        <w:spacing w:before="305" w:after="0" w:line="424" w:lineRule="auto"/>
        <w:ind w:left="160" w:right="351" w:firstLine="0"/>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84"/>
          <w:sz w:val="31"/>
        </w:rPr>
        <w:t xml:space="preserve"> </w:t>
      </w:r>
      <w:r>
        <w:rPr>
          <w:sz w:val="31"/>
        </w:rPr>
        <w:t>火灾发生后，当全部的逃命线路被大火封锁时，应马上退回室内，用手电筒、挥舞衣物、呼叫等方式向窗外发送求救信号，等待救援。</w:t>
        <w:tab/>
      </w:r>
      <w:r>
        <w:rPr>
          <w:color w:val="FF0000"/>
          <w:sz w:val="31"/>
        </w:rPr>
        <w:t>参考答案</w:t>
      </w:r>
      <w:r>
        <w:rPr>
          <w:rFonts w:ascii="宋体" w:eastAsia="宋体" w:hint="eastAsia"/>
          <w:color w:val="FF0000"/>
          <w:sz w:val="31"/>
        </w:rPr>
        <w:t>:</w:t>
      </w:r>
      <w:r>
        <w:rPr>
          <w:rFonts w:ascii="宋体" w:eastAsia="宋体" w:hint="eastAsia"/>
          <w:color w:val="FF0000"/>
          <w:spacing w:val="2"/>
          <w:sz w:val="31"/>
        </w:rPr>
        <w:t xml:space="preserve"> </w:t>
      </w:r>
      <w:r>
        <w:rPr>
          <w:color w:val="FF0000"/>
          <w:sz w:val="31"/>
        </w:rPr>
        <w:t>正确</w:t>
      </w:r>
    </w:p>
    <w:p>
      <w:pPr>
        <w:pStyle w:val="ListParagraph"/>
        <w:numPr>
          <w:ilvl w:val="0"/>
          <w:numId w:val="9"/>
        </w:numPr>
        <w:tabs>
          <w:tab w:val="left" w:pos="881"/>
          <w:tab w:val="left" w:pos="10890"/>
        </w:tabs>
        <w:spacing w:before="0" w:after="0" w:line="424" w:lineRule="auto"/>
        <w:ind w:left="178" w:right="567" w:firstLine="0"/>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w:t>
      </w:r>
      <w:r>
        <w:rPr>
          <w:rFonts w:ascii="Calibri" w:eastAsia="Calibri"/>
          <w:color w:val="FF0000"/>
          <w:spacing w:val="95"/>
          <w:sz w:val="31"/>
        </w:rPr>
        <w:t xml:space="preserve"> </w:t>
      </w:r>
      <w:r>
        <w:rPr>
          <w:sz w:val="31"/>
        </w:rPr>
        <w:t>燃烧必需具备可燃物、助燃物和点火源三大条件，缺一不行。因此，可以实行尽量隔离的方式来防止试验室火灾的发生。</w:t>
        <w:tab/>
      </w:r>
      <w:r>
        <w:rPr>
          <w:color w:val="FF0000"/>
          <w:sz w:val="31"/>
        </w:rPr>
        <w:t>参考答案</w:t>
      </w:r>
      <w:r>
        <w:rPr>
          <w:rFonts w:ascii="Calibri" w:eastAsia="Calibri"/>
          <w:color w:val="FF0000"/>
          <w:sz w:val="31"/>
        </w:rPr>
        <w:t>:</w:t>
      </w:r>
      <w:r>
        <w:rPr>
          <w:rFonts w:ascii="Calibri" w:eastAsia="Calibri"/>
          <w:color w:val="FF0000"/>
          <w:spacing w:val="17"/>
          <w:sz w:val="31"/>
        </w:rPr>
        <w:t xml:space="preserve"> </w:t>
      </w:r>
      <w:r>
        <w:rPr>
          <w:color w:val="FF0000"/>
          <w:sz w:val="31"/>
        </w:rPr>
        <w:t>正确</w:t>
      </w:r>
    </w:p>
    <w:p>
      <w:pPr>
        <w:pStyle w:val="ListParagraph"/>
        <w:numPr>
          <w:ilvl w:val="0"/>
          <w:numId w:val="9"/>
        </w:numPr>
        <w:tabs>
          <w:tab w:val="left" w:pos="957"/>
          <w:tab w:val="left" w:pos="11037"/>
        </w:tabs>
        <w:spacing w:before="0" w:after="0" w:line="395" w:lineRule="exact"/>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81"/>
          <w:sz w:val="31"/>
        </w:rPr>
        <w:t xml:space="preserve"> </w:t>
      </w:r>
      <w:r>
        <w:rPr>
          <w:sz w:val="31"/>
        </w:rPr>
        <w:t>当电气设备发生火灾后，假设可能应领先断电后灭火。</w:t>
        <w:tab/>
      </w:r>
      <w:r>
        <w:rPr>
          <w:color w:val="FF0000"/>
          <w:sz w:val="31"/>
        </w:rPr>
        <w:t>参考答案</w:t>
      </w:r>
      <w:r>
        <w:rPr>
          <w:rFonts w:ascii="宋体" w:eastAsia="宋体" w:hint="eastAsia"/>
          <w:color w:val="FF0000"/>
          <w:sz w:val="31"/>
        </w:rPr>
        <w:t>:</w:t>
      </w:r>
      <w:r>
        <w:rPr>
          <w:rFonts w:ascii="宋体" w:eastAsia="宋体" w:hint="eastAsia"/>
          <w:color w:val="FF0000"/>
          <w:spacing w:val="16"/>
          <w:sz w:val="31"/>
        </w:rPr>
        <w:t xml:space="preserve"> </w:t>
      </w:r>
      <w:r>
        <w:rPr>
          <w:color w:val="FF0000"/>
          <w:sz w:val="31"/>
        </w:rPr>
        <w:t>正确</w:t>
      </w:r>
    </w:p>
    <w:p>
      <w:pPr>
        <w:pStyle w:val="BodyText"/>
        <w:spacing w:before="8"/>
        <w:rPr>
          <w:sz w:val="23"/>
        </w:rPr>
      </w:pPr>
    </w:p>
    <w:p>
      <w:pPr>
        <w:pStyle w:val="ListParagraph"/>
        <w:numPr>
          <w:ilvl w:val="0"/>
          <w:numId w:val="9"/>
        </w:numPr>
        <w:tabs>
          <w:tab w:val="left" w:pos="881"/>
          <w:tab w:val="left" w:pos="10890"/>
        </w:tabs>
        <w:spacing w:before="1" w:after="0" w:line="424" w:lineRule="auto"/>
        <w:ind w:left="178" w:right="567" w:firstLine="0"/>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w:t>
      </w:r>
      <w:r>
        <w:rPr>
          <w:rFonts w:ascii="Calibri" w:eastAsia="Calibri"/>
          <w:color w:val="FF0000"/>
          <w:spacing w:val="95"/>
          <w:sz w:val="31"/>
        </w:rPr>
        <w:t xml:space="preserve"> </w:t>
      </w:r>
      <w:r>
        <w:rPr>
          <w:sz w:val="31"/>
        </w:rPr>
        <w:t>在进展电子线路板焊接后的剪脚工序时，剪脚面应背离身体特别是脸部，防止被剪下引脚弹伤。</w:t>
        <w:tab/>
      </w:r>
      <w:r>
        <w:rPr>
          <w:color w:val="FF0000"/>
          <w:sz w:val="31"/>
        </w:rPr>
        <w:t>参考答案</w:t>
      </w:r>
      <w:r>
        <w:rPr>
          <w:rFonts w:ascii="Calibri" w:eastAsia="Calibri"/>
          <w:color w:val="FF0000"/>
          <w:sz w:val="31"/>
        </w:rPr>
        <w:t>:</w:t>
      </w:r>
      <w:r>
        <w:rPr>
          <w:rFonts w:ascii="Calibri" w:eastAsia="Calibri"/>
          <w:color w:val="FF0000"/>
          <w:spacing w:val="17"/>
          <w:sz w:val="31"/>
        </w:rPr>
        <w:t xml:space="preserve"> </w:t>
      </w:r>
      <w:r>
        <w:rPr>
          <w:color w:val="FF0000"/>
          <w:sz w:val="31"/>
        </w:rPr>
        <w:t>正确</w:t>
      </w:r>
    </w:p>
    <w:p>
      <w:pPr>
        <w:pStyle w:val="ListParagraph"/>
        <w:numPr>
          <w:ilvl w:val="0"/>
          <w:numId w:val="9"/>
        </w:numPr>
        <w:tabs>
          <w:tab w:val="left" w:pos="957"/>
          <w:tab w:val="left" w:pos="11195"/>
        </w:tabs>
        <w:spacing w:before="0" w:after="0" w:line="395" w:lineRule="exact"/>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54"/>
          <w:sz w:val="31"/>
        </w:rPr>
        <w:t xml:space="preserve"> </w:t>
      </w:r>
      <w:r>
        <w:rPr>
          <w:sz w:val="31"/>
        </w:rPr>
        <w:t>正在进展试验时，可带着防护手套接听   。</w:t>
        <w:tab/>
      </w:r>
      <w:r>
        <w:rPr>
          <w:color w:val="FF0000"/>
          <w:sz w:val="31"/>
        </w:rPr>
        <w:t>参考答案</w:t>
      </w:r>
      <w:r>
        <w:rPr>
          <w:rFonts w:ascii="宋体" w:eastAsia="宋体" w:hint="eastAsia"/>
          <w:color w:val="FF0000"/>
          <w:sz w:val="31"/>
        </w:rPr>
        <w:t>:</w:t>
      </w:r>
      <w:r>
        <w:rPr>
          <w:rFonts w:ascii="宋体" w:eastAsia="宋体" w:hint="eastAsia"/>
          <w:color w:val="FF0000"/>
          <w:spacing w:val="11"/>
          <w:sz w:val="31"/>
        </w:rPr>
        <w:t xml:space="preserve"> </w:t>
      </w:r>
      <w:r>
        <w:rPr>
          <w:color w:val="FF0000"/>
          <w:sz w:val="31"/>
        </w:rPr>
        <w:t>错误</w:t>
      </w:r>
    </w:p>
    <w:p>
      <w:pPr>
        <w:pStyle w:val="BodyText"/>
        <w:spacing w:before="10"/>
        <w:rPr>
          <w:sz w:val="23"/>
        </w:rPr>
      </w:pPr>
    </w:p>
    <w:p>
      <w:pPr>
        <w:pStyle w:val="ListParagraph"/>
        <w:numPr>
          <w:ilvl w:val="0"/>
          <w:numId w:val="9"/>
        </w:numPr>
        <w:tabs>
          <w:tab w:val="left" w:pos="957"/>
        </w:tabs>
        <w:spacing w:before="1" w:after="0" w:line="240" w:lineRule="auto"/>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36"/>
          <w:sz w:val="31"/>
        </w:rPr>
        <w:t xml:space="preserve">] </w:t>
      </w:r>
      <w:r>
        <w:rPr>
          <w:sz w:val="31"/>
        </w:rPr>
        <w:t>当发生火情时尽快沿着疏散指示标志和安全出口方向快速离开火场。</w:t>
      </w:r>
    </w:p>
    <w:p>
      <w:pPr>
        <w:pStyle w:val="BodyText"/>
        <w:spacing w:before="10"/>
        <w:rPr>
          <w:sz w:val="23"/>
        </w:rPr>
      </w:pPr>
    </w:p>
    <w:p>
      <w:pPr>
        <w:pStyle w:val="BodyText"/>
        <w:ind w:left="11185"/>
      </w:pPr>
      <w:r>
        <w:rPr>
          <w:color w:val="FF0000"/>
        </w:rPr>
        <w:t>参考答案</w:t>
      </w:r>
      <w:r>
        <w:rPr>
          <w:rFonts w:ascii="宋体" w:eastAsia="宋体" w:hint="eastAsia"/>
          <w:color w:val="FF0000"/>
          <w:spacing w:val="20"/>
        </w:rPr>
        <w:t xml:space="preserve">: </w:t>
      </w:r>
      <w:r>
        <w:rPr>
          <w:color w:val="FF0000"/>
        </w:rPr>
        <w:t>正确</w:t>
      </w:r>
    </w:p>
    <w:p>
      <w:pPr>
        <w:pStyle w:val="BodyText"/>
        <w:spacing w:before="10"/>
        <w:rPr>
          <w:sz w:val="23"/>
        </w:rPr>
      </w:pPr>
    </w:p>
    <w:p>
      <w:pPr>
        <w:pStyle w:val="ListParagraph"/>
        <w:numPr>
          <w:ilvl w:val="0"/>
          <w:numId w:val="9"/>
        </w:numPr>
        <w:tabs>
          <w:tab w:val="left" w:pos="957"/>
          <w:tab w:val="left" w:pos="11037"/>
        </w:tabs>
        <w:spacing w:before="0" w:after="0" w:line="240" w:lineRule="auto"/>
        <w:ind w:left="956" w:right="0" w:hanging="797"/>
        <w:jc w:val="left"/>
        <w:rPr>
          <w:rFonts w:ascii="宋体" w:eastAsia="宋体" w:hAnsi="宋体" w:hint="eastAsia"/>
          <w:sz w:val="31"/>
        </w:rPr>
      </w:pPr>
      <w:r>
        <w:rPr>
          <w:rFonts w:ascii="宋体" w:eastAsia="宋体" w:hAnsi="宋体" w:hint="eastAsia"/>
          <w:color w:val="FF0000"/>
          <w:sz w:val="31"/>
        </w:rPr>
        <w:t>[</w:t>
      </w:r>
      <w:r>
        <w:rPr>
          <w:color w:val="FF0000"/>
          <w:sz w:val="31"/>
        </w:rPr>
        <w:t>推断题</w:t>
      </w:r>
      <w:r>
        <w:rPr>
          <w:rFonts w:ascii="宋体" w:eastAsia="宋体" w:hAnsi="宋体" w:hint="eastAsia"/>
          <w:color w:val="FF0000"/>
          <w:sz w:val="31"/>
        </w:rPr>
        <w:t>]</w:t>
      </w:r>
      <w:r>
        <w:rPr>
          <w:rFonts w:ascii="宋体" w:eastAsia="宋体" w:hAnsi="宋体" w:hint="eastAsia"/>
          <w:color w:val="FF0000"/>
          <w:spacing w:val="145"/>
          <w:sz w:val="31"/>
        </w:rPr>
        <w:t xml:space="preserve"> </w:t>
      </w:r>
      <w:r>
        <w:rPr>
          <w:sz w:val="31"/>
        </w:rPr>
        <w:t>上网信息的保密治理坚持</w:t>
      </w:r>
      <w:r>
        <w:rPr>
          <w:rFonts w:ascii="宋体" w:eastAsia="宋体" w:hAnsi="宋体" w:hint="eastAsia"/>
          <w:sz w:val="31"/>
        </w:rPr>
        <w:t>“</w:t>
      </w:r>
      <w:r>
        <w:rPr>
          <w:sz w:val="31"/>
        </w:rPr>
        <w:t>谁上网谁负责</w:t>
      </w:r>
      <w:r>
        <w:rPr>
          <w:rFonts w:ascii="宋体" w:eastAsia="宋体" w:hAnsi="宋体" w:hint="eastAsia"/>
          <w:sz w:val="31"/>
        </w:rPr>
        <w:t>”</w:t>
      </w:r>
      <w:r>
        <w:rPr>
          <w:sz w:val="31"/>
        </w:rPr>
        <w:t>的原则。</w:t>
        <w:tab/>
      </w:r>
      <w:r>
        <w:rPr>
          <w:color w:val="FF0000"/>
          <w:sz w:val="31"/>
        </w:rPr>
        <w:t>参考答案</w:t>
      </w:r>
      <w:r>
        <w:rPr>
          <w:rFonts w:ascii="宋体" w:eastAsia="宋体" w:hAnsi="宋体" w:hint="eastAsia"/>
          <w:color w:val="FF0000"/>
          <w:sz w:val="31"/>
        </w:rPr>
        <w:t>:</w:t>
      </w:r>
      <w:r>
        <w:rPr>
          <w:rFonts w:ascii="宋体" w:eastAsia="宋体" w:hAnsi="宋体" w:hint="eastAsia"/>
          <w:color w:val="FF0000"/>
          <w:spacing w:val="16"/>
          <w:sz w:val="31"/>
        </w:rPr>
        <w:t xml:space="preserve"> </w:t>
      </w:r>
      <w:r>
        <w:rPr>
          <w:color w:val="FF0000"/>
          <w:sz w:val="31"/>
        </w:rPr>
        <w:t>正确</w:t>
      </w:r>
    </w:p>
    <w:p>
      <w:pPr>
        <w:pStyle w:val="BodyText"/>
        <w:spacing w:before="10"/>
        <w:rPr>
          <w:sz w:val="23"/>
        </w:rPr>
      </w:pPr>
    </w:p>
    <w:p>
      <w:pPr>
        <w:pStyle w:val="ListParagraph"/>
        <w:numPr>
          <w:ilvl w:val="0"/>
          <w:numId w:val="9"/>
        </w:numPr>
        <w:tabs>
          <w:tab w:val="left" w:pos="881"/>
        </w:tabs>
        <w:spacing w:before="0" w:after="0" w:line="240" w:lineRule="auto"/>
        <w:ind w:left="880" w:right="0" w:hanging="703"/>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pacing w:val="8"/>
          <w:sz w:val="31"/>
        </w:rPr>
        <w:t xml:space="preserve">] </w:t>
      </w:r>
      <w:r>
        <w:rPr>
          <w:sz w:val="31"/>
        </w:rPr>
        <w:t>试验室走廊不能放木制桌子、柜子等易燃物品，但可以放金属柜、冰箱等。</w:t>
      </w:r>
    </w:p>
    <w:p>
      <w:pPr>
        <w:pStyle w:val="BodyText"/>
        <w:spacing w:before="305"/>
        <w:ind w:right="1736"/>
        <w:jc w:val="right"/>
      </w:pPr>
      <w:r>
        <w:rPr>
          <w:color w:val="FF0000"/>
          <w:spacing w:val="-1"/>
          <w:w w:val="105"/>
        </w:rPr>
        <w:t>参考答案</w:t>
      </w:r>
      <w:r>
        <w:rPr>
          <w:rFonts w:ascii="Calibri" w:eastAsia="Calibri"/>
          <w:color w:val="FF0000"/>
          <w:spacing w:val="12"/>
          <w:w w:val="105"/>
        </w:rPr>
        <w:t xml:space="preserve">: </w:t>
      </w:r>
      <w:r>
        <w:rPr>
          <w:color w:val="FF0000"/>
          <w:w w:val="105"/>
        </w:rPr>
        <w:t>错误</w:t>
      </w:r>
    </w:p>
    <w:p>
      <w:pPr>
        <w:pStyle w:val="ListParagraph"/>
        <w:numPr>
          <w:ilvl w:val="0"/>
          <w:numId w:val="9"/>
        </w:numPr>
        <w:tabs>
          <w:tab w:val="left" w:pos="957"/>
          <w:tab w:val="left" w:pos="11037"/>
        </w:tabs>
        <w:spacing w:before="305" w:after="0" w:line="240" w:lineRule="auto"/>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47"/>
          <w:sz w:val="31"/>
        </w:rPr>
        <w:t xml:space="preserve"> </w:t>
      </w:r>
      <w:r>
        <w:rPr>
          <w:sz w:val="31"/>
        </w:rPr>
        <w:t>使用电器时可以用两眼插头代替三眼插头。</w:t>
        <w:tab/>
      </w:r>
      <w:r>
        <w:rPr>
          <w:color w:val="FF0000"/>
          <w:sz w:val="31"/>
        </w:rPr>
        <w:t>参考答案</w:t>
      </w:r>
      <w:r>
        <w:rPr>
          <w:rFonts w:ascii="宋体" w:eastAsia="宋体" w:hint="eastAsia"/>
          <w:color w:val="FF0000"/>
          <w:sz w:val="31"/>
        </w:rPr>
        <w:t>:</w:t>
      </w:r>
      <w:r>
        <w:rPr>
          <w:rFonts w:ascii="宋体" w:eastAsia="宋体" w:hint="eastAsia"/>
          <w:color w:val="FF0000"/>
          <w:spacing w:val="16"/>
          <w:sz w:val="31"/>
        </w:rPr>
        <w:t xml:space="preserve"> </w:t>
      </w:r>
      <w:r>
        <w:rPr>
          <w:color w:val="FF0000"/>
          <w:sz w:val="31"/>
        </w:rPr>
        <w:t>错误</w:t>
      </w:r>
    </w:p>
    <w:p>
      <w:pPr>
        <w:pStyle w:val="BodyText"/>
        <w:spacing w:before="10"/>
        <w:rPr>
          <w:sz w:val="23"/>
        </w:rPr>
      </w:pPr>
    </w:p>
    <w:p>
      <w:pPr>
        <w:pStyle w:val="ListParagraph"/>
        <w:numPr>
          <w:ilvl w:val="0"/>
          <w:numId w:val="9"/>
        </w:numPr>
        <w:tabs>
          <w:tab w:val="left" w:pos="881"/>
          <w:tab w:val="left" w:pos="10342"/>
        </w:tabs>
        <w:spacing w:before="0" w:after="0" w:line="240" w:lineRule="auto"/>
        <w:ind w:left="880" w:right="0" w:hanging="703"/>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 xml:space="preserve">]  </w:t>
      </w:r>
      <w:r>
        <w:rPr>
          <w:rFonts w:ascii="Calibri" w:eastAsia="Calibri"/>
          <w:color w:val="FF0000"/>
          <w:spacing w:val="23"/>
          <w:sz w:val="31"/>
        </w:rPr>
        <w:t xml:space="preserve"> </w:t>
      </w:r>
      <w:r>
        <w:rPr>
          <w:sz w:val="31"/>
        </w:rPr>
        <w:t>测试数据应进展异地备份。</w:t>
        <w:tab/>
      </w:r>
      <w:r>
        <w:rPr>
          <w:color w:val="FF0000"/>
          <w:sz w:val="31"/>
        </w:rPr>
        <w:t>参考答案</w:t>
      </w:r>
      <w:r>
        <w:rPr>
          <w:rFonts w:ascii="Calibri" w:eastAsia="Calibri"/>
          <w:color w:val="FF0000"/>
          <w:sz w:val="31"/>
        </w:rPr>
        <w:t>:</w:t>
      </w:r>
      <w:r>
        <w:rPr>
          <w:rFonts w:ascii="Calibri" w:eastAsia="Calibri"/>
          <w:color w:val="FF0000"/>
          <w:spacing w:val="29"/>
          <w:sz w:val="31"/>
        </w:rPr>
        <w:t xml:space="preserve"> </w:t>
      </w:r>
      <w:r>
        <w:rPr>
          <w:color w:val="FF0000"/>
          <w:sz w:val="31"/>
        </w:rPr>
        <w:t>正确</w:t>
      </w:r>
    </w:p>
    <w:p>
      <w:pPr>
        <w:spacing w:after="0" w:line="240" w:lineRule="auto"/>
        <w:jc w:val="left"/>
        <w:rPr>
          <w:rFonts w:ascii="Arial Narrow" w:eastAsia="Arial Narrow"/>
          <w:sz w:val="31"/>
        </w:rPr>
        <w:sectPr>
          <w:type w:val="continuous"/>
          <w:pgSz w:w="17860" w:h="25260"/>
          <w:pgMar w:top="1980" w:right="780" w:bottom="280" w:left="2000" w:header="708" w:footer="708"/>
          <w:cols w:space="708"/>
        </w:sectPr>
      </w:pPr>
    </w:p>
    <w:p>
      <w:pPr>
        <w:pStyle w:val="ListParagraph"/>
        <w:numPr>
          <w:ilvl w:val="0"/>
          <w:numId w:val="9"/>
        </w:numPr>
        <w:tabs>
          <w:tab w:val="left" w:pos="957"/>
          <w:tab w:val="left" w:pos="10252"/>
        </w:tabs>
        <w:spacing w:before="44" w:after="0" w:line="240" w:lineRule="auto"/>
        <w:ind w:left="956" w:right="0" w:hanging="797"/>
        <w:jc w:val="both"/>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40"/>
          <w:sz w:val="31"/>
        </w:rPr>
        <w:t xml:space="preserve"> </w:t>
      </w:r>
      <w:r>
        <w:rPr>
          <w:sz w:val="31"/>
        </w:rPr>
        <w:t>遇湿易燃物品与自燃物品可以同库存放。</w:t>
        <w:tab/>
      </w:r>
      <w:r>
        <w:rPr>
          <w:color w:val="FF0000"/>
          <w:sz w:val="31"/>
        </w:rPr>
        <w:t>参考答案</w:t>
      </w:r>
      <w:r>
        <w:rPr>
          <w:rFonts w:ascii="宋体" w:eastAsia="宋体" w:hint="eastAsia"/>
          <w:color w:val="FF0000"/>
          <w:sz w:val="31"/>
        </w:rPr>
        <w:t>:</w:t>
      </w:r>
      <w:r>
        <w:rPr>
          <w:rFonts w:ascii="宋体" w:eastAsia="宋体" w:hint="eastAsia"/>
          <w:color w:val="FF0000"/>
          <w:spacing w:val="40"/>
          <w:sz w:val="31"/>
        </w:rPr>
        <w:t xml:space="preserve"> </w:t>
      </w:r>
      <w:r>
        <w:rPr>
          <w:color w:val="FF0000"/>
          <w:sz w:val="31"/>
        </w:rPr>
        <w:t>错误</w:t>
      </w:r>
    </w:p>
    <w:p>
      <w:pPr>
        <w:pStyle w:val="BodyText"/>
        <w:spacing w:before="11"/>
        <w:rPr>
          <w:sz w:val="23"/>
        </w:rPr>
      </w:pPr>
    </w:p>
    <w:p>
      <w:pPr>
        <w:pStyle w:val="ListParagraph"/>
        <w:numPr>
          <w:ilvl w:val="0"/>
          <w:numId w:val="9"/>
        </w:numPr>
        <w:tabs>
          <w:tab w:val="left" w:pos="881"/>
          <w:tab w:val="left" w:pos="10346"/>
        </w:tabs>
        <w:spacing w:before="0" w:after="0" w:line="240" w:lineRule="auto"/>
        <w:ind w:left="880" w:right="0" w:hanging="703"/>
        <w:jc w:val="both"/>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 xml:space="preserve">]   </w:t>
      </w:r>
      <w:r>
        <w:rPr>
          <w:rFonts w:ascii="Calibri" w:eastAsia="Calibri"/>
          <w:color w:val="FF0000"/>
          <w:spacing w:val="8"/>
          <w:sz w:val="31"/>
        </w:rPr>
        <w:t xml:space="preserve"> </w:t>
      </w:r>
      <w:r>
        <w:rPr>
          <w:sz w:val="31"/>
        </w:rPr>
        <w:t>作试验时，关合刀闸应当尽量慢以保护设备。</w:t>
        <w:tab/>
      </w:r>
      <w:r>
        <w:rPr>
          <w:color w:val="FF0000"/>
          <w:sz w:val="31"/>
        </w:rPr>
        <w:t>参考答案</w:t>
      </w:r>
      <w:r>
        <w:rPr>
          <w:rFonts w:ascii="Calibri" w:eastAsia="Calibri"/>
          <w:color w:val="FF0000"/>
          <w:sz w:val="31"/>
        </w:rPr>
        <w:t>:</w:t>
      </w:r>
      <w:r>
        <w:rPr>
          <w:rFonts w:ascii="Calibri" w:eastAsia="Calibri"/>
          <w:color w:val="FF0000"/>
          <w:spacing w:val="132"/>
          <w:sz w:val="31"/>
        </w:rPr>
        <w:t xml:space="preserve"> </w:t>
      </w:r>
      <w:r>
        <w:rPr>
          <w:color w:val="FF0000"/>
          <w:sz w:val="31"/>
        </w:rPr>
        <w:t>错误</w:t>
      </w:r>
    </w:p>
    <w:p>
      <w:pPr>
        <w:pStyle w:val="ListParagraph"/>
        <w:numPr>
          <w:ilvl w:val="0"/>
          <w:numId w:val="9"/>
        </w:numPr>
        <w:tabs>
          <w:tab w:val="left" w:pos="878"/>
          <w:tab w:val="left" w:pos="8981"/>
        </w:tabs>
        <w:spacing w:before="305" w:after="0" w:line="424" w:lineRule="auto"/>
        <w:ind w:left="160" w:right="284" w:firstLine="0"/>
        <w:jc w:val="both"/>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9"/>
          <w:sz w:val="31"/>
        </w:rPr>
        <w:t xml:space="preserve"> </w:t>
      </w:r>
      <w:r>
        <w:rPr>
          <w:sz w:val="31"/>
        </w:rPr>
        <w:t>试验室安全与卫生检查内容主要包括试验室布置</w:t>
      </w:r>
      <w:r>
        <w:rPr>
          <w:spacing w:val="-78"/>
          <w:sz w:val="31"/>
        </w:rPr>
        <w:t>、</w:t>
      </w:r>
      <w:r>
        <w:rPr>
          <w:sz w:val="31"/>
        </w:rPr>
        <w:t>卫生、水电安全、冰箱与烘箱使用治理、危急品使用与保管、化学与生物废弃物〔气、液、固态物〕的处置、排污治理、气体钢瓶安全、放射性安</w:t>
      </w:r>
      <w:r>
        <w:rPr>
          <w:spacing w:val="1"/>
          <w:sz w:val="31"/>
        </w:rPr>
        <w:t xml:space="preserve"> </w:t>
      </w:r>
      <w:r>
        <w:rPr>
          <w:sz w:val="31"/>
        </w:rPr>
        <w:t>全等。</w:t>
        <w:tab/>
      </w:r>
      <w:r>
        <w:rPr>
          <w:color w:val="FF0000"/>
          <w:sz w:val="31"/>
        </w:rPr>
        <w:t>参考答案</w:t>
      </w:r>
      <w:r>
        <w:rPr>
          <w:rFonts w:ascii="宋体" w:eastAsia="宋体" w:hint="eastAsia"/>
          <w:color w:val="FF0000"/>
          <w:sz w:val="31"/>
        </w:rPr>
        <w:t>:</w:t>
      </w:r>
      <w:r>
        <w:rPr>
          <w:rFonts w:ascii="宋体" w:eastAsia="宋体" w:hint="eastAsia"/>
          <w:color w:val="FF0000"/>
          <w:spacing w:val="4"/>
          <w:sz w:val="31"/>
        </w:rPr>
        <w:t xml:space="preserve"> </w:t>
      </w:r>
      <w:r>
        <w:rPr>
          <w:color w:val="FF0000"/>
          <w:sz w:val="31"/>
        </w:rPr>
        <w:t>正确</w:t>
      </w:r>
    </w:p>
    <w:p>
      <w:pPr>
        <w:pStyle w:val="ListParagraph"/>
        <w:numPr>
          <w:ilvl w:val="0"/>
          <w:numId w:val="9"/>
        </w:numPr>
        <w:tabs>
          <w:tab w:val="left" w:pos="881"/>
          <w:tab w:val="left" w:pos="10346"/>
        </w:tabs>
        <w:spacing w:before="0" w:after="0" w:line="394" w:lineRule="exact"/>
        <w:ind w:left="880" w:right="0" w:hanging="703"/>
        <w:jc w:val="both"/>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 xml:space="preserve">]   </w:t>
      </w:r>
      <w:r>
        <w:rPr>
          <w:rFonts w:ascii="Calibri" w:eastAsia="Calibri"/>
          <w:color w:val="FF0000"/>
          <w:spacing w:val="1"/>
          <w:sz w:val="31"/>
        </w:rPr>
        <w:t xml:space="preserve"> </w:t>
      </w:r>
      <w:r>
        <w:rPr>
          <w:sz w:val="31"/>
        </w:rPr>
        <w:t>人体触电致死，是由于肝脏受到严峻损害。</w:t>
        <w:tab/>
      </w:r>
      <w:r>
        <w:rPr>
          <w:color w:val="FF0000"/>
          <w:sz w:val="31"/>
        </w:rPr>
        <w:t>参考答案</w:t>
      </w:r>
      <w:r>
        <w:rPr>
          <w:rFonts w:ascii="Calibri" w:eastAsia="Calibri"/>
          <w:color w:val="FF0000"/>
          <w:sz w:val="31"/>
        </w:rPr>
        <w:t>:</w:t>
      </w:r>
      <w:r>
        <w:rPr>
          <w:rFonts w:ascii="Calibri" w:eastAsia="Calibri"/>
          <w:color w:val="FF0000"/>
          <w:spacing w:val="29"/>
          <w:sz w:val="31"/>
        </w:rPr>
        <w:t xml:space="preserve"> </w:t>
      </w:r>
      <w:r>
        <w:rPr>
          <w:color w:val="FF0000"/>
          <w:sz w:val="31"/>
        </w:rPr>
        <w:t>错误</w:t>
      </w:r>
    </w:p>
    <w:p>
      <w:pPr>
        <w:pStyle w:val="ListParagraph"/>
        <w:numPr>
          <w:ilvl w:val="0"/>
          <w:numId w:val="9"/>
        </w:numPr>
        <w:tabs>
          <w:tab w:val="left" w:pos="917"/>
        </w:tabs>
        <w:spacing w:before="305" w:after="0" w:line="424" w:lineRule="auto"/>
        <w:ind w:left="160" w:right="392" w:firstLine="0"/>
        <w:jc w:val="both"/>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40"/>
          <w:sz w:val="31"/>
        </w:rPr>
        <w:t xml:space="preserve">] </w:t>
      </w:r>
      <w:r>
        <w:rPr>
          <w:sz w:val="31"/>
        </w:rPr>
        <w:t>假设可燃液体在容器内燃烧时，应沉着器的一侧上部向容器中喷射但留意不能将喷流直接喷射在燃烧液面上，防止灭火剂的冲力将可燃液体冲出容器而扩大火势。</w:t>
      </w:r>
    </w:p>
    <w:p>
      <w:pPr>
        <w:pStyle w:val="BodyText"/>
        <w:spacing w:line="396" w:lineRule="exact"/>
        <w:ind w:left="10400"/>
        <w:jc w:val="both"/>
      </w:pPr>
      <w:r>
        <w:rPr>
          <w:color w:val="FF0000"/>
        </w:rPr>
        <w:t>参考答案</w:t>
      </w:r>
      <w:r>
        <w:rPr>
          <w:rFonts w:ascii="宋体" w:eastAsia="宋体" w:hint="eastAsia"/>
          <w:color w:val="FF0000"/>
          <w:spacing w:val="18"/>
        </w:rPr>
        <w:t xml:space="preserve">: </w:t>
      </w:r>
      <w:r>
        <w:rPr>
          <w:color w:val="FF0000"/>
        </w:rPr>
        <w:t>正确</w:t>
      </w:r>
    </w:p>
    <w:p>
      <w:pPr>
        <w:pStyle w:val="BodyText"/>
        <w:spacing w:before="10"/>
        <w:rPr>
          <w:sz w:val="23"/>
        </w:rPr>
      </w:pPr>
    </w:p>
    <w:p>
      <w:pPr>
        <w:pStyle w:val="ListParagraph"/>
        <w:numPr>
          <w:ilvl w:val="0"/>
          <w:numId w:val="9"/>
        </w:numPr>
        <w:tabs>
          <w:tab w:val="left" w:pos="935"/>
        </w:tabs>
        <w:spacing w:before="0" w:after="0" w:line="424" w:lineRule="auto"/>
        <w:ind w:left="160" w:right="374" w:firstLine="0"/>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40"/>
          <w:sz w:val="31"/>
        </w:rPr>
        <w:t xml:space="preserve">] </w:t>
      </w:r>
      <w:r>
        <w:rPr>
          <w:sz w:val="31"/>
        </w:rPr>
        <w:t>假设得知有人触电，试验指导教师应以最快速度拉断试验室总电闸门。假照试验指导教师距离试验室总电闸门较远，则应当告知距离试验室总电闸门最近的同学，尽快拉断试验室总电闸门。</w:t>
      </w:r>
    </w:p>
    <w:p>
      <w:pPr>
        <w:pStyle w:val="BodyText"/>
        <w:spacing w:line="395" w:lineRule="exact"/>
        <w:ind w:left="160"/>
      </w:pPr>
      <w:r>
        <w:rPr>
          <w:color w:val="FF0000"/>
        </w:rPr>
        <w:t>参考答案</w:t>
      </w:r>
      <w:r>
        <w:rPr>
          <w:rFonts w:ascii="宋体" w:eastAsia="宋体" w:hint="eastAsia"/>
          <w:color w:val="FF0000"/>
          <w:spacing w:val="19"/>
        </w:rPr>
        <w:t xml:space="preserve">: </w:t>
      </w:r>
      <w:r>
        <w:rPr>
          <w:color w:val="FF0000"/>
        </w:rPr>
        <w:t>正确</w:t>
      </w:r>
    </w:p>
    <w:p>
      <w:pPr>
        <w:pStyle w:val="BodyText"/>
        <w:spacing w:before="10"/>
        <w:rPr>
          <w:sz w:val="23"/>
        </w:rPr>
      </w:pPr>
    </w:p>
    <w:p>
      <w:pPr>
        <w:pStyle w:val="ListParagraph"/>
        <w:numPr>
          <w:ilvl w:val="0"/>
          <w:numId w:val="9"/>
        </w:numPr>
        <w:tabs>
          <w:tab w:val="left" w:pos="935"/>
          <w:tab w:val="left" w:pos="9611"/>
        </w:tabs>
        <w:spacing w:before="0" w:after="0" w:line="424" w:lineRule="auto"/>
        <w:ind w:left="160" w:right="374" w:firstLine="0"/>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81"/>
          <w:sz w:val="31"/>
        </w:rPr>
        <w:t xml:space="preserve"> </w:t>
      </w:r>
      <w:r>
        <w:rPr>
          <w:sz w:val="31"/>
        </w:rPr>
        <w:t>对于在易燃、易爆、易灼烧及有静电发生的场所作业的工人，可以发放和使用化纤防护用品。</w:t>
        <w:tab/>
      </w:r>
      <w:r>
        <w:rPr>
          <w:color w:val="FF0000"/>
          <w:sz w:val="31"/>
        </w:rPr>
        <w:t>参考答案</w:t>
      </w:r>
      <w:r>
        <w:rPr>
          <w:rFonts w:ascii="宋体" w:eastAsia="宋体" w:hint="eastAsia"/>
          <w:color w:val="FF0000"/>
          <w:sz w:val="31"/>
        </w:rPr>
        <w:t xml:space="preserve">: </w:t>
      </w:r>
      <w:r>
        <w:rPr>
          <w:color w:val="FF0000"/>
          <w:sz w:val="31"/>
        </w:rPr>
        <w:t>错误</w:t>
      </w:r>
    </w:p>
    <w:p>
      <w:pPr>
        <w:pStyle w:val="ListParagraph"/>
        <w:numPr>
          <w:ilvl w:val="0"/>
          <w:numId w:val="9"/>
        </w:numPr>
        <w:tabs>
          <w:tab w:val="left" w:pos="881"/>
          <w:tab w:val="left" w:pos="10188"/>
        </w:tabs>
        <w:spacing w:before="0" w:after="0" w:line="395" w:lineRule="exact"/>
        <w:ind w:left="880" w:right="0" w:hanging="703"/>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 xml:space="preserve">]   </w:t>
      </w:r>
      <w:r>
        <w:rPr>
          <w:rFonts w:ascii="Calibri" w:eastAsia="Calibri"/>
          <w:color w:val="FF0000"/>
          <w:spacing w:val="15"/>
          <w:sz w:val="31"/>
        </w:rPr>
        <w:t xml:space="preserve"> </w:t>
      </w:r>
      <w:r>
        <w:rPr>
          <w:sz w:val="31"/>
        </w:rPr>
        <w:t>室内发生电气火灾，应马上报警然后进展扑救。</w:t>
        <w:tab/>
      </w:r>
      <w:r>
        <w:rPr>
          <w:color w:val="FF0000"/>
          <w:sz w:val="31"/>
        </w:rPr>
        <w:t>参考答案</w:t>
      </w:r>
      <w:r>
        <w:rPr>
          <w:rFonts w:ascii="Calibri" w:eastAsia="Calibri"/>
          <w:color w:val="FF0000"/>
          <w:sz w:val="31"/>
        </w:rPr>
        <w:t>:</w:t>
      </w:r>
      <w:r>
        <w:rPr>
          <w:rFonts w:ascii="Calibri" w:eastAsia="Calibri"/>
          <w:color w:val="FF0000"/>
          <w:spacing w:val="128"/>
          <w:sz w:val="31"/>
        </w:rPr>
        <w:t xml:space="preserve"> </w:t>
      </w:r>
      <w:r>
        <w:rPr>
          <w:color w:val="FF0000"/>
          <w:sz w:val="31"/>
        </w:rPr>
        <w:t>错误</w:t>
      </w:r>
    </w:p>
    <w:p>
      <w:pPr>
        <w:pStyle w:val="ListParagraph"/>
        <w:numPr>
          <w:ilvl w:val="0"/>
          <w:numId w:val="9"/>
        </w:numPr>
        <w:tabs>
          <w:tab w:val="left" w:pos="957"/>
        </w:tabs>
        <w:spacing w:before="305" w:after="0" w:line="240" w:lineRule="auto"/>
        <w:ind w:left="956" w:right="0" w:hanging="797"/>
        <w:jc w:val="both"/>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7"/>
          <w:sz w:val="31"/>
        </w:rPr>
        <w:t xml:space="preserve">] </w:t>
      </w:r>
      <w:r>
        <w:rPr>
          <w:spacing w:val="5"/>
          <w:sz w:val="31"/>
        </w:rPr>
        <w:t xml:space="preserve">试验后剩余的金属钠，应用大量的水冲洗。          </w:t>
      </w:r>
      <w:r>
        <w:rPr>
          <w:color w:val="FF0000"/>
          <w:sz w:val="31"/>
        </w:rPr>
        <w:t>参考答案</w:t>
      </w:r>
      <w:r>
        <w:rPr>
          <w:rFonts w:ascii="宋体" w:eastAsia="宋体" w:hint="eastAsia"/>
          <w:color w:val="FF0000"/>
          <w:spacing w:val="8"/>
          <w:sz w:val="31"/>
        </w:rPr>
        <w:t xml:space="preserve">: </w:t>
      </w:r>
      <w:r>
        <w:rPr>
          <w:color w:val="FF0000"/>
          <w:sz w:val="31"/>
        </w:rPr>
        <w:t>错误</w:t>
      </w:r>
    </w:p>
    <w:p>
      <w:pPr>
        <w:pStyle w:val="BodyText"/>
        <w:spacing w:before="10"/>
        <w:rPr>
          <w:sz w:val="23"/>
        </w:rPr>
      </w:pPr>
    </w:p>
    <w:p>
      <w:pPr>
        <w:pStyle w:val="ListParagraph"/>
        <w:numPr>
          <w:ilvl w:val="0"/>
          <w:numId w:val="9"/>
        </w:numPr>
        <w:tabs>
          <w:tab w:val="left" w:pos="881"/>
        </w:tabs>
        <w:spacing w:before="0" w:after="0" w:line="240" w:lineRule="auto"/>
        <w:ind w:left="880" w:right="0" w:hanging="703"/>
        <w:jc w:val="both"/>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pacing w:val="5"/>
          <w:sz w:val="31"/>
        </w:rPr>
        <w:t xml:space="preserve">] </w:t>
      </w:r>
      <w:r>
        <w:rPr>
          <w:sz w:val="31"/>
        </w:rPr>
        <w:t>试验室应将相应的规章制度和操作规程挂到墙上或便于取阅的地方。</w:t>
      </w:r>
    </w:p>
    <w:p>
      <w:pPr>
        <w:pStyle w:val="BodyText"/>
        <w:spacing w:before="305"/>
        <w:ind w:left="10040"/>
      </w:pPr>
      <w:r>
        <w:rPr>
          <w:color w:val="FF0000"/>
          <w:spacing w:val="-1"/>
          <w:w w:val="105"/>
        </w:rPr>
        <w:t>参考答案</w:t>
      </w:r>
      <w:r>
        <w:rPr>
          <w:rFonts w:ascii="Calibri" w:eastAsia="Calibri"/>
          <w:color w:val="FF0000"/>
          <w:spacing w:val="12"/>
          <w:w w:val="105"/>
        </w:rPr>
        <w:t xml:space="preserve">: </w:t>
      </w:r>
      <w:r>
        <w:rPr>
          <w:color w:val="FF0000"/>
          <w:w w:val="105"/>
        </w:rPr>
        <w:t>正确</w:t>
      </w:r>
    </w:p>
    <w:p>
      <w:pPr>
        <w:pStyle w:val="ListParagraph"/>
        <w:numPr>
          <w:ilvl w:val="0"/>
          <w:numId w:val="9"/>
        </w:numPr>
        <w:tabs>
          <w:tab w:val="left" w:pos="957"/>
        </w:tabs>
        <w:spacing w:before="305" w:after="0" w:line="240" w:lineRule="auto"/>
        <w:ind w:left="956" w:right="0" w:hanging="797"/>
        <w:jc w:val="both"/>
        <w:rPr>
          <w:rFonts w:ascii="宋体" w:eastAsia="宋体" w:hAnsi="宋体" w:hint="eastAsia"/>
          <w:sz w:val="31"/>
        </w:rPr>
      </w:pPr>
      <w:r>
        <w:rPr>
          <w:rFonts w:ascii="宋体" w:eastAsia="宋体" w:hAnsi="宋体" w:hint="eastAsia"/>
          <w:color w:val="FF0000"/>
          <w:sz w:val="31"/>
        </w:rPr>
        <w:t>[</w:t>
      </w:r>
      <w:r>
        <w:rPr>
          <w:color w:val="FF0000"/>
          <w:sz w:val="31"/>
        </w:rPr>
        <w:t>推断题</w:t>
      </w:r>
      <w:r>
        <w:rPr>
          <w:rFonts w:ascii="宋体" w:eastAsia="宋体" w:hAnsi="宋体" w:hint="eastAsia"/>
          <w:color w:val="FF0000"/>
          <w:spacing w:val="32"/>
          <w:sz w:val="31"/>
        </w:rPr>
        <w:t xml:space="preserve">] </w:t>
      </w:r>
      <w:r>
        <w:rPr>
          <w:sz w:val="31"/>
        </w:rPr>
        <w:t>消防工作的方针是：</w:t>
      </w:r>
      <w:r>
        <w:rPr>
          <w:rFonts w:ascii="宋体" w:eastAsia="宋体" w:hAnsi="宋体" w:hint="eastAsia"/>
          <w:sz w:val="31"/>
        </w:rPr>
        <w:t>“</w:t>
      </w:r>
      <w:r>
        <w:rPr>
          <w:sz w:val="31"/>
        </w:rPr>
        <w:t>预防为主，防消结合</w:t>
      </w:r>
      <w:r>
        <w:rPr>
          <w:rFonts w:ascii="宋体" w:eastAsia="宋体" w:hAnsi="宋体" w:hint="eastAsia"/>
          <w:sz w:val="31"/>
        </w:rPr>
        <w:t>”</w:t>
      </w:r>
      <w:r>
        <w:rPr>
          <w:sz w:val="31"/>
        </w:rPr>
        <w:t>，实行消防安全责任制。</w:t>
      </w:r>
    </w:p>
    <w:p>
      <w:pPr>
        <w:pStyle w:val="BodyText"/>
        <w:spacing w:before="10"/>
        <w:rPr>
          <w:sz w:val="23"/>
        </w:rPr>
      </w:pPr>
    </w:p>
    <w:p>
      <w:pPr>
        <w:pStyle w:val="BodyText"/>
        <w:ind w:left="9871"/>
      </w:pPr>
      <w:r>
        <w:rPr>
          <w:color w:val="FF0000"/>
        </w:rPr>
        <w:t>参考答案</w:t>
      </w:r>
      <w:r>
        <w:rPr>
          <w:rFonts w:ascii="宋体" w:eastAsia="宋体" w:hint="eastAsia"/>
          <w:color w:val="FF0000"/>
          <w:spacing w:val="20"/>
        </w:rPr>
        <w:t xml:space="preserve">: </w:t>
      </w:r>
      <w:r>
        <w:rPr>
          <w:color w:val="FF0000"/>
        </w:rPr>
        <w:t>正确</w:t>
      </w:r>
    </w:p>
    <w:p>
      <w:pPr>
        <w:pStyle w:val="BodyText"/>
        <w:spacing w:before="10"/>
        <w:rPr>
          <w:sz w:val="23"/>
        </w:rPr>
      </w:pPr>
    </w:p>
    <w:p>
      <w:pPr>
        <w:pStyle w:val="ListParagraph"/>
        <w:numPr>
          <w:ilvl w:val="0"/>
          <w:numId w:val="9"/>
        </w:numPr>
        <w:tabs>
          <w:tab w:val="left" w:pos="935"/>
          <w:tab w:val="left" w:pos="8981"/>
        </w:tabs>
        <w:spacing w:before="0" w:after="0" w:line="424" w:lineRule="auto"/>
        <w:ind w:left="160" w:right="374" w:firstLine="0"/>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81"/>
          <w:sz w:val="31"/>
        </w:rPr>
        <w:t xml:space="preserve"> </w:t>
      </w:r>
      <w:r>
        <w:rPr>
          <w:sz w:val="31"/>
        </w:rPr>
        <w:t>加强计算机的安全治理，建立病毒防护系统并不断加以更，重要的数据资料应定期进展备份。</w:t>
        <w:tab/>
      </w:r>
      <w:r>
        <w:rPr>
          <w:color w:val="FF0000"/>
          <w:sz w:val="31"/>
        </w:rPr>
        <w:t>参考答案</w:t>
      </w:r>
      <w:r>
        <w:rPr>
          <w:rFonts w:ascii="宋体" w:eastAsia="宋体" w:hint="eastAsia"/>
          <w:color w:val="FF0000"/>
          <w:sz w:val="31"/>
        </w:rPr>
        <w:t>:</w:t>
      </w:r>
      <w:r>
        <w:rPr>
          <w:rFonts w:ascii="宋体" w:eastAsia="宋体" w:hint="eastAsia"/>
          <w:color w:val="FF0000"/>
          <w:spacing w:val="4"/>
          <w:sz w:val="31"/>
        </w:rPr>
        <w:t xml:space="preserve"> </w:t>
      </w:r>
      <w:r>
        <w:rPr>
          <w:color w:val="FF0000"/>
          <w:sz w:val="31"/>
        </w:rPr>
        <w:t>正确</w:t>
      </w:r>
    </w:p>
    <w:p>
      <w:pPr>
        <w:pStyle w:val="ListParagraph"/>
        <w:numPr>
          <w:ilvl w:val="0"/>
          <w:numId w:val="9"/>
        </w:numPr>
        <w:tabs>
          <w:tab w:val="left" w:pos="957"/>
          <w:tab w:val="left" w:pos="9935"/>
        </w:tabs>
        <w:spacing w:before="0" w:after="0" w:line="395" w:lineRule="exact"/>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z w:val="31"/>
        </w:rPr>
        <w:t>]</w:t>
      </w:r>
      <w:r>
        <w:rPr>
          <w:rFonts w:ascii="宋体" w:eastAsia="宋体" w:hint="eastAsia"/>
          <w:color w:val="FF0000"/>
          <w:spacing w:val="133"/>
          <w:sz w:val="31"/>
        </w:rPr>
        <w:t xml:space="preserve"> </w:t>
      </w:r>
      <w:r>
        <w:rPr>
          <w:sz w:val="31"/>
        </w:rPr>
        <w:t>易燃固体与自燃物品不行以一同储存。</w:t>
        <w:tab/>
      </w:r>
      <w:r>
        <w:rPr>
          <w:color w:val="FF0000"/>
          <w:sz w:val="31"/>
        </w:rPr>
        <w:t>参考答案</w:t>
      </w:r>
      <w:r>
        <w:rPr>
          <w:rFonts w:ascii="宋体" w:eastAsia="宋体" w:hint="eastAsia"/>
          <w:color w:val="FF0000"/>
          <w:sz w:val="31"/>
        </w:rPr>
        <w:t>:</w:t>
      </w:r>
      <w:r>
        <w:rPr>
          <w:rFonts w:ascii="宋体" w:eastAsia="宋体" w:hint="eastAsia"/>
          <w:color w:val="FF0000"/>
          <w:spacing w:val="14"/>
          <w:sz w:val="31"/>
        </w:rPr>
        <w:t xml:space="preserve"> </w:t>
      </w:r>
      <w:r>
        <w:rPr>
          <w:color w:val="FF0000"/>
          <w:sz w:val="31"/>
        </w:rPr>
        <w:t>正确</w:t>
      </w:r>
    </w:p>
    <w:p>
      <w:pPr>
        <w:pStyle w:val="BodyText"/>
        <w:spacing w:before="11"/>
        <w:rPr>
          <w:sz w:val="23"/>
        </w:rPr>
      </w:pPr>
    </w:p>
    <w:p>
      <w:pPr>
        <w:pStyle w:val="ListParagraph"/>
        <w:numPr>
          <w:ilvl w:val="0"/>
          <w:numId w:val="9"/>
        </w:numPr>
        <w:tabs>
          <w:tab w:val="left" w:pos="881"/>
          <w:tab w:val="left" w:pos="9939"/>
        </w:tabs>
        <w:spacing w:before="0" w:after="0" w:line="424" w:lineRule="auto"/>
        <w:ind w:left="178" w:right="567" w:firstLine="0"/>
        <w:jc w:val="left"/>
        <w:rPr>
          <w:rFonts w:ascii="Arial Narrow" w:eastAsia="Arial Narrow"/>
          <w:sz w:val="31"/>
        </w:rPr>
      </w:pPr>
      <w:r>
        <w:rPr>
          <w:rFonts w:ascii="Calibri" w:eastAsia="Calibri"/>
          <w:color w:val="FF0000"/>
          <w:sz w:val="31"/>
        </w:rPr>
        <w:t>[</w:t>
      </w:r>
      <w:r>
        <w:rPr>
          <w:color w:val="FF0000"/>
          <w:sz w:val="31"/>
        </w:rPr>
        <w:t>推断题</w:t>
      </w:r>
      <w:r>
        <w:rPr>
          <w:rFonts w:ascii="Calibri" w:eastAsia="Calibri"/>
          <w:color w:val="FF0000"/>
          <w:sz w:val="31"/>
        </w:rPr>
        <w:t>]</w:t>
      </w:r>
      <w:r>
        <w:rPr>
          <w:rFonts w:ascii="Calibri" w:eastAsia="Calibri"/>
          <w:color w:val="FF0000"/>
          <w:spacing w:val="95"/>
          <w:sz w:val="31"/>
        </w:rPr>
        <w:t xml:space="preserve"> </w:t>
      </w:r>
      <w:r>
        <w:rPr>
          <w:sz w:val="31"/>
        </w:rPr>
        <w:t>大火封门无路可逃时，可用浸湿的被褥、衣物堵塞门缝，向门上泼水降温，以延缓火灾集中时间，呼叫待援。</w:t>
        <w:tab/>
      </w:r>
      <w:r>
        <w:rPr>
          <w:color w:val="FF0000"/>
          <w:sz w:val="31"/>
        </w:rPr>
        <w:t>参考答案</w:t>
      </w:r>
      <w:r>
        <w:rPr>
          <w:rFonts w:ascii="Calibri" w:eastAsia="Calibri"/>
          <w:color w:val="FF0000"/>
          <w:sz w:val="31"/>
        </w:rPr>
        <w:t>:</w:t>
      </w:r>
      <w:r>
        <w:rPr>
          <w:rFonts w:ascii="Calibri" w:eastAsia="Calibri"/>
          <w:color w:val="FF0000"/>
          <w:spacing w:val="16"/>
          <w:sz w:val="31"/>
        </w:rPr>
        <w:t xml:space="preserve"> </w:t>
      </w:r>
      <w:r>
        <w:rPr>
          <w:color w:val="FF0000"/>
          <w:sz w:val="31"/>
        </w:rPr>
        <w:t>正确</w:t>
      </w:r>
    </w:p>
    <w:p>
      <w:pPr>
        <w:pStyle w:val="ListParagraph"/>
        <w:numPr>
          <w:ilvl w:val="0"/>
          <w:numId w:val="9"/>
        </w:numPr>
        <w:tabs>
          <w:tab w:val="left" w:pos="957"/>
        </w:tabs>
        <w:spacing w:before="0" w:after="0" w:line="395" w:lineRule="exact"/>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34"/>
          <w:sz w:val="31"/>
        </w:rPr>
        <w:t xml:space="preserve">] </w:t>
      </w:r>
      <w:r>
        <w:rPr>
          <w:sz w:val="31"/>
        </w:rPr>
        <w:t>任何电气设备在未验明无电时，一律认为有电，不能盲目触及。</w:t>
      </w:r>
    </w:p>
    <w:p>
      <w:pPr>
        <w:pStyle w:val="BodyText"/>
        <w:spacing w:before="10"/>
        <w:rPr>
          <w:sz w:val="23"/>
        </w:rPr>
      </w:pPr>
    </w:p>
    <w:p>
      <w:pPr>
        <w:pStyle w:val="BodyText"/>
        <w:ind w:left="10314"/>
        <w:jc w:val="both"/>
      </w:pPr>
      <w:r>
        <w:rPr>
          <w:color w:val="FF0000"/>
        </w:rPr>
        <w:t>参考答案</w:t>
      </w:r>
      <w:r>
        <w:rPr>
          <w:rFonts w:ascii="宋体" w:eastAsia="宋体" w:hint="eastAsia"/>
          <w:color w:val="FF0000"/>
          <w:spacing w:val="20"/>
        </w:rPr>
        <w:t xml:space="preserve">: </w:t>
      </w:r>
      <w:r>
        <w:rPr>
          <w:color w:val="FF0000"/>
        </w:rPr>
        <w:t>正确</w:t>
      </w:r>
    </w:p>
    <w:p>
      <w:pPr>
        <w:pStyle w:val="BodyText"/>
        <w:spacing w:before="10"/>
        <w:rPr>
          <w:sz w:val="23"/>
        </w:rPr>
      </w:pPr>
    </w:p>
    <w:p>
      <w:pPr>
        <w:pStyle w:val="ListParagraph"/>
        <w:numPr>
          <w:ilvl w:val="0"/>
          <w:numId w:val="9"/>
        </w:numPr>
        <w:tabs>
          <w:tab w:val="left" w:pos="957"/>
        </w:tabs>
        <w:spacing w:before="0" w:after="0" w:line="240" w:lineRule="auto"/>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41"/>
          <w:sz w:val="31"/>
        </w:rPr>
        <w:t xml:space="preserve">] </w:t>
      </w:r>
      <w:r>
        <w:rPr>
          <w:sz w:val="31"/>
        </w:rPr>
        <w:t>试验室内严禁吸烟、饮食，或把食具带进试验室。试验完毕，必需洗净双手。</w:t>
      </w:r>
    </w:p>
    <w:p>
      <w:pPr>
        <w:pStyle w:val="BodyText"/>
        <w:spacing w:before="10"/>
        <w:rPr>
          <w:sz w:val="23"/>
        </w:rPr>
      </w:pPr>
    </w:p>
    <w:p>
      <w:pPr>
        <w:pStyle w:val="BodyText"/>
        <w:spacing w:before="1"/>
        <w:ind w:right="2264"/>
        <w:jc w:val="right"/>
      </w:pPr>
      <w:r>
        <w:rPr>
          <w:color w:val="FF0000"/>
        </w:rPr>
        <w:t>参考答案</w:t>
      </w:r>
      <w:r>
        <w:rPr>
          <w:rFonts w:ascii="宋体" w:eastAsia="宋体" w:hint="eastAsia"/>
          <w:color w:val="FF0000"/>
          <w:spacing w:val="20"/>
        </w:rPr>
        <w:t xml:space="preserve">: </w:t>
      </w:r>
      <w:r>
        <w:rPr>
          <w:color w:val="FF0000"/>
        </w:rPr>
        <w:t>正确</w:t>
      </w:r>
    </w:p>
    <w:p>
      <w:pPr>
        <w:pStyle w:val="BodyText"/>
        <w:spacing w:before="10"/>
        <w:rPr>
          <w:sz w:val="23"/>
        </w:rPr>
      </w:pPr>
    </w:p>
    <w:p>
      <w:pPr>
        <w:pStyle w:val="ListParagraph"/>
        <w:numPr>
          <w:ilvl w:val="0"/>
          <w:numId w:val="9"/>
        </w:numPr>
        <w:tabs>
          <w:tab w:val="left" w:pos="957"/>
        </w:tabs>
        <w:spacing w:before="0" w:after="0" w:line="240" w:lineRule="auto"/>
        <w:ind w:left="956" w:right="0" w:hanging="797"/>
        <w:jc w:val="left"/>
        <w:rPr>
          <w:rFonts w:ascii="宋体" w:eastAsia="宋体" w:hint="eastAsia"/>
          <w:sz w:val="31"/>
        </w:rPr>
      </w:pPr>
      <w:r>
        <w:rPr>
          <w:rFonts w:ascii="宋体" w:eastAsia="宋体" w:hint="eastAsia"/>
          <w:color w:val="FF0000"/>
          <w:sz w:val="31"/>
        </w:rPr>
        <w:t>[</w:t>
      </w:r>
      <w:r>
        <w:rPr>
          <w:color w:val="FF0000"/>
          <w:sz w:val="31"/>
        </w:rPr>
        <w:t>推断题</w:t>
      </w:r>
      <w:r>
        <w:rPr>
          <w:rFonts w:ascii="宋体" w:eastAsia="宋体" w:hint="eastAsia"/>
          <w:color w:val="FF0000"/>
          <w:spacing w:val="34"/>
          <w:sz w:val="31"/>
        </w:rPr>
        <w:t xml:space="preserve">] </w:t>
      </w:r>
      <w:r>
        <w:rPr>
          <w:sz w:val="31"/>
        </w:rPr>
        <w:t>节假日或假期在试验室做试验必需经导师批准，并报院系备案。</w:t>
      </w:r>
    </w:p>
    <w:p>
      <w:pPr>
        <w:spacing w:after="0" w:line="240" w:lineRule="auto"/>
        <w:jc w:val="left"/>
        <w:rPr>
          <w:rFonts w:ascii="宋体" w:eastAsia="宋体" w:hint="eastAsia"/>
          <w:sz w:val="31"/>
        </w:rPr>
      </w:pPr>
      <w:r>
        <w:rPr>
          <w:rFonts w:ascii="宋体" w:eastAsia="宋体" w:hint="eastAsia"/>
          <w:sz w:val="31"/>
        </w:rPr>
        <w:br/>
      </w:r>
      <w:r>
        <w:rPr>
          <w:rFonts w:ascii="宋体" w:eastAsia="宋体" w:hint="eastAsia"/>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https://d.book118.com/748135077036006023</w:t>
        </w:r>
      </w:hyperlink>
    </w:p>
    <w:p>
      <w:pPr>
        <w:spacing w:after="0" w:line="240" w:lineRule="auto"/>
        <w:jc w:val="left"/>
        <w:rPr>
          <w:rFonts w:ascii="宋体" w:eastAsia="宋体" w:hint="eastAsia"/>
          <w:sz w:val="31"/>
        </w:rPr>
      </w:pPr>
    </w:p>
    <w:sectPr>
      <w:pgSz w:w="17860" w:h="25260"/>
      <w:pgMar w:top="1980" w:right="780" w:bottom="280" w:left="200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20E2B"/>
    <w:multiLevelType w:val="hybridMultilevel"/>
    <w:tmpl w:val="00000000"/>
    <w:lvl w:ilvl="0">
      <w:start w:val="653"/>
      <w:numFmt w:val="decimal"/>
      <w:lvlText w:val="%1."/>
      <w:lvlJc w:val="left"/>
      <w:pPr>
        <w:ind w:left="880" w:hanging="702"/>
        <w:jc w:val="left"/>
      </w:pPr>
      <w:rPr>
        <w:rFonts w:hint="default"/>
        <w:b/>
        <w:bCs/>
        <w:w w:val="120"/>
      </w:rPr>
    </w:lvl>
    <w:lvl w:ilvl="1">
      <w:start w:val="0"/>
      <w:numFmt w:val="bullet"/>
      <w:lvlText w:val="•"/>
      <w:lvlJc w:val="left"/>
      <w:pPr>
        <w:ind w:left="2299" w:hanging="702"/>
      </w:pPr>
      <w:rPr>
        <w:rFonts w:hint="default"/>
      </w:rPr>
    </w:lvl>
    <w:lvl w:ilvl="2">
      <w:start w:val="0"/>
      <w:numFmt w:val="bullet"/>
      <w:lvlText w:val="•"/>
      <w:lvlJc w:val="left"/>
      <w:pPr>
        <w:ind w:left="3719" w:hanging="702"/>
      </w:pPr>
      <w:rPr>
        <w:rFonts w:hint="default"/>
      </w:rPr>
    </w:lvl>
    <w:lvl w:ilvl="3">
      <w:start w:val="0"/>
      <w:numFmt w:val="bullet"/>
      <w:lvlText w:val="•"/>
      <w:lvlJc w:val="left"/>
      <w:pPr>
        <w:ind w:left="5139" w:hanging="702"/>
      </w:pPr>
      <w:rPr>
        <w:rFonts w:hint="default"/>
      </w:rPr>
    </w:lvl>
    <w:lvl w:ilvl="4">
      <w:start w:val="0"/>
      <w:numFmt w:val="bullet"/>
      <w:lvlText w:val="•"/>
      <w:lvlJc w:val="left"/>
      <w:pPr>
        <w:ind w:left="6559" w:hanging="702"/>
      </w:pPr>
      <w:rPr>
        <w:rFonts w:hint="default"/>
      </w:rPr>
    </w:lvl>
    <w:lvl w:ilvl="5">
      <w:start w:val="0"/>
      <w:numFmt w:val="bullet"/>
      <w:lvlText w:val="•"/>
      <w:lvlJc w:val="left"/>
      <w:pPr>
        <w:ind w:left="7979" w:hanging="702"/>
      </w:pPr>
      <w:rPr>
        <w:rFonts w:hint="default"/>
      </w:rPr>
    </w:lvl>
    <w:lvl w:ilvl="6">
      <w:start w:val="0"/>
      <w:numFmt w:val="bullet"/>
      <w:lvlText w:val="•"/>
      <w:lvlJc w:val="left"/>
      <w:pPr>
        <w:ind w:left="9399" w:hanging="702"/>
      </w:pPr>
      <w:rPr>
        <w:rFonts w:hint="default"/>
      </w:rPr>
    </w:lvl>
    <w:lvl w:ilvl="7">
      <w:start w:val="0"/>
      <w:numFmt w:val="bullet"/>
      <w:lvlText w:val="•"/>
      <w:lvlJc w:val="left"/>
      <w:pPr>
        <w:ind w:left="10819" w:hanging="702"/>
      </w:pPr>
      <w:rPr>
        <w:rFonts w:hint="default"/>
      </w:rPr>
    </w:lvl>
    <w:lvl w:ilvl="8">
      <w:start w:val="0"/>
      <w:numFmt w:val="bullet"/>
      <w:lvlText w:val="•"/>
      <w:lvlJc w:val="left"/>
      <w:pPr>
        <w:ind w:left="12239" w:hanging="702"/>
      </w:pPr>
      <w:rPr>
        <w:rFonts w:hint="default"/>
      </w:rPr>
    </w:lvl>
  </w:abstractNum>
  <w:abstractNum w:abstractNumId="1">
    <w:nsid w:val="09C7DCD4"/>
    <w:multiLevelType w:val="hybridMultilevel"/>
    <w:tmpl w:val="00000000"/>
    <w:lvl w:ilvl="0">
      <w:start w:val="527"/>
      <w:numFmt w:val="decimal"/>
      <w:lvlText w:val="%1."/>
      <w:lvlJc w:val="left"/>
      <w:pPr>
        <w:ind w:left="880" w:hanging="702"/>
        <w:jc w:val="left"/>
      </w:pPr>
      <w:rPr>
        <w:rFonts w:hint="default"/>
        <w:b/>
        <w:bCs/>
        <w:w w:val="120"/>
      </w:rPr>
    </w:lvl>
    <w:lvl w:ilvl="1">
      <w:start w:val="0"/>
      <w:numFmt w:val="bullet"/>
      <w:lvlText w:val="•"/>
      <w:lvlJc w:val="left"/>
      <w:pPr>
        <w:ind w:left="2299" w:hanging="702"/>
      </w:pPr>
      <w:rPr>
        <w:rFonts w:hint="default"/>
      </w:rPr>
    </w:lvl>
    <w:lvl w:ilvl="2">
      <w:start w:val="0"/>
      <w:numFmt w:val="bullet"/>
      <w:lvlText w:val="•"/>
      <w:lvlJc w:val="left"/>
      <w:pPr>
        <w:ind w:left="3719" w:hanging="702"/>
      </w:pPr>
      <w:rPr>
        <w:rFonts w:hint="default"/>
      </w:rPr>
    </w:lvl>
    <w:lvl w:ilvl="3">
      <w:start w:val="0"/>
      <w:numFmt w:val="bullet"/>
      <w:lvlText w:val="•"/>
      <w:lvlJc w:val="left"/>
      <w:pPr>
        <w:ind w:left="5139" w:hanging="702"/>
      </w:pPr>
      <w:rPr>
        <w:rFonts w:hint="default"/>
      </w:rPr>
    </w:lvl>
    <w:lvl w:ilvl="4">
      <w:start w:val="0"/>
      <w:numFmt w:val="bullet"/>
      <w:lvlText w:val="•"/>
      <w:lvlJc w:val="left"/>
      <w:pPr>
        <w:ind w:left="6559" w:hanging="702"/>
      </w:pPr>
      <w:rPr>
        <w:rFonts w:hint="default"/>
      </w:rPr>
    </w:lvl>
    <w:lvl w:ilvl="5">
      <w:start w:val="0"/>
      <w:numFmt w:val="bullet"/>
      <w:lvlText w:val="•"/>
      <w:lvlJc w:val="left"/>
      <w:pPr>
        <w:ind w:left="7979" w:hanging="702"/>
      </w:pPr>
      <w:rPr>
        <w:rFonts w:hint="default"/>
      </w:rPr>
    </w:lvl>
    <w:lvl w:ilvl="6">
      <w:start w:val="0"/>
      <w:numFmt w:val="bullet"/>
      <w:lvlText w:val="•"/>
      <w:lvlJc w:val="left"/>
      <w:pPr>
        <w:ind w:left="9399" w:hanging="702"/>
      </w:pPr>
      <w:rPr>
        <w:rFonts w:hint="default"/>
      </w:rPr>
    </w:lvl>
    <w:lvl w:ilvl="7">
      <w:start w:val="0"/>
      <w:numFmt w:val="bullet"/>
      <w:lvlText w:val="•"/>
      <w:lvlJc w:val="left"/>
      <w:pPr>
        <w:ind w:left="10819" w:hanging="702"/>
      </w:pPr>
      <w:rPr>
        <w:rFonts w:hint="default"/>
      </w:rPr>
    </w:lvl>
    <w:lvl w:ilvl="8">
      <w:start w:val="0"/>
      <w:numFmt w:val="bullet"/>
      <w:lvlText w:val="•"/>
      <w:lvlJc w:val="left"/>
      <w:pPr>
        <w:ind w:left="12239" w:hanging="702"/>
      </w:pPr>
      <w:rPr>
        <w:rFonts w:hint="default"/>
      </w:rPr>
    </w:lvl>
  </w:abstractNum>
  <w:abstractNum w:abstractNumId="2">
    <w:nsid w:val="10ED6B1B"/>
    <w:multiLevelType w:val="hybridMultilevel"/>
    <w:tmpl w:val="00000000"/>
    <w:lvl w:ilvl="0">
      <w:start w:val="722"/>
      <w:numFmt w:val="decimal"/>
      <w:lvlText w:val="%1."/>
      <w:lvlJc w:val="left"/>
      <w:pPr>
        <w:ind w:left="700" w:hanging="796"/>
        <w:jc w:val="left"/>
      </w:pPr>
      <w:rPr>
        <w:rFonts w:hint="default"/>
        <w:b/>
        <w:bCs/>
        <w:w w:val="101"/>
      </w:rPr>
    </w:lvl>
    <w:lvl w:ilvl="1">
      <w:start w:val="0"/>
      <w:numFmt w:val="bullet"/>
      <w:lvlText w:val="•"/>
      <w:lvlJc w:val="left"/>
      <w:pPr>
        <w:ind w:left="2137" w:hanging="796"/>
      </w:pPr>
      <w:rPr>
        <w:rFonts w:hint="default"/>
      </w:rPr>
    </w:lvl>
    <w:lvl w:ilvl="2">
      <w:start w:val="0"/>
      <w:numFmt w:val="bullet"/>
      <w:lvlText w:val="•"/>
      <w:lvlJc w:val="left"/>
      <w:pPr>
        <w:ind w:left="3575" w:hanging="796"/>
      </w:pPr>
      <w:rPr>
        <w:rFonts w:hint="default"/>
      </w:rPr>
    </w:lvl>
    <w:lvl w:ilvl="3">
      <w:start w:val="0"/>
      <w:numFmt w:val="bullet"/>
      <w:lvlText w:val="•"/>
      <w:lvlJc w:val="left"/>
      <w:pPr>
        <w:ind w:left="5013" w:hanging="796"/>
      </w:pPr>
      <w:rPr>
        <w:rFonts w:hint="default"/>
      </w:rPr>
    </w:lvl>
    <w:lvl w:ilvl="4">
      <w:start w:val="0"/>
      <w:numFmt w:val="bullet"/>
      <w:lvlText w:val="•"/>
      <w:lvlJc w:val="left"/>
      <w:pPr>
        <w:ind w:left="6451" w:hanging="796"/>
      </w:pPr>
      <w:rPr>
        <w:rFonts w:hint="default"/>
      </w:rPr>
    </w:lvl>
    <w:lvl w:ilvl="5">
      <w:start w:val="0"/>
      <w:numFmt w:val="bullet"/>
      <w:lvlText w:val="•"/>
      <w:lvlJc w:val="left"/>
      <w:pPr>
        <w:ind w:left="7889" w:hanging="796"/>
      </w:pPr>
      <w:rPr>
        <w:rFonts w:hint="default"/>
      </w:rPr>
    </w:lvl>
    <w:lvl w:ilvl="6">
      <w:start w:val="0"/>
      <w:numFmt w:val="bullet"/>
      <w:lvlText w:val="•"/>
      <w:lvlJc w:val="left"/>
      <w:pPr>
        <w:ind w:left="9327" w:hanging="796"/>
      </w:pPr>
      <w:rPr>
        <w:rFonts w:hint="default"/>
      </w:rPr>
    </w:lvl>
    <w:lvl w:ilvl="7">
      <w:start w:val="0"/>
      <w:numFmt w:val="bullet"/>
      <w:lvlText w:val="•"/>
      <w:lvlJc w:val="left"/>
      <w:pPr>
        <w:ind w:left="10765" w:hanging="796"/>
      </w:pPr>
      <w:rPr>
        <w:rFonts w:hint="default"/>
      </w:rPr>
    </w:lvl>
    <w:lvl w:ilvl="8">
      <w:start w:val="0"/>
      <w:numFmt w:val="bullet"/>
      <w:lvlText w:val="•"/>
      <w:lvlJc w:val="left"/>
      <w:pPr>
        <w:ind w:left="12203" w:hanging="796"/>
      </w:pPr>
      <w:rPr>
        <w:rFonts w:hint="default"/>
      </w:rPr>
    </w:lvl>
  </w:abstractNum>
  <w:abstractNum w:abstractNumId="3">
    <w:nsid w:val="1FB7D00E"/>
    <w:multiLevelType w:val="hybridMultilevel"/>
    <w:tmpl w:val="00000000"/>
    <w:lvl w:ilvl="0">
      <w:start w:val="318"/>
      <w:numFmt w:val="decimal"/>
      <w:lvlText w:val="%1."/>
      <w:lvlJc w:val="left"/>
      <w:pPr>
        <w:ind w:left="160" w:hanging="796"/>
        <w:jc w:val="left"/>
      </w:pPr>
      <w:rPr>
        <w:rFonts w:hint="default"/>
        <w:b/>
        <w:bCs/>
        <w:w w:val="101"/>
      </w:rPr>
    </w:lvl>
    <w:lvl w:ilvl="1">
      <w:start w:val="0"/>
      <w:numFmt w:val="bullet"/>
      <w:lvlText w:val="•"/>
      <w:lvlJc w:val="left"/>
      <w:pPr>
        <w:ind w:left="1651" w:hanging="796"/>
      </w:pPr>
      <w:rPr>
        <w:rFonts w:hint="default"/>
      </w:rPr>
    </w:lvl>
    <w:lvl w:ilvl="2">
      <w:start w:val="0"/>
      <w:numFmt w:val="bullet"/>
      <w:lvlText w:val="•"/>
      <w:lvlJc w:val="left"/>
      <w:pPr>
        <w:ind w:left="3143" w:hanging="796"/>
      </w:pPr>
      <w:rPr>
        <w:rFonts w:hint="default"/>
      </w:rPr>
    </w:lvl>
    <w:lvl w:ilvl="3">
      <w:start w:val="0"/>
      <w:numFmt w:val="bullet"/>
      <w:lvlText w:val="•"/>
      <w:lvlJc w:val="left"/>
      <w:pPr>
        <w:ind w:left="4635" w:hanging="796"/>
      </w:pPr>
      <w:rPr>
        <w:rFonts w:hint="default"/>
      </w:rPr>
    </w:lvl>
    <w:lvl w:ilvl="4">
      <w:start w:val="0"/>
      <w:numFmt w:val="bullet"/>
      <w:lvlText w:val="•"/>
      <w:lvlJc w:val="left"/>
      <w:pPr>
        <w:ind w:left="6127" w:hanging="796"/>
      </w:pPr>
      <w:rPr>
        <w:rFonts w:hint="default"/>
      </w:rPr>
    </w:lvl>
    <w:lvl w:ilvl="5">
      <w:start w:val="0"/>
      <w:numFmt w:val="bullet"/>
      <w:lvlText w:val="•"/>
      <w:lvlJc w:val="left"/>
      <w:pPr>
        <w:ind w:left="7619" w:hanging="796"/>
      </w:pPr>
      <w:rPr>
        <w:rFonts w:hint="default"/>
      </w:rPr>
    </w:lvl>
    <w:lvl w:ilvl="6">
      <w:start w:val="0"/>
      <w:numFmt w:val="bullet"/>
      <w:lvlText w:val="•"/>
      <w:lvlJc w:val="left"/>
      <w:pPr>
        <w:ind w:left="9111" w:hanging="796"/>
      </w:pPr>
      <w:rPr>
        <w:rFonts w:hint="default"/>
      </w:rPr>
    </w:lvl>
    <w:lvl w:ilvl="7">
      <w:start w:val="0"/>
      <w:numFmt w:val="bullet"/>
      <w:lvlText w:val="•"/>
      <w:lvlJc w:val="left"/>
      <w:pPr>
        <w:ind w:left="10603" w:hanging="796"/>
      </w:pPr>
      <w:rPr>
        <w:rFonts w:hint="default"/>
      </w:rPr>
    </w:lvl>
    <w:lvl w:ilvl="8">
      <w:start w:val="0"/>
      <w:numFmt w:val="bullet"/>
      <w:lvlText w:val="•"/>
      <w:lvlJc w:val="left"/>
      <w:pPr>
        <w:ind w:left="12095" w:hanging="796"/>
      </w:pPr>
      <w:rPr>
        <w:rFonts w:hint="default"/>
      </w:rPr>
    </w:lvl>
  </w:abstractNum>
  <w:abstractNum w:abstractNumId="4">
    <w:nsid w:val="3738CD33"/>
    <w:multiLevelType w:val="hybridMultilevel"/>
    <w:tmpl w:val="00000000"/>
    <w:lvl w:ilvl="0">
      <w:start w:val="697"/>
      <w:numFmt w:val="decimal"/>
      <w:lvlText w:val="%1."/>
      <w:lvlJc w:val="left"/>
      <w:pPr>
        <w:ind w:left="1402" w:hanging="702"/>
        <w:jc w:val="left"/>
      </w:pPr>
      <w:rPr>
        <w:rFonts w:hint="default"/>
        <w:w w:val="102"/>
      </w:rPr>
    </w:lvl>
    <w:lvl w:ilvl="1">
      <w:start w:val="0"/>
      <w:numFmt w:val="bullet"/>
      <w:lvlText w:val="•"/>
      <w:lvlJc w:val="left"/>
      <w:pPr>
        <w:ind w:left="2767" w:hanging="702"/>
      </w:pPr>
      <w:rPr>
        <w:rFonts w:hint="default"/>
      </w:rPr>
    </w:lvl>
    <w:lvl w:ilvl="2">
      <w:start w:val="0"/>
      <w:numFmt w:val="bullet"/>
      <w:lvlText w:val="•"/>
      <w:lvlJc w:val="left"/>
      <w:pPr>
        <w:ind w:left="4135" w:hanging="702"/>
      </w:pPr>
      <w:rPr>
        <w:rFonts w:hint="default"/>
      </w:rPr>
    </w:lvl>
    <w:lvl w:ilvl="3">
      <w:start w:val="0"/>
      <w:numFmt w:val="bullet"/>
      <w:lvlText w:val="•"/>
      <w:lvlJc w:val="left"/>
      <w:pPr>
        <w:ind w:left="5503" w:hanging="702"/>
      </w:pPr>
      <w:rPr>
        <w:rFonts w:hint="default"/>
      </w:rPr>
    </w:lvl>
    <w:lvl w:ilvl="4">
      <w:start w:val="0"/>
      <w:numFmt w:val="bullet"/>
      <w:lvlText w:val="•"/>
      <w:lvlJc w:val="left"/>
      <w:pPr>
        <w:ind w:left="6871" w:hanging="702"/>
      </w:pPr>
      <w:rPr>
        <w:rFonts w:hint="default"/>
      </w:rPr>
    </w:lvl>
    <w:lvl w:ilvl="5">
      <w:start w:val="0"/>
      <w:numFmt w:val="bullet"/>
      <w:lvlText w:val="•"/>
      <w:lvlJc w:val="left"/>
      <w:pPr>
        <w:ind w:left="8239" w:hanging="702"/>
      </w:pPr>
      <w:rPr>
        <w:rFonts w:hint="default"/>
      </w:rPr>
    </w:lvl>
    <w:lvl w:ilvl="6">
      <w:start w:val="0"/>
      <w:numFmt w:val="bullet"/>
      <w:lvlText w:val="•"/>
      <w:lvlJc w:val="left"/>
      <w:pPr>
        <w:ind w:left="9607" w:hanging="702"/>
      </w:pPr>
      <w:rPr>
        <w:rFonts w:hint="default"/>
      </w:rPr>
    </w:lvl>
    <w:lvl w:ilvl="7">
      <w:start w:val="0"/>
      <w:numFmt w:val="bullet"/>
      <w:lvlText w:val="•"/>
      <w:lvlJc w:val="left"/>
      <w:pPr>
        <w:ind w:left="10975" w:hanging="702"/>
      </w:pPr>
      <w:rPr>
        <w:rFonts w:hint="default"/>
      </w:rPr>
    </w:lvl>
    <w:lvl w:ilvl="8">
      <w:start w:val="0"/>
      <w:numFmt w:val="bullet"/>
      <w:lvlText w:val="•"/>
      <w:lvlJc w:val="left"/>
      <w:pPr>
        <w:ind w:left="12343" w:hanging="702"/>
      </w:pPr>
      <w:rPr>
        <w:rFonts w:hint="default"/>
      </w:rPr>
    </w:lvl>
  </w:abstractNum>
  <w:abstractNum w:abstractNumId="5">
    <w:nsid w:val="46912778"/>
    <w:multiLevelType w:val="hybridMultilevel"/>
    <w:tmpl w:val="00000000"/>
    <w:lvl w:ilvl="0">
      <w:start w:val="713"/>
      <w:numFmt w:val="decimal"/>
      <w:lvlText w:val="%1."/>
      <w:lvlJc w:val="left"/>
      <w:pPr>
        <w:ind w:left="1402" w:hanging="702"/>
        <w:jc w:val="left"/>
      </w:pPr>
      <w:rPr>
        <w:rFonts w:hint="default"/>
        <w:b/>
        <w:bCs/>
        <w:w w:val="124"/>
      </w:rPr>
    </w:lvl>
    <w:lvl w:ilvl="1">
      <w:start w:val="0"/>
      <w:numFmt w:val="bullet"/>
      <w:lvlText w:val="•"/>
      <w:lvlJc w:val="left"/>
      <w:pPr>
        <w:ind w:left="2767" w:hanging="702"/>
      </w:pPr>
      <w:rPr>
        <w:rFonts w:hint="default"/>
      </w:rPr>
    </w:lvl>
    <w:lvl w:ilvl="2">
      <w:start w:val="0"/>
      <w:numFmt w:val="bullet"/>
      <w:lvlText w:val="•"/>
      <w:lvlJc w:val="left"/>
      <w:pPr>
        <w:ind w:left="4135" w:hanging="702"/>
      </w:pPr>
      <w:rPr>
        <w:rFonts w:hint="default"/>
      </w:rPr>
    </w:lvl>
    <w:lvl w:ilvl="3">
      <w:start w:val="0"/>
      <w:numFmt w:val="bullet"/>
      <w:lvlText w:val="•"/>
      <w:lvlJc w:val="left"/>
      <w:pPr>
        <w:ind w:left="5503" w:hanging="702"/>
      </w:pPr>
      <w:rPr>
        <w:rFonts w:hint="default"/>
      </w:rPr>
    </w:lvl>
    <w:lvl w:ilvl="4">
      <w:start w:val="0"/>
      <w:numFmt w:val="bullet"/>
      <w:lvlText w:val="•"/>
      <w:lvlJc w:val="left"/>
      <w:pPr>
        <w:ind w:left="6871" w:hanging="702"/>
      </w:pPr>
      <w:rPr>
        <w:rFonts w:hint="default"/>
      </w:rPr>
    </w:lvl>
    <w:lvl w:ilvl="5">
      <w:start w:val="0"/>
      <w:numFmt w:val="bullet"/>
      <w:lvlText w:val="•"/>
      <w:lvlJc w:val="left"/>
      <w:pPr>
        <w:ind w:left="8239" w:hanging="702"/>
      </w:pPr>
      <w:rPr>
        <w:rFonts w:hint="default"/>
      </w:rPr>
    </w:lvl>
    <w:lvl w:ilvl="6">
      <w:start w:val="0"/>
      <w:numFmt w:val="bullet"/>
      <w:lvlText w:val="•"/>
      <w:lvlJc w:val="left"/>
      <w:pPr>
        <w:ind w:left="9607" w:hanging="702"/>
      </w:pPr>
      <w:rPr>
        <w:rFonts w:hint="default"/>
      </w:rPr>
    </w:lvl>
    <w:lvl w:ilvl="7">
      <w:start w:val="0"/>
      <w:numFmt w:val="bullet"/>
      <w:lvlText w:val="•"/>
      <w:lvlJc w:val="left"/>
      <w:pPr>
        <w:ind w:left="10975" w:hanging="702"/>
      </w:pPr>
      <w:rPr>
        <w:rFonts w:hint="default"/>
      </w:rPr>
    </w:lvl>
    <w:lvl w:ilvl="8">
      <w:start w:val="0"/>
      <w:numFmt w:val="bullet"/>
      <w:lvlText w:val="•"/>
      <w:lvlJc w:val="left"/>
      <w:pPr>
        <w:ind w:left="12343" w:hanging="702"/>
      </w:pPr>
      <w:rPr>
        <w:rFonts w:hint="default"/>
      </w:rPr>
    </w:lvl>
  </w:abstractNum>
  <w:abstractNum w:abstractNumId="6">
    <w:nsid w:val="487CEDB3"/>
    <w:multiLevelType w:val="hybridMultilevel"/>
    <w:tmpl w:val="00000000"/>
    <w:lvl w:ilvl="0">
      <w:start w:val="706"/>
      <w:numFmt w:val="decimal"/>
      <w:lvlText w:val="%1."/>
      <w:lvlJc w:val="left"/>
      <w:pPr>
        <w:ind w:left="700" w:hanging="796"/>
        <w:jc w:val="left"/>
      </w:pPr>
      <w:rPr>
        <w:rFonts w:hint="default"/>
        <w:b/>
        <w:bCs/>
        <w:w w:val="101"/>
      </w:rPr>
    </w:lvl>
    <w:lvl w:ilvl="1">
      <w:start w:val="0"/>
      <w:numFmt w:val="bullet"/>
      <w:lvlText w:val="•"/>
      <w:lvlJc w:val="left"/>
      <w:pPr>
        <w:ind w:left="2137" w:hanging="796"/>
      </w:pPr>
      <w:rPr>
        <w:rFonts w:hint="default"/>
      </w:rPr>
    </w:lvl>
    <w:lvl w:ilvl="2">
      <w:start w:val="0"/>
      <w:numFmt w:val="bullet"/>
      <w:lvlText w:val="•"/>
      <w:lvlJc w:val="left"/>
      <w:pPr>
        <w:ind w:left="3575" w:hanging="796"/>
      </w:pPr>
      <w:rPr>
        <w:rFonts w:hint="default"/>
      </w:rPr>
    </w:lvl>
    <w:lvl w:ilvl="3">
      <w:start w:val="0"/>
      <w:numFmt w:val="bullet"/>
      <w:lvlText w:val="•"/>
      <w:lvlJc w:val="left"/>
      <w:pPr>
        <w:ind w:left="5013" w:hanging="796"/>
      </w:pPr>
      <w:rPr>
        <w:rFonts w:hint="default"/>
      </w:rPr>
    </w:lvl>
    <w:lvl w:ilvl="4">
      <w:start w:val="0"/>
      <w:numFmt w:val="bullet"/>
      <w:lvlText w:val="•"/>
      <w:lvlJc w:val="left"/>
      <w:pPr>
        <w:ind w:left="6451" w:hanging="796"/>
      </w:pPr>
      <w:rPr>
        <w:rFonts w:hint="default"/>
      </w:rPr>
    </w:lvl>
    <w:lvl w:ilvl="5">
      <w:start w:val="0"/>
      <w:numFmt w:val="bullet"/>
      <w:lvlText w:val="•"/>
      <w:lvlJc w:val="left"/>
      <w:pPr>
        <w:ind w:left="7889" w:hanging="796"/>
      </w:pPr>
      <w:rPr>
        <w:rFonts w:hint="default"/>
      </w:rPr>
    </w:lvl>
    <w:lvl w:ilvl="6">
      <w:start w:val="0"/>
      <w:numFmt w:val="bullet"/>
      <w:lvlText w:val="•"/>
      <w:lvlJc w:val="left"/>
      <w:pPr>
        <w:ind w:left="9327" w:hanging="796"/>
      </w:pPr>
      <w:rPr>
        <w:rFonts w:hint="default"/>
      </w:rPr>
    </w:lvl>
    <w:lvl w:ilvl="7">
      <w:start w:val="0"/>
      <w:numFmt w:val="bullet"/>
      <w:lvlText w:val="•"/>
      <w:lvlJc w:val="left"/>
      <w:pPr>
        <w:ind w:left="10765" w:hanging="796"/>
      </w:pPr>
      <w:rPr>
        <w:rFonts w:hint="default"/>
      </w:rPr>
    </w:lvl>
    <w:lvl w:ilvl="8">
      <w:start w:val="0"/>
      <w:numFmt w:val="bullet"/>
      <w:lvlText w:val="•"/>
      <w:lvlJc w:val="left"/>
      <w:pPr>
        <w:ind w:left="12203" w:hanging="796"/>
      </w:pPr>
      <w:rPr>
        <w:rFonts w:hint="default"/>
      </w:rPr>
    </w:lvl>
  </w:abstractNum>
  <w:abstractNum w:abstractNumId="7">
    <w:nsid w:val="4A0706A5"/>
    <w:multiLevelType w:val="hybridMultilevel"/>
    <w:tmpl w:val="00000000"/>
    <w:lvl w:ilvl="0">
      <w:start w:val="659"/>
      <w:numFmt w:val="decimal"/>
      <w:lvlText w:val="%1."/>
      <w:lvlJc w:val="left"/>
      <w:pPr>
        <w:ind w:left="880" w:hanging="702"/>
        <w:jc w:val="right"/>
      </w:pPr>
      <w:rPr>
        <w:rFonts w:hint="default"/>
        <w:b/>
        <w:bCs/>
        <w:w w:val="114"/>
      </w:rPr>
    </w:lvl>
    <w:lvl w:ilvl="1">
      <w:start w:val="0"/>
      <w:numFmt w:val="bullet"/>
      <w:lvlText w:val="•"/>
      <w:lvlJc w:val="left"/>
      <w:pPr>
        <w:ind w:left="2299" w:hanging="702"/>
      </w:pPr>
      <w:rPr>
        <w:rFonts w:hint="default"/>
      </w:rPr>
    </w:lvl>
    <w:lvl w:ilvl="2">
      <w:start w:val="0"/>
      <w:numFmt w:val="bullet"/>
      <w:lvlText w:val="•"/>
      <w:lvlJc w:val="left"/>
      <w:pPr>
        <w:ind w:left="3719" w:hanging="702"/>
      </w:pPr>
      <w:rPr>
        <w:rFonts w:hint="default"/>
      </w:rPr>
    </w:lvl>
    <w:lvl w:ilvl="3">
      <w:start w:val="0"/>
      <w:numFmt w:val="bullet"/>
      <w:lvlText w:val="•"/>
      <w:lvlJc w:val="left"/>
      <w:pPr>
        <w:ind w:left="5139" w:hanging="702"/>
      </w:pPr>
      <w:rPr>
        <w:rFonts w:hint="default"/>
      </w:rPr>
    </w:lvl>
    <w:lvl w:ilvl="4">
      <w:start w:val="0"/>
      <w:numFmt w:val="bullet"/>
      <w:lvlText w:val="•"/>
      <w:lvlJc w:val="left"/>
      <w:pPr>
        <w:ind w:left="6559" w:hanging="702"/>
      </w:pPr>
      <w:rPr>
        <w:rFonts w:hint="default"/>
      </w:rPr>
    </w:lvl>
    <w:lvl w:ilvl="5">
      <w:start w:val="0"/>
      <w:numFmt w:val="bullet"/>
      <w:lvlText w:val="•"/>
      <w:lvlJc w:val="left"/>
      <w:pPr>
        <w:ind w:left="7979" w:hanging="702"/>
      </w:pPr>
      <w:rPr>
        <w:rFonts w:hint="default"/>
      </w:rPr>
    </w:lvl>
    <w:lvl w:ilvl="6">
      <w:start w:val="0"/>
      <w:numFmt w:val="bullet"/>
      <w:lvlText w:val="•"/>
      <w:lvlJc w:val="left"/>
      <w:pPr>
        <w:ind w:left="9399" w:hanging="702"/>
      </w:pPr>
      <w:rPr>
        <w:rFonts w:hint="default"/>
      </w:rPr>
    </w:lvl>
    <w:lvl w:ilvl="7">
      <w:start w:val="0"/>
      <w:numFmt w:val="bullet"/>
      <w:lvlText w:val="•"/>
      <w:lvlJc w:val="left"/>
      <w:pPr>
        <w:ind w:left="10819" w:hanging="702"/>
      </w:pPr>
      <w:rPr>
        <w:rFonts w:hint="default"/>
      </w:rPr>
    </w:lvl>
    <w:lvl w:ilvl="8">
      <w:start w:val="0"/>
      <w:numFmt w:val="bullet"/>
      <w:lvlText w:val="•"/>
      <w:lvlJc w:val="left"/>
      <w:pPr>
        <w:ind w:left="12239" w:hanging="702"/>
      </w:pPr>
      <w:rPr>
        <w:rFonts w:hint="default"/>
      </w:rPr>
    </w:lvl>
  </w:abstractNum>
  <w:abstractNum w:abstractNumId="8">
    <w:nsid w:val="5549C8CC"/>
    <w:multiLevelType w:val="hybridMultilevel"/>
    <w:tmpl w:val="00000000"/>
    <w:lvl w:ilvl="0">
      <w:start w:val="552"/>
      <w:numFmt w:val="decimal"/>
      <w:lvlText w:val="%1."/>
      <w:lvlJc w:val="left"/>
      <w:pPr>
        <w:ind w:left="956" w:hanging="796"/>
        <w:jc w:val="left"/>
      </w:pPr>
      <w:rPr>
        <w:rFonts w:hint="default"/>
        <w:b/>
        <w:bCs/>
        <w:w w:val="101"/>
      </w:rPr>
    </w:lvl>
    <w:lvl w:ilvl="1">
      <w:start w:val="0"/>
      <w:numFmt w:val="bullet"/>
      <w:lvlText w:val="•"/>
      <w:lvlJc w:val="left"/>
      <w:pPr>
        <w:ind w:left="2371" w:hanging="796"/>
      </w:pPr>
      <w:rPr>
        <w:rFonts w:hint="default"/>
      </w:rPr>
    </w:lvl>
    <w:lvl w:ilvl="2">
      <w:start w:val="0"/>
      <w:numFmt w:val="bullet"/>
      <w:lvlText w:val="•"/>
      <w:lvlJc w:val="left"/>
      <w:pPr>
        <w:ind w:left="3783" w:hanging="796"/>
      </w:pPr>
      <w:rPr>
        <w:rFonts w:hint="default"/>
      </w:rPr>
    </w:lvl>
    <w:lvl w:ilvl="3">
      <w:start w:val="0"/>
      <w:numFmt w:val="bullet"/>
      <w:lvlText w:val="•"/>
      <w:lvlJc w:val="left"/>
      <w:pPr>
        <w:ind w:left="5195" w:hanging="796"/>
      </w:pPr>
      <w:rPr>
        <w:rFonts w:hint="default"/>
      </w:rPr>
    </w:lvl>
    <w:lvl w:ilvl="4">
      <w:start w:val="0"/>
      <w:numFmt w:val="bullet"/>
      <w:lvlText w:val="•"/>
      <w:lvlJc w:val="left"/>
      <w:pPr>
        <w:ind w:left="6607" w:hanging="796"/>
      </w:pPr>
      <w:rPr>
        <w:rFonts w:hint="default"/>
      </w:rPr>
    </w:lvl>
    <w:lvl w:ilvl="5">
      <w:start w:val="0"/>
      <w:numFmt w:val="bullet"/>
      <w:lvlText w:val="•"/>
      <w:lvlJc w:val="left"/>
      <w:pPr>
        <w:ind w:left="8019" w:hanging="796"/>
      </w:pPr>
      <w:rPr>
        <w:rFonts w:hint="default"/>
      </w:rPr>
    </w:lvl>
    <w:lvl w:ilvl="6">
      <w:start w:val="0"/>
      <w:numFmt w:val="bullet"/>
      <w:lvlText w:val="•"/>
      <w:lvlJc w:val="left"/>
      <w:pPr>
        <w:ind w:left="9431" w:hanging="796"/>
      </w:pPr>
      <w:rPr>
        <w:rFonts w:hint="default"/>
      </w:rPr>
    </w:lvl>
    <w:lvl w:ilvl="7">
      <w:start w:val="0"/>
      <w:numFmt w:val="bullet"/>
      <w:lvlText w:val="•"/>
      <w:lvlJc w:val="left"/>
      <w:pPr>
        <w:ind w:left="10843" w:hanging="796"/>
      </w:pPr>
      <w:rPr>
        <w:rFonts w:hint="default"/>
      </w:rPr>
    </w:lvl>
    <w:lvl w:ilvl="8">
      <w:start w:val="0"/>
      <w:numFmt w:val="bullet"/>
      <w:lvlText w:val="•"/>
      <w:lvlJc w:val="left"/>
      <w:pPr>
        <w:ind w:left="12255" w:hanging="796"/>
      </w:pPr>
      <w:rPr>
        <w:rFonts w:hint="default"/>
      </w:rPr>
    </w:lvl>
  </w:abstractNum>
  <w:num w:numId="1">
    <w:abstractNumId w:val="2"/>
  </w:num>
  <w:num w:numId="2">
    <w:abstractNumId w:val="5"/>
  </w:num>
  <w:num w:numId="3">
    <w:abstractNumId w:val="6"/>
  </w:num>
  <w:num w:numId="4">
    <w:abstractNumId w:val="4"/>
  </w:num>
  <w:num w:numId="5">
    <w:abstractNumId w:val="7"/>
  </w:num>
  <w:num w:numId="6">
    <w:abstractNumId w:val="0"/>
  </w:num>
  <w:num w:numId="7">
    <w:abstractNumId w:val="8"/>
  </w:num>
  <w:num w:numId="8">
    <w:abstractNumId w:val="1"/>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31"/>
      <w:szCs w:val="31"/>
    </w:rPr>
  </w:style>
  <w:style w:type="paragraph" w:styleId="ListParagraph">
    <w:name w:val="List Paragraph"/>
    <w:basedOn w:val="Normal"/>
    <w:uiPriority w:val="1"/>
    <w:qFormat/>
    <w:pPr>
      <w:ind w:left="956" w:hanging="797"/>
    </w:pPr>
    <w:rPr>
      <w:rFonts w:ascii="仿宋" w:eastAsia="仿宋" w:hAnsi="仿宋" w:cs="仿宋"/>
    </w:rPr>
  </w:style>
  <w:style w:type="paragraph" w:customStyle="1" w:styleId="TableParagraph">
    <w:name w:val="Table Paragraph"/>
    <w:basedOn w:val="Normal"/>
    <w:uiPriority w:val="1"/>
    <w:qFormat/>
    <w:pPr>
      <w:spacing w:before="155"/>
      <w:jc w:val="center"/>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8135077036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2023-10-11T13:39:59Z</dcterms:created>
  <dcterms:modified xsi:type="dcterms:W3CDTF">2023-10-11T13:39:59Z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2023-02-28T00:00:00Z</vt:filetime>
  </property>
  <property fmtid="{D5CDD505-2E9C-101B-9397-08002B2CF9AE}" pid="3" name="LastSaved">
    <vt:filetime>2023-10-11T00:00:00Z</vt:filetime>
  </property>
</Properties>
</file>