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防雷产品项目规划设计方案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87" w:history="1">
        <w:r>
          <w:rPr>
            <w:rFonts w:ascii="仿宋" w:eastAsia="仿宋" w:hAnsi="仿宋" w:cs="仿宋" w:hint="eastAsia"/>
            <w:lang w:eastAsia="zh-CN"/>
          </w:rPr>
          <w:t>序言</w:t>
        </w:r>
        <w:r>
          <w:tab/>
        </w:r>
        <w:r>
          <w:fldChar w:fldCharType="begin"/>
        </w:r>
        <w:r>
          <w:instrText xml:space="preserve"> PAGEREF _Toc4787 \h </w:instrText>
        </w:r>
        <w:r>
          <w:fldChar w:fldCharType="separate"/>
        </w:r>
        <w:r>
          <w:t>3</w:t>
        </w:r>
        <w:r>
          <w:fldChar w:fldCharType="end"/>
        </w:r>
      </w:hyperlink>
    </w:p>
    <w:p>
      <w:pPr>
        <w:pStyle w:val="TOC1"/>
        <w:tabs>
          <w:tab w:val="right" w:leader="dot" w:pos="8306"/>
        </w:tabs>
      </w:pPr>
      <w:hyperlink w:anchor="_Toc4401" w:history="1">
        <w:r>
          <w:rPr>
            <w:rFonts w:ascii="仿宋" w:eastAsia="仿宋" w:hAnsi="仿宋" w:cs="仿宋" w:hint="eastAsia"/>
            <w:lang w:eastAsia="zh-CN"/>
          </w:rPr>
          <w:t>一、防雷产品项目文档管理</w:t>
        </w:r>
        <w:r>
          <w:tab/>
        </w:r>
        <w:r>
          <w:fldChar w:fldCharType="begin"/>
        </w:r>
        <w:r>
          <w:instrText xml:space="preserve"> PAGEREF _Toc4401 \h </w:instrText>
        </w:r>
        <w:r>
          <w:fldChar w:fldCharType="separate"/>
        </w:r>
        <w:r>
          <w:t>3</w:t>
        </w:r>
        <w:r>
          <w:fldChar w:fldCharType="end"/>
        </w:r>
      </w:hyperlink>
    </w:p>
    <w:p>
      <w:pPr>
        <w:pStyle w:val="TOC2"/>
        <w:tabs>
          <w:tab w:val="right" w:leader="dot" w:pos="8306"/>
        </w:tabs>
      </w:pPr>
      <w:hyperlink w:anchor="_Toc5418" w:history="1">
        <w:r>
          <w:rPr>
            <w:rFonts w:ascii="仿宋" w:eastAsia="仿宋" w:hAnsi="仿宋" w:cs="仿宋" w:hint="eastAsia"/>
            <w:lang w:eastAsia="zh-CN"/>
          </w:rPr>
          <w:t>(一)、文档编制与审查</w:t>
        </w:r>
        <w:r>
          <w:tab/>
        </w:r>
        <w:r>
          <w:fldChar w:fldCharType="begin"/>
        </w:r>
        <w:r>
          <w:instrText xml:space="preserve"> PAGEREF _Toc5418 \h </w:instrText>
        </w:r>
        <w:r>
          <w:fldChar w:fldCharType="separate"/>
        </w:r>
        <w:r>
          <w:t>3</w:t>
        </w:r>
        <w:r>
          <w:fldChar w:fldCharType="end"/>
        </w:r>
      </w:hyperlink>
    </w:p>
    <w:p>
      <w:pPr>
        <w:pStyle w:val="TOC2"/>
        <w:tabs>
          <w:tab w:val="right" w:leader="dot" w:pos="8306"/>
        </w:tabs>
      </w:pPr>
      <w:hyperlink w:anchor="_Toc7891" w:history="1">
        <w:r>
          <w:rPr>
            <w:rFonts w:ascii="仿宋" w:eastAsia="仿宋" w:hAnsi="仿宋" w:cs="仿宋" w:hint="eastAsia"/>
            <w:lang w:eastAsia="zh-CN"/>
          </w:rPr>
          <w:t>(二)、文档发布与分发</w:t>
        </w:r>
        <w:r>
          <w:tab/>
        </w:r>
        <w:r>
          <w:fldChar w:fldCharType="begin"/>
        </w:r>
        <w:r>
          <w:instrText xml:space="preserve"> PAGEREF _Toc7891 \h </w:instrText>
        </w:r>
        <w:r>
          <w:fldChar w:fldCharType="separate"/>
        </w:r>
        <w:r>
          <w:t>4</w:t>
        </w:r>
        <w:r>
          <w:fldChar w:fldCharType="end"/>
        </w:r>
      </w:hyperlink>
    </w:p>
    <w:p>
      <w:pPr>
        <w:pStyle w:val="TOC2"/>
        <w:tabs>
          <w:tab w:val="right" w:leader="dot" w:pos="8306"/>
        </w:tabs>
      </w:pPr>
      <w:hyperlink w:anchor="_Toc17742" w:history="1">
        <w:r>
          <w:rPr>
            <w:rFonts w:ascii="仿宋" w:eastAsia="仿宋" w:hAnsi="仿宋" w:cs="仿宋" w:hint="eastAsia"/>
            <w:lang w:eastAsia="zh-CN"/>
          </w:rPr>
          <w:t>(三)、文档存档与归档</w:t>
        </w:r>
        <w:r>
          <w:tab/>
        </w:r>
        <w:r>
          <w:fldChar w:fldCharType="begin"/>
        </w:r>
        <w:r>
          <w:instrText xml:space="preserve"> PAGEREF _Toc17742 \h </w:instrText>
        </w:r>
        <w:r>
          <w:fldChar w:fldCharType="separate"/>
        </w:r>
        <w:r>
          <w:t>5</w:t>
        </w:r>
        <w:r>
          <w:fldChar w:fldCharType="end"/>
        </w:r>
      </w:hyperlink>
    </w:p>
    <w:p>
      <w:pPr>
        <w:pStyle w:val="TOC1"/>
        <w:tabs>
          <w:tab w:val="right" w:leader="dot" w:pos="8306"/>
        </w:tabs>
      </w:pPr>
      <w:hyperlink w:anchor="_Toc15081" w:history="1">
        <w:r>
          <w:rPr>
            <w:rFonts w:ascii="仿宋" w:eastAsia="仿宋" w:hAnsi="仿宋" w:cs="仿宋" w:hint="eastAsia"/>
            <w:lang w:eastAsia="zh-CN"/>
          </w:rPr>
          <w:t>二、市场分析、调研</w:t>
        </w:r>
        <w:r>
          <w:tab/>
        </w:r>
        <w:r>
          <w:fldChar w:fldCharType="begin"/>
        </w:r>
        <w:r>
          <w:instrText xml:space="preserve"> PAGEREF _Toc15081 \h </w:instrText>
        </w:r>
        <w:r>
          <w:fldChar w:fldCharType="separate"/>
        </w:r>
        <w:r>
          <w:t>6</w:t>
        </w:r>
        <w:r>
          <w:fldChar w:fldCharType="end"/>
        </w:r>
      </w:hyperlink>
    </w:p>
    <w:p>
      <w:pPr>
        <w:pStyle w:val="TOC2"/>
        <w:tabs>
          <w:tab w:val="right" w:leader="dot" w:pos="8306"/>
        </w:tabs>
      </w:pPr>
      <w:hyperlink w:anchor="_Toc17568" w:history="1">
        <w:r>
          <w:rPr>
            <w:rFonts w:ascii="仿宋" w:eastAsia="仿宋" w:hAnsi="仿宋" w:cs="仿宋" w:hint="eastAsia"/>
            <w:lang w:eastAsia="zh-CN"/>
          </w:rPr>
          <w:t>(一)、防雷产品行业分析</w:t>
        </w:r>
        <w:r>
          <w:tab/>
        </w:r>
        <w:r>
          <w:fldChar w:fldCharType="begin"/>
        </w:r>
        <w:r>
          <w:instrText xml:space="preserve"> PAGEREF _Toc17568 \h </w:instrText>
        </w:r>
        <w:r>
          <w:fldChar w:fldCharType="separate"/>
        </w:r>
        <w:r>
          <w:t>6</w:t>
        </w:r>
        <w:r>
          <w:fldChar w:fldCharType="end"/>
        </w:r>
      </w:hyperlink>
    </w:p>
    <w:p>
      <w:pPr>
        <w:pStyle w:val="TOC2"/>
        <w:tabs>
          <w:tab w:val="right" w:leader="dot" w:pos="8306"/>
        </w:tabs>
      </w:pPr>
      <w:hyperlink w:anchor="_Toc14038" w:history="1">
        <w:r>
          <w:rPr>
            <w:rFonts w:ascii="仿宋" w:eastAsia="仿宋" w:hAnsi="仿宋" w:cs="仿宋" w:hint="eastAsia"/>
            <w:lang w:eastAsia="zh-CN"/>
          </w:rPr>
          <w:t>(二)、防雷产品市场分析预测</w:t>
        </w:r>
        <w:r>
          <w:tab/>
        </w:r>
        <w:r>
          <w:fldChar w:fldCharType="begin"/>
        </w:r>
        <w:r>
          <w:instrText xml:space="preserve"> PAGEREF _Toc14038 \h </w:instrText>
        </w:r>
        <w:r>
          <w:fldChar w:fldCharType="separate"/>
        </w:r>
        <w:r>
          <w:t>7</w:t>
        </w:r>
        <w:r>
          <w:fldChar w:fldCharType="end"/>
        </w:r>
      </w:hyperlink>
    </w:p>
    <w:p>
      <w:pPr>
        <w:pStyle w:val="TOC1"/>
        <w:tabs>
          <w:tab w:val="right" w:leader="dot" w:pos="8306"/>
        </w:tabs>
      </w:pPr>
      <w:hyperlink w:anchor="_Toc1364" w:history="1">
        <w:r>
          <w:rPr>
            <w:rFonts w:ascii="仿宋" w:eastAsia="仿宋" w:hAnsi="仿宋" w:cs="仿宋" w:hint="eastAsia"/>
            <w:lang w:eastAsia="zh-CN"/>
          </w:rPr>
          <w:t>三、工艺说明</w:t>
        </w:r>
        <w:r>
          <w:tab/>
        </w:r>
        <w:r>
          <w:fldChar w:fldCharType="begin"/>
        </w:r>
        <w:r>
          <w:instrText xml:space="preserve"> PAGEREF _Toc1364 \h </w:instrText>
        </w:r>
        <w:r>
          <w:fldChar w:fldCharType="separate"/>
        </w:r>
        <w:r>
          <w:t>8</w:t>
        </w:r>
        <w:r>
          <w:fldChar w:fldCharType="end"/>
        </w:r>
      </w:hyperlink>
    </w:p>
    <w:p>
      <w:pPr>
        <w:pStyle w:val="TOC2"/>
        <w:tabs>
          <w:tab w:val="right" w:leader="dot" w:pos="8306"/>
        </w:tabs>
      </w:pPr>
      <w:hyperlink w:anchor="_Toc28909" w:history="1">
        <w:r>
          <w:rPr>
            <w:rFonts w:ascii="仿宋" w:eastAsia="仿宋" w:hAnsi="仿宋" w:cs="仿宋" w:hint="eastAsia"/>
            <w:lang w:eastAsia="zh-CN"/>
          </w:rPr>
          <w:t>(一)、技术管理特点</w:t>
        </w:r>
        <w:r>
          <w:tab/>
        </w:r>
        <w:r>
          <w:fldChar w:fldCharType="begin"/>
        </w:r>
        <w:r>
          <w:instrText xml:space="preserve"> PAGEREF _Toc28909 \h </w:instrText>
        </w:r>
        <w:r>
          <w:fldChar w:fldCharType="separate"/>
        </w:r>
        <w:r>
          <w:t>8</w:t>
        </w:r>
        <w:r>
          <w:fldChar w:fldCharType="end"/>
        </w:r>
      </w:hyperlink>
    </w:p>
    <w:p>
      <w:pPr>
        <w:pStyle w:val="TOC2"/>
        <w:tabs>
          <w:tab w:val="right" w:leader="dot" w:pos="8306"/>
        </w:tabs>
      </w:pPr>
      <w:hyperlink w:anchor="_Toc5526" w:history="1">
        <w:r>
          <w:rPr>
            <w:rFonts w:ascii="仿宋" w:eastAsia="仿宋" w:hAnsi="仿宋" w:cs="仿宋" w:hint="eastAsia"/>
            <w:lang w:eastAsia="zh-CN"/>
          </w:rPr>
          <w:t>(二)、防雷产品项目工艺技术设计方案</w:t>
        </w:r>
        <w:r>
          <w:tab/>
        </w:r>
        <w:r>
          <w:fldChar w:fldCharType="begin"/>
        </w:r>
        <w:r>
          <w:instrText xml:space="preserve"> PAGEREF _Toc5526 \h </w:instrText>
        </w:r>
        <w:r>
          <w:fldChar w:fldCharType="separate"/>
        </w:r>
        <w:r>
          <w:t>9</w:t>
        </w:r>
        <w:r>
          <w:fldChar w:fldCharType="end"/>
        </w:r>
      </w:hyperlink>
    </w:p>
    <w:p>
      <w:pPr>
        <w:pStyle w:val="TOC2"/>
        <w:tabs>
          <w:tab w:val="right" w:leader="dot" w:pos="8306"/>
        </w:tabs>
      </w:pPr>
      <w:hyperlink w:anchor="_Toc27434" w:history="1">
        <w:r>
          <w:rPr>
            <w:rFonts w:ascii="仿宋" w:eastAsia="仿宋" w:hAnsi="仿宋" w:cs="仿宋" w:hint="eastAsia"/>
            <w:lang w:eastAsia="zh-CN"/>
          </w:rPr>
          <w:t>(三)、设备选型方案</w:t>
        </w:r>
        <w:r>
          <w:tab/>
        </w:r>
        <w:r>
          <w:fldChar w:fldCharType="begin"/>
        </w:r>
        <w:r>
          <w:instrText xml:space="preserve"> PAGEREF _Toc27434 \h </w:instrText>
        </w:r>
        <w:r>
          <w:fldChar w:fldCharType="separate"/>
        </w:r>
        <w:r>
          <w:t>10</w:t>
        </w:r>
        <w:r>
          <w:fldChar w:fldCharType="end"/>
        </w:r>
      </w:hyperlink>
    </w:p>
    <w:p>
      <w:pPr>
        <w:pStyle w:val="TOC1"/>
        <w:tabs>
          <w:tab w:val="right" w:leader="dot" w:pos="8306"/>
        </w:tabs>
      </w:pPr>
      <w:hyperlink w:anchor="_Toc29171" w:history="1">
        <w:r>
          <w:rPr>
            <w:rFonts w:ascii="仿宋" w:eastAsia="仿宋" w:hAnsi="仿宋" w:cs="仿宋" w:hint="eastAsia"/>
            <w:lang w:eastAsia="zh-CN"/>
          </w:rPr>
          <w:t>四、防雷产品项目危机管理</w:t>
        </w:r>
        <w:r>
          <w:tab/>
        </w:r>
        <w:r>
          <w:fldChar w:fldCharType="begin"/>
        </w:r>
        <w:r>
          <w:instrText xml:space="preserve"> PAGEREF _Toc29171 \h </w:instrText>
        </w:r>
        <w:r>
          <w:fldChar w:fldCharType="separate"/>
        </w:r>
        <w:r>
          <w:t>12</w:t>
        </w:r>
        <w:r>
          <w:fldChar w:fldCharType="end"/>
        </w:r>
      </w:hyperlink>
    </w:p>
    <w:p>
      <w:pPr>
        <w:pStyle w:val="TOC2"/>
        <w:tabs>
          <w:tab w:val="right" w:leader="dot" w:pos="8306"/>
        </w:tabs>
      </w:pPr>
      <w:hyperlink w:anchor="_Toc4220" w:history="1">
        <w:r>
          <w:rPr>
            <w:rFonts w:ascii="仿宋" w:eastAsia="仿宋" w:hAnsi="仿宋" w:cs="仿宋" w:hint="eastAsia"/>
            <w:lang w:eastAsia="zh-CN"/>
          </w:rPr>
          <w:t>(一)、危机预警与识别</w:t>
        </w:r>
        <w:r>
          <w:tab/>
        </w:r>
        <w:r>
          <w:fldChar w:fldCharType="begin"/>
        </w:r>
        <w:r>
          <w:instrText xml:space="preserve"> PAGEREF _Toc4220 \h </w:instrText>
        </w:r>
        <w:r>
          <w:fldChar w:fldCharType="separate"/>
        </w:r>
        <w:r>
          <w:t>12</w:t>
        </w:r>
        <w:r>
          <w:fldChar w:fldCharType="end"/>
        </w:r>
      </w:hyperlink>
    </w:p>
    <w:p>
      <w:pPr>
        <w:pStyle w:val="TOC2"/>
        <w:tabs>
          <w:tab w:val="right" w:leader="dot" w:pos="8306"/>
        </w:tabs>
      </w:pPr>
      <w:hyperlink w:anchor="_Toc32737" w:history="1">
        <w:r>
          <w:rPr>
            <w:rFonts w:ascii="仿宋" w:eastAsia="仿宋" w:hAnsi="仿宋" w:cs="仿宋" w:hint="eastAsia"/>
            <w:lang w:eastAsia="zh-CN"/>
          </w:rPr>
          <w:t>(二)、危机应对与恢复</w:t>
        </w:r>
        <w:r>
          <w:tab/>
        </w:r>
        <w:r>
          <w:fldChar w:fldCharType="begin"/>
        </w:r>
        <w:r>
          <w:instrText xml:space="preserve"> PAGEREF _Toc32737 \h </w:instrText>
        </w:r>
        <w:r>
          <w:fldChar w:fldCharType="separate"/>
        </w:r>
        <w:r>
          <w:t>13</w:t>
        </w:r>
        <w:r>
          <w:fldChar w:fldCharType="end"/>
        </w:r>
      </w:hyperlink>
    </w:p>
    <w:p>
      <w:pPr>
        <w:pStyle w:val="TOC1"/>
        <w:tabs>
          <w:tab w:val="right" w:leader="dot" w:pos="8306"/>
        </w:tabs>
      </w:pPr>
      <w:hyperlink w:anchor="_Toc26019" w:history="1">
        <w:r>
          <w:rPr>
            <w:rFonts w:ascii="仿宋" w:eastAsia="仿宋" w:hAnsi="仿宋" w:cs="仿宋" w:hint="eastAsia"/>
            <w:lang w:eastAsia="zh-CN"/>
          </w:rPr>
          <w:t>五、防雷产品项目土建工程</w:t>
        </w:r>
        <w:r>
          <w:tab/>
        </w:r>
        <w:r>
          <w:fldChar w:fldCharType="begin"/>
        </w:r>
        <w:r>
          <w:instrText xml:space="preserve"> PAGEREF _Toc26019 \h </w:instrText>
        </w:r>
        <w:r>
          <w:fldChar w:fldCharType="separate"/>
        </w:r>
        <w:r>
          <w:t>14</w:t>
        </w:r>
        <w:r>
          <w:fldChar w:fldCharType="end"/>
        </w:r>
      </w:hyperlink>
    </w:p>
    <w:p>
      <w:pPr>
        <w:pStyle w:val="TOC2"/>
        <w:tabs>
          <w:tab w:val="right" w:leader="dot" w:pos="8306"/>
        </w:tabs>
      </w:pPr>
      <w:hyperlink w:anchor="_Toc6593" w:history="1">
        <w:r>
          <w:rPr>
            <w:rFonts w:ascii="仿宋" w:eastAsia="仿宋" w:hAnsi="仿宋" w:cs="仿宋" w:hint="eastAsia"/>
            <w:lang w:eastAsia="zh-CN"/>
          </w:rPr>
          <w:t>(一)、建筑工程设计原则</w:t>
        </w:r>
        <w:r>
          <w:tab/>
        </w:r>
        <w:r>
          <w:fldChar w:fldCharType="begin"/>
        </w:r>
        <w:r>
          <w:instrText xml:space="preserve"> PAGEREF _Toc6593 \h </w:instrText>
        </w:r>
        <w:r>
          <w:fldChar w:fldCharType="separate"/>
        </w:r>
        <w:r>
          <w:t>14</w:t>
        </w:r>
        <w:r>
          <w:fldChar w:fldCharType="end"/>
        </w:r>
      </w:hyperlink>
    </w:p>
    <w:p>
      <w:pPr>
        <w:pStyle w:val="TOC2"/>
        <w:tabs>
          <w:tab w:val="right" w:leader="dot" w:pos="8306"/>
        </w:tabs>
      </w:pPr>
      <w:hyperlink w:anchor="_Toc2473" w:history="1">
        <w:r>
          <w:rPr>
            <w:rFonts w:ascii="仿宋" w:eastAsia="仿宋" w:hAnsi="仿宋" w:cs="仿宋" w:hint="eastAsia"/>
            <w:lang w:eastAsia="zh-CN"/>
          </w:rPr>
          <w:t>(二)、土建工程设计年限及安全等级</w:t>
        </w:r>
        <w:r>
          <w:tab/>
        </w:r>
        <w:r>
          <w:fldChar w:fldCharType="begin"/>
        </w:r>
        <w:r>
          <w:instrText xml:space="preserve"> PAGEREF _Toc2473 \h </w:instrText>
        </w:r>
        <w:r>
          <w:fldChar w:fldCharType="separate"/>
        </w:r>
        <w:r>
          <w:t>15</w:t>
        </w:r>
        <w:r>
          <w:fldChar w:fldCharType="end"/>
        </w:r>
      </w:hyperlink>
    </w:p>
    <w:p>
      <w:pPr>
        <w:pStyle w:val="TOC2"/>
        <w:tabs>
          <w:tab w:val="right" w:leader="dot" w:pos="8306"/>
        </w:tabs>
      </w:pPr>
      <w:hyperlink w:anchor="_Toc8153" w:history="1">
        <w:r>
          <w:rPr>
            <w:rFonts w:ascii="仿宋" w:eastAsia="仿宋" w:hAnsi="仿宋" w:cs="仿宋" w:hint="eastAsia"/>
            <w:lang w:eastAsia="zh-CN"/>
          </w:rPr>
          <w:t>(三)、建筑工程设计总体要求</w:t>
        </w:r>
        <w:r>
          <w:tab/>
        </w:r>
        <w:r>
          <w:fldChar w:fldCharType="begin"/>
        </w:r>
        <w:r>
          <w:instrText xml:space="preserve"> PAGEREF _Toc8153 \h </w:instrText>
        </w:r>
        <w:r>
          <w:fldChar w:fldCharType="separate"/>
        </w:r>
        <w:r>
          <w:t>16</w:t>
        </w:r>
        <w:r>
          <w:fldChar w:fldCharType="end"/>
        </w:r>
      </w:hyperlink>
    </w:p>
    <w:p>
      <w:pPr>
        <w:pStyle w:val="TOC2"/>
        <w:tabs>
          <w:tab w:val="right" w:leader="dot" w:pos="8306"/>
        </w:tabs>
      </w:pPr>
      <w:hyperlink w:anchor="_Toc19329" w:history="1">
        <w:r>
          <w:rPr>
            <w:rFonts w:ascii="仿宋" w:eastAsia="仿宋" w:hAnsi="仿宋" w:cs="仿宋" w:hint="eastAsia"/>
            <w:lang w:eastAsia="zh-CN"/>
          </w:rPr>
          <w:t>(四)、土建工程建设指标</w:t>
        </w:r>
        <w:r>
          <w:tab/>
        </w:r>
        <w:r>
          <w:fldChar w:fldCharType="begin"/>
        </w:r>
        <w:r>
          <w:instrText xml:space="preserve"> PAGEREF _Toc19329 \h </w:instrText>
        </w:r>
        <w:r>
          <w:fldChar w:fldCharType="separate"/>
        </w:r>
        <w:r>
          <w:t>17</w:t>
        </w:r>
        <w:r>
          <w:fldChar w:fldCharType="end"/>
        </w:r>
      </w:hyperlink>
    </w:p>
    <w:p>
      <w:pPr>
        <w:pStyle w:val="TOC1"/>
        <w:tabs>
          <w:tab w:val="right" w:leader="dot" w:pos="8306"/>
        </w:tabs>
      </w:pPr>
      <w:hyperlink w:anchor="_Toc24075" w:history="1">
        <w:r>
          <w:rPr>
            <w:rFonts w:ascii="仿宋" w:eastAsia="仿宋" w:hAnsi="仿宋" w:cs="仿宋" w:hint="eastAsia"/>
            <w:lang w:eastAsia="zh-CN"/>
          </w:rPr>
          <w:t>六、防雷产品项目可持续发展</w:t>
        </w:r>
        <w:r>
          <w:tab/>
        </w:r>
        <w:r>
          <w:fldChar w:fldCharType="begin"/>
        </w:r>
        <w:r>
          <w:instrText xml:space="preserve"> PAGEREF _Toc24075 \h </w:instrText>
        </w:r>
        <w:r>
          <w:fldChar w:fldCharType="separate"/>
        </w:r>
        <w:r>
          <w:t>17</w:t>
        </w:r>
        <w:r>
          <w:fldChar w:fldCharType="end"/>
        </w:r>
      </w:hyperlink>
    </w:p>
    <w:p>
      <w:pPr>
        <w:pStyle w:val="TOC2"/>
        <w:tabs>
          <w:tab w:val="right" w:leader="dot" w:pos="8306"/>
        </w:tabs>
      </w:pPr>
      <w:hyperlink w:anchor="_Toc1371" w:history="1">
        <w:r>
          <w:rPr>
            <w:rFonts w:ascii="仿宋" w:eastAsia="仿宋" w:hAnsi="仿宋" w:cs="仿宋" w:hint="eastAsia"/>
            <w:lang w:eastAsia="zh-CN"/>
          </w:rPr>
          <w:t>(一)、可持续战略与实践</w:t>
        </w:r>
        <w:r>
          <w:tab/>
        </w:r>
        <w:r>
          <w:fldChar w:fldCharType="begin"/>
        </w:r>
        <w:r>
          <w:instrText xml:space="preserve"> PAGEREF _Toc1371 \h </w:instrText>
        </w:r>
        <w:r>
          <w:fldChar w:fldCharType="separate"/>
        </w:r>
        <w:r>
          <w:t>17</w:t>
        </w:r>
        <w:r>
          <w:fldChar w:fldCharType="end"/>
        </w:r>
      </w:hyperlink>
    </w:p>
    <w:p>
      <w:pPr>
        <w:pStyle w:val="TOC2"/>
        <w:tabs>
          <w:tab w:val="right" w:leader="dot" w:pos="8306"/>
        </w:tabs>
      </w:pPr>
      <w:hyperlink w:anchor="_Toc21589" w:history="1">
        <w:r>
          <w:rPr>
            <w:rFonts w:ascii="仿宋" w:eastAsia="仿宋" w:hAnsi="仿宋" w:cs="仿宋" w:hint="eastAsia"/>
            <w:lang w:eastAsia="zh-CN"/>
          </w:rPr>
          <w:t>(二)、环保与社会责任</w:t>
        </w:r>
        <w:r>
          <w:tab/>
        </w:r>
        <w:r>
          <w:fldChar w:fldCharType="begin"/>
        </w:r>
        <w:r>
          <w:instrText xml:space="preserve"> PAGEREF _Toc21589 \h </w:instrText>
        </w:r>
        <w:r>
          <w:fldChar w:fldCharType="separate"/>
        </w:r>
        <w:r>
          <w:t>18</w:t>
        </w:r>
        <w:r>
          <w:fldChar w:fldCharType="end"/>
        </w:r>
      </w:hyperlink>
    </w:p>
    <w:p>
      <w:pPr>
        <w:pStyle w:val="TOC1"/>
        <w:tabs>
          <w:tab w:val="right" w:leader="dot" w:pos="8306"/>
        </w:tabs>
      </w:pPr>
      <w:hyperlink w:anchor="_Toc13208" w:history="1">
        <w:r>
          <w:rPr>
            <w:rFonts w:ascii="仿宋" w:eastAsia="仿宋" w:hAnsi="仿宋" w:cs="仿宋" w:hint="eastAsia"/>
            <w:lang w:eastAsia="zh-CN"/>
          </w:rPr>
          <w:t>七、防雷产品项目计划安排</w:t>
        </w:r>
        <w:r>
          <w:tab/>
        </w:r>
        <w:r>
          <w:fldChar w:fldCharType="begin"/>
        </w:r>
        <w:r>
          <w:instrText xml:space="preserve"> PAGEREF _Toc13208 \h </w:instrText>
        </w:r>
        <w:r>
          <w:fldChar w:fldCharType="separate"/>
        </w:r>
        <w:r>
          <w:t>19</w:t>
        </w:r>
        <w:r>
          <w:fldChar w:fldCharType="end"/>
        </w:r>
      </w:hyperlink>
    </w:p>
    <w:p>
      <w:pPr>
        <w:pStyle w:val="TOC2"/>
        <w:tabs>
          <w:tab w:val="right" w:leader="dot" w:pos="8306"/>
        </w:tabs>
      </w:pPr>
      <w:hyperlink w:anchor="_Toc8297" w:history="1">
        <w:r>
          <w:rPr>
            <w:rFonts w:ascii="仿宋" w:eastAsia="仿宋" w:hAnsi="仿宋" w:cs="仿宋" w:hint="eastAsia"/>
            <w:lang w:eastAsia="zh-CN"/>
          </w:rPr>
          <w:t>(一)、建设周期</w:t>
        </w:r>
        <w:r>
          <w:tab/>
        </w:r>
        <w:r>
          <w:fldChar w:fldCharType="begin"/>
        </w:r>
        <w:r>
          <w:instrText xml:space="preserve"> PAGEREF _Toc8297 \h </w:instrText>
        </w:r>
        <w:r>
          <w:fldChar w:fldCharType="separate"/>
        </w:r>
        <w:r>
          <w:t>19</w:t>
        </w:r>
        <w:r>
          <w:fldChar w:fldCharType="end"/>
        </w:r>
      </w:hyperlink>
    </w:p>
    <w:p>
      <w:pPr>
        <w:pStyle w:val="TOC2"/>
        <w:tabs>
          <w:tab w:val="right" w:leader="dot" w:pos="8306"/>
        </w:tabs>
      </w:pPr>
      <w:hyperlink w:anchor="_Toc11415" w:history="1">
        <w:r>
          <w:rPr>
            <w:rFonts w:ascii="仿宋" w:eastAsia="仿宋" w:hAnsi="仿宋" w:cs="仿宋" w:hint="eastAsia"/>
            <w:lang w:eastAsia="zh-CN"/>
          </w:rPr>
          <w:t>(二)、建设进度</w:t>
        </w:r>
        <w:r>
          <w:tab/>
        </w:r>
        <w:r>
          <w:fldChar w:fldCharType="begin"/>
        </w:r>
        <w:r>
          <w:instrText xml:space="preserve"> PAGEREF _Toc11415 \h </w:instrText>
        </w:r>
        <w:r>
          <w:fldChar w:fldCharType="separate"/>
        </w:r>
        <w:r>
          <w:t>20</w:t>
        </w:r>
        <w:r>
          <w:fldChar w:fldCharType="end"/>
        </w:r>
      </w:hyperlink>
    </w:p>
    <w:p>
      <w:pPr>
        <w:pStyle w:val="TOC2"/>
        <w:tabs>
          <w:tab w:val="right" w:leader="dot" w:pos="8306"/>
        </w:tabs>
      </w:pPr>
      <w:hyperlink w:anchor="_Toc30935" w:history="1">
        <w:r>
          <w:rPr>
            <w:rFonts w:ascii="仿宋" w:eastAsia="仿宋" w:hAnsi="仿宋" w:cs="仿宋" w:hint="eastAsia"/>
            <w:lang w:eastAsia="zh-CN"/>
          </w:rPr>
          <w:t>(三)、进度安排注意事项</w:t>
        </w:r>
        <w:r>
          <w:tab/>
        </w:r>
        <w:r>
          <w:fldChar w:fldCharType="begin"/>
        </w:r>
        <w:r>
          <w:instrText xml:space="preserve"> PAGEREF _Toc30935 \h </w:instrText>
        </w:r>
        <w:r>
          <w:fldChar w:fldCharType="separate"/>
        </w:r>
        <w:r>
          <w:t>21</w:t>
        </w:r>
        <w:r>
          <w:fldChar w:fldCharType="end"/>
        </w:r>
      </w:hyperlink>
    </w:p>
    <w:p>
      <w:pPr>
        <w:pStyle w:val="TOC2"/>
        <w:tabs>
          <w:tab w:val="right" w:leader="dot" w:pos="8306"/>
        </w:tabs>
      </w:pPr>
      <w:hyperlink w:anchor="_Toc18350" w:history="1">
        <w:r>
          <w:rPr>
            <w:rFonts w:ascii="仿宋" w:eastAsia="仿宋" w:hAnsi="仿宋" w:cs="仿宋" w:hint="eastAsia"/>
            <w:lang w:eastAsia="zh-CN"/>
          </w:rPr>
          <w:t>(四)、人力资源配置</w:t>
        </w:r>
        <w:r>
          <w:tab/>
        </w:r>
        <w:r>
          <w:fldChar w:fldCharType="begin"/>
        </w:r>
        <w:r>
          <w:instrText xml:space="preserve"> PAGEREF _Toc18350 \h </w:instrText>
        </w:r>
        <w:r>
          <w:fldChar w:fldCharType="separate"/>
        </w:r>
        <w:r>
          <w:t>22</w:t>
        </w:r>
        <w:r>
          <w:fldChar w:fldCharType="end"/>
        </w:r>
      </w:hyperlink>
    </w:p>
    <w:p>
      <w:pPr>
        <w:pStyle w:val="TOC1"/>
        <w:tabs>
          <w:tab w:val="right" w:leader="dot" w:pos="8306"/>
        </w:tabs>
      </w:pPr>
      <w:hyperlink w:anchor="_Toc28310" w:history="1">
        <w:r>
          <w:rPr>
            <w:rFonts w:ascii="仿宋" w:eastAsia="仿宋" w:hAnsi="仿宋" w:cs="仿宋" w:hint="eastAsia"/>
            <w:lang w:eastAsia="zh-CN"/>
          </w:rPr>
          <w:t>八、防雷产品项目投资规划</w:t>
        </w:r>
        <w:r>
          <w:tab/>
        </w:r>
        <w:r>
          <w:fldChar w:fldCharType="begin"/>
        </w:r>
        <w:r>
          <w:instrText xml:space="preserve"> PAGEREF _Toc28310 \h </w:instrText>
        </w:r>
        <w:r>
          <w:fldChar w:fldCharType="separate"/>
        </w:r>
        <w:r>
          <w:t>23</w:t>
        </w:r>
        <w:r>
          <w:fldChar w:fldCharType="end"/>
        </w:r>
      </w:hyperlink>
    </w:p>
    <w:p>
      <w:pPr>
        <w:pStyle w:val="TOC2"/>
        <w:tabs>
          <w:tab w:val="right" w:leader="dot" w:pos="8306"/>
        </w:tabs>
      </w:pPr>
      <w:hyperlink w:anchor="_Toc29954" w:history="1">
        <w:r>
          <w:rPr>
            <w:rFonts w:ascii="仿宋" w:eastAsia="仿宋" w:hAnsi="仿宋" w:cs="仿宋" w:hint="eastAsia"/>
            <w:lang w:eastAsia="zh-CN"/>
          </w:rPr>
          <w:t>(一)、防雷产品项目总投资估算</w:t>
        </w:r>
        <w:r>
          <w:tab/>
        </w:r>
        <w:r>
          <w:fldChar w:fldCharType="begin"/>
        </w:r>
        <w:r>
          <w:instrText xml:space="preserve"> PAGEREF _Toc29954 \h </w:instrText>
        </w:r>
        <w:r>
          <w:fldChar w:fldCharType="separate"/>
        </w:r>
        <w:r>
          <w:t>23</w:t>
        </w:r>
        <w:r>
          <w:fldChar w:fldCharType="end"/>
        </w:r>
      </w:hyperlink>
    </w:p>
    <w:p>
      <w:pPr>
        <w:pStyle w:val="TOC2"/>
        <w:tabs>
          <w:tab w:val="right" w:leader="dot" w:pos="8306"/>
        </w:tabs>
      </w:pPr>
      <w:hyperlink w:anchor="_Toc4099" w:history="1">
        <w:r>
          <w:rPr>
            <w:rFonts w:ascii="仿宋" w:eastAsia="仿宋" w:hAnsi="仿宋" w:cs="仿宋" w:hint="eastAsia"/>
            <w:lang w:eastAsia="zh-CN"/>
          </w:rPr>
          <w:t>(二)、资金筹措</w:t>
        </w:r>
        <w:r>
          <w:tab/>
        </w:r>
        <w:r>
          <w:fldChar w:fldCharType="begin"/>
        </w:r>
        <w:r>
          <w:instrText xml:space="preserve"> PAGEREF _Toc4099 \h </w:instrText>
        </w:r>
        <w:r>
          <w:fldChar w:fldCharType="separate"/>
        </w:r>
        <w:r>
          <w:t>24</w:t>
        </w:r>
        <w:r>
          <w:fldChar w:fldCharType="end"/>
        </w:r>
      </w:hyperlink>
    </w:p>
    <w:p>
      <w:pPr>
        <w:pStyle w:val="TOC1"/>
        <w:tabs>
          <w:tab w:val="right" w:leader="dot" w:pos="8306"/>
        </w:tabs>
      </w:pPr>
      <w:hyperlink w:anchor="_Toc5413" w:history="1">
        <w:r>
          <w:rPr>
            <w:rFonts w:ascii="仿宋" w:eastAsia="仿宋" w:hAnsi="仿宋" w:cs="仿宋" w:hint="eastAsia"/>
            <w:lang w:eastAsia="zh-CN"/>
          </w:rPr>
          <w:t>九、防雷产品项目经营效益</w:t>
        </w:r>
        <w:r>
          <w:tab/>
        </w:r>
        <w:r>
          <w:fldChar w:fldCharType="begin"/>
        </w:r>
        <w:r>
          <w:instrText xml:space="preserve"> PAGEREF _Toc5413 \h </w:instrText>
        </w:r>
        <w:r>
          <w:fldChar w:fldCharType="separate"/>
        </w:r>
        <w:r>
          <w:t>25</w:t>
        </w:r>
        <w:r>
          <w:fldChar w:fldCharType="end"/>
        </w:r>
      </w:hyperlink>
    </w:p>
    <w:p>
      <w:pPr>
        <w:pStyle w:val="TOC2"/>
        <w:tabs>
          <w:tab w:val="right" w:leader="dot" w:pos="8306"/>
        </w:tabs>
      </w:pPr>
      <w:hyperlink w:anchor="_Toc8319" w:history="1">
        <w:r>
          <w:rPr>
            <w:rFonts w:ascii="仿宋" w:eastAsia="仿宋" w:hAnsi="仿宋" w:cs="仿宋" w:hint="eastAsia"/>
            <w:lang w:eastAsia="zh-CN"/>
          </w:rPr>
          <w:t>(一)、经济评价财务测算</w:t>
        </w:r>
        <w:r>
          <w:tab/>
        </w:r>
        <w:r>
          <w:fldChar w:fldCharType="begin"/>
        </w:r>
        <w:r>
          <w:instrText xml:space="preserve"> PAGEREF _Toc8319 \h </w:instrText>
        </w:r>
        <w:r>
          <w:fldChar w:fldCharType="separate"/>
        </w:r>
        <w:r>
          <w:t>25</w:t>
        </w:r>
        <w:r>
          <w:fldChar w:fldCharType="end"/>
        </w:r>
      </w:hyperlink>
    </w:p>
    <w:p>
      <w:pPr>
        <w:pStyle w:val="TOC2"/>
        <w:tabs>
          <w:tab w:val="right" w:leader="dot" w:pos="8306"/>
        </w:tabs>
      </w:pPr>
      <w:hyperlink w:anchor="_Toc5793" w:history="1">
        <w:r>
          <w:rPr>
            <w:rFonts w:ascii="仿宋" w:eastAsia="仿宋" w:hAnsi="仿宋" w:cs="仿宋" w:hint="eastAsia"/>
            <w:lang w:eastAsia="zh-CN"/>
          </w:rPr>
          <w:t>(二)、防雷产品项目盈利能力分析</w:t>
        </w:r>
        <w:r>
          <w:tab/>
        </w:r>
        <w:r>
          <w:fldChar w:fldCharType="begin"/>
        </w:r>
        <w:r>
          <w:instrText xml:space="preserve"> PAGEREF _Toc5793 \h </w:instrText>
        </w:r>
        <w:r>
          <w:fldChar w:fldCharType="separate"/>
        </w:r>
        <w:r>
          <w:t>26</w:t>
        </w:r>
        <w:r>
          <w:fldChar w:fldCharType="end"/>
        </w:r>
      </w:hyperlink>
    </w:p>
    <w:p>
      <w:pPr>
        <w:pStyle w:val="TOC1"/>
        <w:tabs>
          <w:tab w:val="right" w:leader="dot" w:pos="8306"/>
        </w:tabs>
      </w:pPr>
      <w:hyperlink w:anchor="_Toc29270" w:history="1">
        <w:r>
          <w:rPr>
            <w:rFonts w:ascii="仿宋" w:eastAsia="仿宋" w:hAnsi="仿宋" w:cs="仿宋" w:hint="eastAsia"/>
            <w:lang w:eastAsia="zh-CN"/>
          </w:rPr>
          <w:t>十、防雷产品项目财务管理</w:t>
        </w:r>
        <w:r>
          <w:tab/>
        </w:r>
        <w:r>
          <w:fldChar w:fldCharType="begin"/>
        </w:r>
        <w:r>
          <w:instrText xml:space="preserve"> PAGEREF _Toc29270 \h </w:instrText>
        </w:r>
        <w:r>
          <w:fldChar w:fldCharType="separate"/>
        </w:r>
        <w:r>
          <w:t>27</w:t>
        </w:r>
        <w:r>
          <w:fldChar w:fldCharType="end"/>
        </w:r>
      </w:hyperlink>
    </w:p>
    <w:p>
      <w:pPr>
        <w:pStyle w:val="TOC2"/>
        <w:tabs>
          <w:tab w:val="right" w:leader="dot" w:pos="8306"/>
        </w:tabs>
      </w:pPr>
      <w:hyperlink w:anchor="_Toc20698" w:history="1">
        <w:r>
          <w:rPr>
            <w:rFonts w:ascii="仿宋" w:eastAsia="仿宋" w:hAnsi="仿宋" w:cs="仿宋" w:hint="eastAsia"/>
            <w:lang w:eastAsia="zh-CN"/>
          </w:rPr>
          <w:t>(一)、资金需求大</w:t>
        </w:r>
        <w:r>
          <w:tab/>
        </w:r>
        <w:r>
          <w:fldChar w:fldCharType="begin"/>
        </w:r>
        <w:r>
          <w:instrText xml:space="preserve"> PAGEREF _Toc20698 \h </w:instrText>
        </w:r>
        <w:r>
          <w:fldChar w:fldCharType="separate"/>
        </w:r>
        <w:r>
          <w:t>27</w:t>
        </w:r>
        <w:r>
          <w:fldChar w:fldCharType="end"/>
        </w:r>
      </w:hyperlink>
    </w:p>
    <w:p>
      <w:pPr>
        <w:pStyle w:val="TOC2"/>
        <w:tabs>
          <w:tab w:val="right" w:leader="dot" w:pos="8306"/>
        </w:tabs>
      </w:pPr>
      <w:hyperlink w:anchor="_Toc7322" w:history="1">
        <w:r>
          <w:rPr>
            <w:rFonts w:ascii="仿宋" w:eastAsia="仿宋" w:hAnsi="仿宋" w:cs="仿宋" w:hint="eastAsia"/>
            <w:lang w:eastAsia="zh-CN"/>
          </w:rPr>
          <w:t>(二)、研发周期长</w:t>
        </w:r>
        <w:r>
          <w:tab/>
        </w:r>
        <w:r>
          <w:fldChar w:fldCharType="begin"/>
        </w:r>
        <w:r>
          <w:instrText xml:space="preserve"> PAGEREF _Toc7322 \h </w:instrText>
        </w:r>
        <w:r>
          <w:fldChar w:fldCharType="separate"/>
        </w:r>
        <w:r>
          <w:t>28</w:t>
        </w:r>
        <w:r>
          <w:fldChar w:fldCharType="end"/>
        </w:r>
      </w:hyperlink>
    </w:p>
    <w:p>
      <w:pPr>
        <w:pStyle w:val="TOC2"/>
        <w:tabs>
          <w:tab w:val="right" w:leader="dot" w:pos="8306"/>
        </w:tabs>
      </w:pPr>
      <w:hyperlink w:anchor="_Toc3812" w:history="1">
        <w:r>
          <w:rPr>
            <w:rFonts w:ascii="仿宋" w:eastAsia="仿宋" w:hAnsi="仿宋" w:cs="仿宋" w:hint="eastAsia"/>
            <w:lang w:eastAsia="zh-CN"/>
          </w:rPr>
          <w:t>(三)、市场风险大</w:t>
        </w:r>
        <w:r>
          <w:tab/>
        </w:r>
        <w:r>
          <w:fldChar w:fldCharType="begin"/>
        </w:r>
        <w:r>
          <w:instrText xml:space="preserve"> PAGEREF _Toc3812 \h </w:instrText>
        </w:r>
        <w:r>
          <w:fldChar w:fldCharType="separate"/>
        </w:r>
        <w:r>
          <w:t>29</w:t>
        </w:r>
        <w:r>
          <w:fldChar w:fldCharType="end"/>
        </w:r>
      </w:hyperlink>
    </w:p>
    <w:p>
      <w:pPr>
        <w:pStyle w:val="TOC2"/>
        <w:tabs>
          <w:tab w:val="right" w:leader="dot" w:pos="8306"/>
        </w:tabs>
      </w:pPr>
      <w:hyperlink w:anchor="_Toc21780" w:history="1">
        <w:r>
          <w:rPr>
            <w:rFonts w:ascii="仿宋" w:eastAsia="仿宋" w:hAnsi="仿宋" w:cs="仿宋" w:hint="eastAsia"/>
            <w:lang w:eastAsia="zh-CN"/>
          </w:rPr>
          <w:t>(四)、利润率高</w:t>
        </w:r>
        <w:r>
          <w:tab/>
        </w:r>
        <w:r>
          <w:fldChar w:fldCharType="begin"/>
        </w:r>
        <w:r>
          <w:instrText xml:space="preserve"> PAGEREF _Toc21780 \h </w:instrText>
        </w:r>
        <w:r>
          <w:fldChar w:fldCharType="separate"/>
        </w:r>
        <w:r>
          <w:t>32</w:t>
        </w:r>
        <w:r>
          <w:fldChar w:fldCharType="end"/>
        </w:r>
      </w:hyperlink>
    </w:p>
    <w:p>
      <w:pPr>
        <w:pStyle w:val="TOC1"/>
        <w:tabs>
          <w:tab w:val="right" w:leader="dot" w:pos="8306"/>
        </w:tabs>
      </w:pPr>
      <w:hyperlink w:anchor="_Toc4684" w:history="1">
        <w:r>
          <w:rPr>
            <w:rFonts w:ascii="仿宋" w:eastAsia="仿宋" w:hAnsi="仿宋" w:cs="仿宋" w:hint="eastAsia"/>
            <w:lang w:eastAsia="zh-CN"/>
          </w:rPr>
          <w:t>十一、防雷产品项目人力资源培养与发展</w:t>
        </w:r>
        <w:r>
          <w:tab/>
        </w:r>
        <w:r>
          <w:fldChar w:fldCharType="begin"/>
        </w:r>
        <w:r>
          <w:instrText xml:space="preserve"> PAGEREF _Toc4684 \h </w:instrText>
        </w:r>
        <w:r>
          <w:fldChar w:fldCharType="separate"/>
        </w:r>
        <w:r>
          <w:t>34</w:t>
        </w:r>
        <w:r>
          <w:fldChar w:fldCharType="end"/>
        </w:r>
      </w:hyperlink>
    </w:p>
    <w:p>
      <w:pPr>
        <w:pStyle w:val="TOC2"/>
        <w:tabs>
          <w:tab w:val="right" w:leader="dot" w:pos="8306"/>
        </w:tabs>
      </w:pPr>
      <w:hyperlink w:anchor="_Toc13945" w:history="1">
        <w:r>
          <w:rPr>
            <w:rFonts w:ascii="仿宋" w:eastAsia="仿宋" w:hAnsi="仿宋" w:cs="仿宋" w:hint="eastAsia"/>
            <w:lang w:eastAsia="zh-CN"/>
          </w:rPr>
          <w:t>(一)、人才需求与规划</w:t>
        </w:r>
        <w:r>
          <w:tab/>
        </w:r>
        <w:r>
          <w:fldChar w:fldCharType="begin"/>
        </w:r>
        <w:r>
          <w:instrText xml:space="preserve"> PAGEREF _Toc13945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1" w:history="1">
        <w:r>
          <w:rPr>
            <w:rFonts w:ascii="仿宋" w:eastAsia="仿宋" w:hAnsi="仿宋" w:cs="仿宋" w:hint="eastAsia"/>
            <w:lang w:eastAsia="zh-CN"/>
          </w:rPr>
          <w:t>(二)、培训与发展计划</w:t>
        </w:r>
        <w:r>
          <w:tab/>
        </w:r>
        <w:r>
          <w:fldChar w:fldCharType="begin"/>
        </w:r>
        <w:r>
          <w:instrText xml:space="preserve"> PAGEREF _Toc21731 \h </w:instrText>
        </w:r>
        <w:r>
          <w:fldChar w:fldCharType="separate"/>
        </w:r>
        <w:r>
          <w:t>34</w:t>
        </w:r>
        <w:r>
          <w:fldChar w:fldCharType="end"/>
        </w:r>
      </w:hyperlink>
    </w:p>
    <w:p>
      <w:pPr>
        <w:pStyle w:val="TOC1"/>
        <w:tabs>
          <w:tab w:val="right" w:leader="dot" w:pos="8306"/>
        </w:tabs>
      </w:pPr>
      <w:hyperlink w:anchor="_Toc15746" w:history="1">
        <w:r>
          <w:rPr>
            <w:rFonts w:ascii="仿宋" w:eastAsia="仿宋" w:hAnsi="仿宋" w:cs="仿宋" w:hint="eastAsia"/>
            <w:lang w:eastAsia="zh-CN"/>
          </w:rPr>
          <w:t>十二、防雷产品项目技术管理</w:t>
        </w:r>
        <w:r>
          <w:tab/>
        </w:r>
        <w:r>
          <w:fldChar w:fldCharType="begin"/>
        </w:r>
        <w:r>
          <w:instrText xml:space="preserve"> PAGEREF _Toc15746 \h </w:instrText>
        </w:r>
        <w:r>
          <w:fldChar w:fldCharType="separate"/>
        </w:r>
        <w:r>
          <w:t>35</w:t>
        </w:r>
        <w:r>
          <w:fldChar w:fldCharType="end"/>
        </w:r>
      </w:hyperlink>
    </w:p>
    <w:p>
      <w:pPr>
        <w:pStyle w:val="TOC2"/>
        <w:tabs>
          <w:tab w:val="right" w:leader="dot" w:pos="8306"/>
        </w:tabs>
      </w:pPr>
      <w:hyperlink w:anchor="_Toc18945" w:history="1">
        <w:r>
          <w:rPr>
            <w:rFonts w:ascii="仿宋" w:eastAsia="仿宋" w:hAnsi="仿宋" w:cs="仿宋" w:hint="eastAsia"/>
            <w:lang w:eastAsia="zh-CN"/>
          </w:rPr>
          <w:t>(一)、技术方案选用方向</w:t>
        </w:r>
        <w:r>
          <w:tab/>
        </w:r>
        <w:r>
          <w:fldChar w:fldCharType="begin"/>
        </w:r>
        <w:r>
          <w:instrText xml:space="preserve"> PAGEREF _Toc18945 \h </w:instrText>
        </w:r>
        <w:r>
          <w:fldChar w:fldCharType="separate"/>
        </w:r>
        <w:r>
          <w:t>35</w:t>
        </w:r>
        <w:r>
          <w:fldChar w:fldCharType="end"/>
        </w:r>
      </w:hyperlink>
    </w:p>
    <w:p>
      <w:pPr>
        <w:pStyle w:val="TOC2"/>
        <w:tabs>
          <w:tab w:val="right" w:leader="dot" w:pos="8306"/>
        </w:tabs>
      </w:pPr>
      <w:hyperlink w:anchor="_Toc23455" w:history="1">
        <w:r>
          <w:rPr>
            <w:rFonts w:ascii="仿宋" w:eastAsia="仿宋" w:hAnsi="仿宋" w:cs="仿宋" w:hint="eastAsia"/>
            <w:lang w:eastAsia="zh-CN"/>
          </w:rPr>
          <w:t>(二)、工艺技术方案选用原则</w:t>
        </w:r>
        <w:r>
          <w:tab/>
        </w:r>
        <w:r>
          <w:fldChar w:fldCharType="begin"/>
        </w:r>
        <w:r>
          <w:instrText xml:space="preserve"> PAGEREF _Toc23455 \h </w:instrText>
        </w:r>
        <w:r>
          <w:fldChar w:fldCharType="separate"/>
        </w:r>
        <w:r>
          <w:t>37</w:t>
        </w:r>
        <w:r>
          <w:fldChar w:fldCharType="end"/>
        </w:r>
      </w:hyperlink>
    </w:p>
    <w:p>
      <w:pPr>
        <w:pStyle w:val="TOC2"/>
        <w:tabs>
          <w:tab w:val="right" w:leader="dot" w:pos="8306"/>
        </w:tabs>
      </w:pPr>
      <w:hyperlink w:anchor="_Toc8935" w:history="1">
        <w:r>
          <w:rPr>
            <w:rFonts w:ascii="仿宋" w:eastAsia="仿宋" w:hAnsi="仿宋" w:cs="仿宋" w:hint="eastAsia"/>
            <w:lang w:eastAsia="zh-CN"/>
          </w:rPr>
          <w:t>(三)、工艺技术方案要求</w:t>
        </w:r>
        <w:r>
          <w:tab/>
        </w:r>
        <w:r>
          <w:fldChar w:fldCharType="begin"/>
        </w:r>
        <w:r>
          <w:instrText xml:space="preserve"> PAGEREF _Toc8935 \h </w:instrText>
        </w:r>
        <w:r>
          <w:fldChar w:fldCharType="separate"/>
        </w:r>
        <w:r>
          <w:t>39</w:t>
        </w:r>
        <w:r>
          <w:fldChar w:fldCharType="end"/>
        </w:r>
      </w:hyperlink>
    </w:p>
    <w:p>
      <w:pPr>
        <w:pStyle w:val="TOC1"/>
        <w:tabs>
          <w:tab w:val="right" w:leader="dot" w:pos="8306"/>
        </w:tabs>
      </w:pPr>
      <w:hyperlink w:anchor="_Toc13398" w:history="1">
        <w:r>
          <w:rPr>
            <w:rFonts w:ascii="仿宋" w:eastAsia="仿宋" w:hAnsi="仿宋" w:cs="仿宋" w:hint="eastAsia"/>
            <w:lang w:eastAsia="zh-CN"/>
          </w:rPr>
          <w:t>十三、防雷产品项目变更管理</w:t>
        </w:r>
        <w:r>
          <w:tab/>
        </w:r>
        <w:r>
          <w:fldChar w:fldCharType="begin"/>
        </w:r>
        <w:r>
          <w:instrText xml:space="preserve"> PAGEREF _Toc13398 \h </w:instrText>
        </w:r>
        <w:r>
          <w:fldChar w:fldCharType="separate"/>
        </w:r>
        <w:r>
          <w:t>41</w:t>
        </w:r>
        <w:r>
          <w:fldChar w:fldCharType="end"/>
        </w:r>
      </w:hyperlink>
    </w:p>
    <w:p>
      <w:pPr>
        <w:pStyle w:val="TOC2"/>
        <w:tabs>
          <w:tab w:val="right" w:leader="dot" w:pos="8306"/>
        </w:tabs>
      </w:pPr>
      <w:hyperlink w:anchor="_Toc30501" w:history="1">
        <w:r>
          <w:rPr>
            <w:rFonts w:ascii="仿宋" w:eastAsia="仿宋" w:hAnsi="仿宋" w:cs="仿宋" w:hint="eastAsia"/>
            <w:lang w:eastAsia="zh-CN"/>
          </w:rPr>
          <w:t>(一)、变更申请与评估</w:t>
        </w:r>
        <w:r>
          <w:tab/>
        </w:r>
        <w:r>
          <w:fldChar w:fldCharType="begin"/>
        </w:r>
        <w:r>
          <w:instrText xml:space="preserve"> PAGEREF _Toc30501 \h </w:instrText>
        </w:r>
        <w:r>
          <w:fldChar w:fldCharType="separate"/>
        </w:r>
        <w:r>
          <w:t>41</w:t>
        </w:r>
        <w:r>
          <w:fldChar w:fldCharType="end"/>
        </w:r>
      </w:hyperlink>
    </w:p>
    <w:p>
      <w:pPr>
        <w:pStyle w:val="TOC2"/>
        <w:tabs>
          <w:tab w:val="right" w:leader="dot" w:pos="8306"/>
        </w:tabs>
      </w:pPr>
      <w:hyperlink w:anchor="_Toc658" w:history="1">
        <w:r>
          <w:rPr>
            <w:rFonts w:ascii="仿宋" w:eastAsia="仿宋" w:hAnsi="仿宋" w:cs="仿宋" w:hint="eastAsia"/>
            <w:lang w:eastAsia="zh-CN"/>
          </w:rPr>
          <w:t>(二)、变更实施与控制</w:t>
        </w:r>
        <w:r>
          <w:tab/>
        </w:r>
        <w:r>
          <w:fldChar w:fldCharType="begin"/>
        </w:r>
        <w:r>
          <w:instrText xml:space="preserve"> PAGEREF _Toc658 \h </w:instrText>
        </w:r>
        <w:r>
          <w:fldChar w:fldCharType="separate"/>
        </w:r>
        <w:r>
          <w:t>42</w:t>
        </w:r>
        <w:r>
          <w:fldChar w:fldCharType="end"/>
        </w:r>
      </w:hyperlink>
    </w:p>
    <w:p>
      <w:pPr>
        <w:pStyle w:val="TOC1"/>
        <w:tabs>
          <w:tab w:val="right" w:leader="dot" w:pos="8306"/>
        </w:tabs>
      </w:pPr>
      <w:hyperlink w:anchor="_Toc31020" w:history="1">
        <w:r>
          <w:rPr>
            <w:rFonts w:ascii="仿宋" w:eastAsia="仿宋" w:hAnsi="仿宋" w:cs="仿宋" w:hint="eastAsia"/>
            <w:lang w:eastAsia="zh-CN"/>
          </w:rPr>
          <w:t>十四、风险识别与分类</w:t>
        </w:r>
        <w:r>
          <w:tab/>
        </w:r>
        <w:r>
          <w:fldChar w:fldCharType="begin"/>
        </w:r>
        <w:r>
          <w:instrText xml:space="preserve"> PAGEREF _Toc31020 \h </w:instrText>
        </w:r>
        <w:r>
          <w:fldChar w:fldCharType="separate"/>
        </w:r>
        <w:r>
          <w:t>42</w:t>
        </w:r>
        <w:r>
          <w:fldChar w:fldCharType="end"/>
        </w:r>
      </w:hyperlink>
    </w:p>
    <w:p>
      <w:pPr>
        <w:pStyle w:val="TOC2"/>
        <w:tabs>
          <w:tab w:val="right" w:leader="dot" w:pos="8306"/>
        </w:tabs>
      </w:pPr>
      <w:hyperlink w:anchor="_Toc19820" w:history="1">
        <w:r>
          <w:rPr>
            <w:rFonts w:ascii="仿宋" w:eastAsia="仿宋" w:hAnsi="仿宋" w:cs="仿宋" w:hint="eastAsia"/>
            <w:lang w:eastAsia="zh-CN"/>
          </w:rPr>
          <w:t>(一)、风险识别</w:t>
        </w:r>
        <w:r>
          <w:tab/>
        </w:r>
        <w:r>
          <w:fldChar w:fldCharType="begin"/>
        </w:r>
        <w:r>
          <w:instrText xml:space="preserve"> PAGEREF _Toc19820 \h </w:instrText>
        </w:r>
        <w:r>
          <w:fldChar w:fldCharType="separate"/>
        </w:r>
        <w:r>
          <w:t>42</w:t>
        </w:r>
        <w:r>
          <w:fldChar w:fldCharType="end"/>
        </w:r>
      </w:hyperlink>
    </w:p>
    <w:p>
      <w:pPr>
        <w:pStyle w:val="TOC2"/>
        <w:tabs>
          <w:tab w:val="right" w:leader="dot" w:pos="8306"/>
        </w:tabs>
      </w:pPr>
      <w:hyperlink w:anchor="_Toc24693" w:history="1">
        <w:r>
          <w:rPr>
            <w:rFonts w:ascii="仿宋" w:eastAsia="仿宋" w:hAnsi="仿宋" w:cs="仿宋" w:hint="eastAsia"/>
            <w:lang w:eastAsia="zh-CN"/>
          </w:rPr>
          <w:t>(二)、风险分类</w:t>
        </w:r>
        <w:r>
          <w:tab/>
        </w:r>
        <w:r>
          <w:fldChar w:fldCharType="begin"/>
        </w:r>
        <w:r>
          <w:instrText xml:space="preserve"> PAGEREF _Toc24693 \h </w:instrText>
        </w:r>
        <w:r>
          <w:fldChar w:fldCharType="separate"/>
        </w:r>
        <w:r>
          <w:t>44</w:t>
        </w:r>
        <w:r>
          <w:fldChar w:fldCharType="end"/>
        </w:r>
      </w:hyperlink>
    </w:p>
    <w:p>
      <w:pPr>
        <w:pStyle w:val="TOC1"/>
        <w:tabs>
          <w:tab w:val="right" w:leader="dot" w:pos="8306"/>
        </w:tabs>
      </w:pPr>
      <w:hyperlink w:anchor="_Toc4146" w:history="1">
        <w:r>
          <w:rPr>
            <w:rFonts w:ascii="仿宋" w:eastAsia="仿宋" w:hAnsi="仿宋" w:cs="仿宋" w:hint="eastAsia"/>
            <w:lang w:eastAsia="zh-CN"/>
          </w:rPr>
          <w:t>十五、供应链管理</w:t>
        </w:r>
        <w:r>
          <w:tab/>
        </w:r>
        <w:r>
          <w:fldChar w:fldCharType="begin"/>
        </w:r>
        <w:r>
          <w:instrText xml:space="preserve"> PAGEREF _Toc4146 \h </w:instrText>
        </w:r>
        <w:r>
          <w:fldChar w:fldCharType="separate"/>
        </w:r>
        <w:r>
          <w:t>45</w:t>
        </w:r>
        <w:r>
          <w:fldChar w:fldCharType="end"/>
        </w:r>
      </w:hyperlink>
    </w:p>
    <w:p>
      <w:pPr>
        <w:pStyle w:val="TOC2"/>
        <w:tabs>
          <w:tab w:val="right" w:leader="dot" w:pos="8306"/>
        </w:tabs>
      </w:pPr>
      <w:hyperlink w:anchor="_Toc15845" w:history="1">
        <w:r>
          <w:rPr>
            <w:rFonts w:ascii="仿宋" w:eastAsia="仿宋" w:hAnsi="仿宋" w:cs="仿宋" w:hint="eastAsia"/>
            <w:lang w:eastAsia="zh-CN"/>
          </w:rPr>
          <w:t>(一)、供应链战略规划</w:t>
        </w:r>
        <w:r>
          <w:tab/>
        </w:r>
        <w:r>
          <w:fldChar w:fldCharType="begin"/>
        </w:r>
        <w:r>
          <w:instrText xml:space="preserve"> PAGEREF _Toc15845 \h </w:instrText>
        </w:r>
        <w:r>
          <w:fldChar w:fldCharType="separate"/>
        </w:r>
        <w:r>
          <w:t>45</w:t>
        </w:r>
        <w:r>
          <w:fldChar w:fldCharType="end"/>
        </w:r>
      </w:hyperlink>
    </w:p>
    <w:p>
      <w:pPr>
        <w:pStyle w:val="TOC2"/>
        <w:tabs>
          <w:tab w:val="right" w:leader="dot" w:pos="8306"/>
        </w:tabs>
      </w:pPr>
      <w:hyperlink w:anchor="_Toc22458" w:history="1">
        <w:r>
          <w:rPr>
            <w:rFonts w:ascii="仿宋" w:eastAsia="仿宋" w:hAnsi="仿宋" w:cs="仿宋" w:hint="eastAsia"/>
            <w:lang w:eastAsia="zh-CN"/>
          </w:rPr>
          <w:t>(二)、供应商选择与合作</w:t>
        </w:r>
        <w:r>
          <w:tab/>
        </w:r>
        <w:r>
          <w:fldChar w:fldCharType="begin"/>
        </w:r>
        <w:r>
          <w:instrText xml:space="preserve"> PAGEREF _Toc22458 \h </w:instrText>
        </w:r>
        <w:r>
          <w:fldChar w:fldCharType="separate"/>
        </w:r>
        <w:r>
          <w:t>47</w:t>
        </w:r>
        <w:r>
          <w:fldChar w:fldCharType="end"/>
        </w:r>
      </w:hyperlink>
    </w:p>
    <w:p>
      <w:pPr>
        <w:pStyle w:val="TOC2"/>
        <w:tabs>
          <w:tab w:val="right" w:leader="dot" w:pos="8306"/>
        </w:tabs>
      </w:pPr>
      <w:hyperlink w:anchor="_Toc21595" w:history="1">
        <w:r>
          <w:rPr>
            <w:rFonts w:ascii="仿宋" w:eastAsia="仿宋" w:hAnsi="仿宋" w:cs="仿宋" w:hint="eastAsia"/>
            <w:lang w:eastAsia="zh-CN"/>
          </w:rPr>
          <w:t>(三)、物流与库存管理</w:t>
        </w:r>
        <w:r>
          <w:tab/>
        </w:r>
        <w:r>
          <w:fldChar w:fldCharType="begin"/>
        </w:r>
        <w:r>
          <w:instrText xml:space="preserve"> PAGEREF _Toc21595 \h </w:instrText>
        </w:r>
        <w:r>
          <w:fldChar w:fldCharType="separate"/>
        </w:r>
        <w:r>
          <w:t>48</w:t>
        </w:r>
        <w:r>
          <w:fldChar w:fldCharType="end"/>
        </w:r>
      </w:hyperlink>
    </w:p>
    <w:p>
      <w:pPr>
        <w:pStyle w:val="TOC1"/>
        <w:tabs>
          <w:tab w:val="right" w:leader="dot" w:pos="8306"/>
        </w:tabs>
      </w:pPr>
      <w:hyperlink w:anchor="_Toc10056" w:history="1">
        <w:r>
          <w:rPr>
            <w:rFonts w:ascii="仿宋" w:eastAsia="仿宋" w:hAnsi="仿宋" w:cs="仿宋" w:hint="eastAsia"/>
            <w:lang w:eastAsia="zh-CN"/>
          </w:rPr>
          <w:t>十六、防雷产品项目工程方案分析</w:t>
        </w:r>
        <w:r>
          <w:tab/>
        </w:r>
        <w:r>
          <w:fldChar w:fldCharType="begin"/>
        </w:r>
        <w:r>
          <w:instrText xml:space="preserve"> PAGEREF _Toc10056 \h </w:instrText>
        </w:r>
        <w:r>
          <w:fldChar w:fldCharType="separate"/>
        </w:r>
        <w:r>
          <w:t>49</w:t>
        </w:r>
        <w:r>
          <w:fldChar w:fldCharType="end"/>
        </w:r>
      </w:hyperlink>
    </w:p>
    <w:p>
      <w:pPr>
        <w:pStyle w:val="TOC2"/>
        <w:tabs>
          <w:tab w:val="right" w:leader="dot" w:pos="8306"/>
        </w:tabs>
      </w:pPr>
      <w:hyperlink w:anchor="_Toc7809" w:history="1">
        <w:r>
          <w:rPr>
            <w:rFonts w:ascii="仿宋" w:eastAsia="仿宋" w:hAnsi="仿宋" w:cs="仿宋" w:hint="eastAsia"/>
            <w:lang w:eastAsia="zh-CN"/>
          </w:rPr>
          <w:t>(一)、建筑工程设计原则</w:t>
        </w:r>
        <w:r>
          <w:tab/>
        </w:r>
        <w:r>
          <w:fldChar w:fldCharType="begin"/>
        </w:r>
        <w:r>
          <w:instrText xml:space="preserve"> PAGEREF _Toc7809 \h </w:instrText>
        </w:r>
        <w:r>
          <w:fldChar w:fldCharType="separate"/>
        </w:r>
        <w:r>
          <w:t>49</w:t>
        </w:r>
        <w:r>
          <w:fldChar w:fldCharType="end"/>
        </w:r>
      </w:hyperlink>
    </w:p>
    <w:p>
      <w:pPr>
        <w:pStyle w:val="TOC2"/>
        <w:tabs>
          <w:tab w:val="right" w:leader="dot" w:pos="8306"/>
        </w:tabs>
      </w:pPr>
      <w:hyperlink w:anchor="_Toc18822" w:history="1">
        <w:r>
          <w:rPr>
            <w:rFonts w:ascii="仿宋" w:eastAsia="仿宋" w:hAnsi="仿宋" w:cs="仿宋" w:hint="eastAsia"/>
            <w:lang w:eastAsia="zh-CN"/>
          </w:rPr>
          <w:t>(二)、土建工程建设指标</w:t>
        </w:r>
        <w:r>
          <w:tab/>
        </w:r>
        <w:r>
          <w:fldChar w:fldCharType="begin"/>
        </w:r>
        <w:r>
          <w:instrText xml:space="preserve"> PAGEREF _Toc18822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01"/>
      <w:r>
        <w:rPr>
          <w:rFonts w:ascii="仿宋" w:eastAsia="仿宋" w:hAnsi="仿宋" w:cs="仿宋" w:hint="eastAsia"/>
          <w:sz w:val="28"/>
          <w:lang w:eastAsia="zh-CN"/>
        </w:rPr>
        <w:t>一、防雷产品项目文档管理</w:t>
      </w:r>
      <w:bookmarkEnd w:id="2"/>
    </w:p>
    <w:p>
      <w:pPr>
        <w:pStyle w:val="Heading2"/>
        <w:rPr>
          <w:rFonts w:ascii="仿宋" w:eastAsia="仿宋" w:hAnsi="仿宋" w:cs="仿宋" w:hint="eastAsia"/>
          <w:lang w:eastAsia="zh-CN"/>
        </w:rPr>
      </w:pPr>
      <w:bookmarkStart w:id="3" w:name="_Toc54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防雷产品项目高度重视文档的质量和准确性，以支持防雷产品项目的各项活动和决策。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产品项目文档的编制始于防雷产品项目计划的初期，我们制定了详细的文档编制计划，明确了每个文档的内容、格式和编写责任人。在防雷产品项目启动阶段，我们首先编制了防雷产品项目章程，明确定义了防雷产品项目的目标、范围、风险等关键要素。随后，防雷产品项目团队根据计划陆续编制了需求文档、设计文档、测试文档等各类文档，确保防雷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雷产品项目管理中的重要环节，旨在确保防雷产品项目文档符合质量标准和防雷产品项目需求。在防雷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除了内部审查，我们还进行了外部审查，邀请防雷产品项目相关利益方和专业领域的专家对文档进行独立审查。这有助于获取更全面、客观的反馈，确保防雷产品项目文档不仅符合内部标准，也满足外部需求。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防雷产品项目在文档编制与审查方面建立了严格的管理机制，通过规范的流程和多维度的审查，确保防雷产品项目文档的质量、准确性和可靠性，为防雷产品项目的顺利推进提供了有力支持。</w:t>
      </w:r>
    </w:p>
    <w:p>
      <w:pPr>
        <w:pStyle w:val="Heading2"/>
        <w:ind w:firstLine="560" w:firstLineChars="200"/>
        <w:rPr>
          <w:rFonts w:ascii="仿宋" w:eastAsia="仿宋" w:hAnsi="仿宋" w:cs="仿宋" w:hint="eastAsia"/>
          <w:sz w:val="28"/>
          <w:lang w:eastAsia="zh-CN"/>
        </w:rPr>
      </w:pPr>
      <w:bookmarkStart w:id="4" w:name="_Toc78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在防雷产品项目中，我们致力于优化文档发布与分发过程，以确保信息的高效传递和团队间协作的顺畅进行。以下是我们采取的关键优化策略：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我们通过多渠道发布文档，包括电子邮件、防雷产品项目管理平台、内部网站等，以满足不同团队成员的偏好和需求。多渠道发布确保了信息的全面覆盖。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我们采用了精细的权限控制，确保只有授权人员可以访问敏感信息。这种安全措施保护了防雷产品项目文档的机密性，防止了未经授权的信息泄露。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文档存档与归档是防雷产品项目生命周期中一个至关重要的环节，直接关系到防雷产品项目信息的长期保存和历史记录的完整性。在防雷产品项目中，我们实施了一系列有效的文档存档与归档管理策略：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8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568"/>
      <w:r>
        <w:rPr>
          <w:rFonts w:ascii="仿宋" w:eastAsia="仿宋" w:hAnsi="仿宋" w:cs="仿宋" w:hint="eastAsia"/>
          <w:lang w:eastAsia="zh-CN"/>
        </w:rPr>
        <w:t>(一)、防雷产品行业分析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防雷产品行业一直以来都是市场的关注焦点。行业内的发展趋势、竞争态势以及潜在机会都对防雷产品项目的推进产生深远的影响。通过深入研究行业的整体概貌，我们将更好地理解行业的核心特征，为防雷产品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产品行业，技术一直是推动创新和发展的关键因素。我们将对当前技术趋势进行详尽分析，包括但不限于人工智能、大数据应用、先进制造技术等。这有助于防雷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雷产品项目成功的基础。我们将对主要竞争对手进行深入研究，包括其市场份额、产品特点、市场定位等。通过全面了解竞争对手的优势和劣势，防雷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038"/>
      <w:r>
        <w:rPr>
          <w:rFonts w:ascii="仿宋" w:eastAsia="仿宋" w:hAnsi="仿宋" w:cs="仿宋" w:hint="eastAsia"/>
          <w:sz w:val="28"/>
          <w:lang w:eastAsia="zh-CN"/>
        </w:rPr>
        <w:t>(二)、防雷产品市场分析预测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通过对市场规模的深入调研，我们将预测防雷产品市场未来的增长趋势。这包括市场的整体规模、各细分领域的发展趋势等。防雷产品项目可以根据市场的扩张速度和潜在机会，制定更符合市场需求的发展策略。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雷产品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雷产品项目实施过程中需要充分考虑的因素。我们将对市场风险进行全面评估，包括但不限于政策法规风险、市场竞争风险、技术变革风险等。通过对潜在风险的深入分析，防雷产品项目可以制定相应的风险缓解策略，降低不确定性对防雷产品项目的影响。</w:t>
      </w:r>
    </w:p>
    <w:p>
      <w:pPr>
        <w:pStyle w:val="Heading1"/>
        <w:ind w:firstLine="560" w:firstLineChars="200"/>
        <w:rPr>
          <w:rFonts w:ascii="仿宋" w:eastAsia="仿宋" w:hAnsi="仿宋" w:cs="仿宋" w:hint="eastAsia"/>
          <w:sz w:val="28"/>
          <w:lang w:eastAsia="zh-CN"/>
        </w:rPr>
      </w:pPr>
      <w:bookmarkStart w:id="9" w:name="_Toc13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90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雷产品项目的技术管理特点体现在其创新导向。通过引入最先进的技术趋势和解决方案，防雷产品项目致力于提升科技含量、提高质量和效率水平。这意味着我们将采用最新的工具和方法，确保防雷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雷产品项目技术管理的显著特征。通过整合不同领域的技术资源，我们实现了跨学科的协同工作。这有助于优化技术架构，提高整体效能。此外，整合性策略还促进了不同技术团队之间的紧密沟通和高效合作，确保防雷产品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防雷产品项目所采用的技术。通过不断优化技术方案，防雷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雷产品项目团队将在防雷产品项目初期识别可能的技术风险，并采取相应的预防和应对措施。通过建立健全的风险评估机制，防雷产品项目能够在实施过程中及时发现并解决潜在的技术问题，保障防雷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雷产品项目中，技术将成为防雷产品项目成功的有力支持。这一深度剖析揭示了技术管理在防雷产品项目实施中的关键作用，为防雷产品项目的技术基础奠定了坚实的基础。</w:t>
      </w:r>
    </w:p>
    <w:p>
      <w:pPr>
        <w:pStyle w:val="Heading2"/>
        <w:ind w:firstLine="560" w:firstLineChars="200"/>
        <w:rPr>
          <w:rFonts w:ascii="仿宋" w:eastAsia="仿宋" w:hAnsi="仿宋" w:cs="仿宋" w:hint="eastAsia"/>
          <w:sz w:val="28"/>
          <w:lang w:eastAsia="zh-CN"/>
        </w:rPr>
      </w:pPr>
      <w:bookmarkStart w:id="11" w:name="_Toc5526"/>
      <w:r>
        <w:rPr>
          <w:rFonts w:ascii="仿宋" w:eastAsia="仿宋" w:hAnsi="仿宋" w:cs="仿宋" w:hint="eastAsia"/>
          <w:sz w:val="28"/>
          <w:lang w:eastAsia="zh-CN"/>
        </w:rPr>
        <w:t>(二)、防雷产品项目工艺技术设计方案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雷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雷产品项目将严格按照相关行业规范要求进行组织。通过有效控制产品质量，防雷产品项目将致力于为顾客提供优质的防雷产品项目产品和良好的服务。这体现了防雷产品项目对于生产活动合规性和质量标准的高度重视，为防雷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雷产品项目注重生态效益和清洁生产原则。防雷产品项目建设将紧密结合地方特色经济发展，与社会经济发展规划和区域环境保护规划方案相协调一致。通过与当地区域自然生态系统的结合，防雷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雷产品项目产品具有多样化的客户需求和个性化的特点。因此，防雷产品项目产品规格品种多样，且单批生产数量较小。为满足这一特点，防雷产品项目承办单位将建设先进的柔性制造生产线。通过广泛应用柔性制造技术，防雷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雷产品项目采用的技术具有较高的技术含量和自动化水平，处于国内先进水平。这一技术选用不仅体现了对生产效率、质量和环境友好性的高标准要求，同时为防雷产品项目的可持续发展奠定了坚实的基础。</w:t>
      </w:r>
    </w:p>
    <w:p>
      <w:pPr>
        <w:pStyle w:val="Heading2"/>
        <w:ind w:firstLine="560" w:firstLineChars="200"/>
        <w:rPr>
          <w:rFonts w:ascii="仿宋" w:eastAsia="仿宋" w:hAnsi="仿宋" w:cs="仿宋" w:hint="eastAsia"/>
          <w:sz w:val="28"/>
          <w:lang w:eastAsia="zh-CN"/>
        </w:rPr>
      </w:pPr>
      <w:bookmarkStart w:id="12" w:name="_Toc2743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为确保防雷产品项目的高效生产和技术实施，我们制定了一套精心设计的设备选型方案，以满足防雷产品项目生产、质量和环保的要求。该方案的主要特点如下：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雷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针对防雷产品项目产品的多样性和小批量生产的特点，我们将建设柔性制造生产线。通过在设备选型中考虑柔性制造技术，可以灵活应对不同产品规格和生产需求，实现生产线的高度灵活性和适应性。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171"/>
      <w:r>
        <w:rPr>
          <w:rFonts w:ascii="仿宋" w:eastAsia="仿宋" w:hAnsi="仿宋" w:cs="仿宋" w:hint="eastAsia"/>
          <w:sz w:val="28"/>
          <w:lang w:eastAsia="zh-CN"/>
        </w:rPr>
        <w:t>四、防雷产品项目危机管理</w:t>
      </w:r>
      <w:bookmarkEnd w:id="13"/>
    </w:p>
    <w:p>
      <w:pPr>
        <w:pStyle w:val="Heading2"/>
        <w:rPr>
          <w:rFonts w:ascii="仿宋" w:eastAsia="仿宋" w:hAnsi="仿宋" w:cs="仿宋" w:hint="eastAsia"/>
          <w:lang w:eastAsia="zh-CN"/>
        </w:rPr>
      </w:pPr>
      <w:bookmarkStart w:id="14" w:name="_Toc422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雷产品项目危机管理中，危机预警与识别是确保防雷产品项目稳健运行的核心步骤。通过建立全面的监测机制，防雷产品项目团队旨在及时发现和理解潜在的风险和危机因素，以便采取及时的预防和应对措施，确保防雷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首先，通过深入的风险评估，防雷产品项目团队全面分析了整个防雷产品项目和各个阶段可能存在的威胁。这包括准确评估每个潜在风险的发生概率和可能影响的程度，为后续危机预警提供了有力支持。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雷产品项目团队着重于明确定义防雷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雷产品项目进展的持续监控，团队能够及时发现潜在问题并作出迅速反应。防雷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在这一阶段，团队的专业素养和反应速度将发挥至关重要的作用，以确保潜在危机能够在初期得到有效的处理，最大程度地减轻负面影响。通过危机预警与识别，防雷产品项目得以更有序、可控地推进。</w:t>
      </w:r>
    </w:p>
    <w:p>
      <w:pPr>
        <w:pStyle w:val="Heading2"/>
        <w:ind w:firstLine="560" w:firstLineChars="200"/>
        <w:rPr>
          <w:rFonts w:ascii="仿宋" w:eastAsia="仿宋" w:hAnsi="仿宋" w:cs="仿宋" w:hint="eastAsia"/>
          <w:sz w:val="28"/>
          <w:lang w:eastAsia="zh-CN"/>
        </w:rPr>
      </w:pPr>
      <w:bookmarkStart w:id="15" w:name="_Toc327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在危机发生时，防雷产品项目团队立即行动，成立了应急小组。该小组的任务是迅速制定并实施紧急应对措施，以最小化潜在损失。以下是采取的主要措施：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暂停防雷产品项目进度：为遏制危机蔓延，防雷产品项目暂时停止进行，以便全面评估当前状况。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资源重新分配：重新评估防雷产品项目资源的分配，确保最大限度地减小损失。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实时沟通：与关键利益相关者建立实时沟通机制，向他们传递防雷产品项目危机的实际状况，保障防雷产品项目核心利益。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在紧急应对的同时，防雷产品项目团队强调了团队协作和有效沟通的重要性。以下是团队协作的关键举措：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信息共享机制：建立了信息共享平台，确保团队成员能够及时获取防雷产品项目危机的实时信息。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领导者沟通：防雷产品项目领导者通过定期会议和即时沟通工具，指导团队应对危机，保持团队稳定运行。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随着危机得到初步控制，防雷产品项目团队转向制定恢复计划，以确保防雷产品项目能够从中迅速恢复。主要恢复计划包括：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修复受损的进度计划：重新评估防雷产品项目进度，制定修复计划，确保防雷产品项目尽快回归正常进程。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重新调整资源分配：优化资源分配，确保防雷产品项目在有限资源下高效运转。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风险管理机制加强：对防雷产品项目风险进行全面评估，制定更强化的风险管理策略，以预防未来可能的危机。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019"/>
      <w:r>
        <w:rPr>
          <w:rFonts w:ascii="仿宋" w:eastAsia="仿宋" w:hAnsi="仿宋" w:cs="仿宋" w:hint="eastAsia"/>
          <w:sz w:val="28"/>
          <w:lang w:eastAsia="zh-CN"/>
        </w:rPr>
        <w:t>五、防雷产品项目土建工程</w:t>
      </w:r>
      <w:bookmarkEnd w:id="16"/>
    </w:p>
    <w:p>
      <w:pPr>
        <w:pStyle w:val="Heading2"/>
        <w:rPr>
          <w:rFonts w:ascii="仿宋" w:eastAsia="仿宋" w:hAnsi="仿宋" w:cs="仿宋" w:hint="eastAsia"/>
          <w:lang w:eastAsia="zh-CN"/>
        </w:rPr>
      </w:pPr>
      <w:bookmarkStart w:id="17" w:name="_Toc659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在防雷产品项目的建筑工程设计中，我们将秉承一系列重要的设计原则，以确保防雷产品项目建筑在功能、美观、可持续性等方面达到最佳效果。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首要原则是确保建筑的功能性得到最大化的发挥。我们将充分理解防雷产品项目的实际需求，合理布局各个功能区域，保证建筑在满足业务需求的同时，提供高效的工作环境。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在建筑设计中，我们将综合考虑建设和运营成本。通过精细的经济效益分析，确保设计方案在高效利用资源的同时，对防雷产品项目的长期盈利能力有积极的贡献。</w:t>
      </w:r>
    </w:p>
    <w:p>
      <w:pPr>
        <w:pStyle w:val="Heading2"/>
        <w:ind w:firstLine="560" w:firstLineChars="200"/>
        <w:rPr>
          <w:rFonts w:ascii="仿宋" w:eastAsia="仿宋" w:hAnsi="仿宋" w:cs="仿宋" w:hint="eastAsia"/>
          <w:sz w:val="28"/>
          <w:lang w:eastAsia="zh-CN"/>
        </w:rPr>
      </w:pPr>
      <w:bookmarkStart w:id="18" w:name="_Toc247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产品项目的土建工程设计中，我们将精准设定设计年限，结合防雷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雷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815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https://d.book118.com/755000231134011113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96484"/>
    <w:rsid w:val="0BA96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0023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2024-02-22T00:34:00Z</dcterms:created>
  <dcterms:modified xsi:type="dcterms:W3CDTF">2024-02-22T00:35:07Z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B01C5F14FC9C4447BE00A5AC51340A37_11</vt:lpwstr>
  </property>
  <property fmtid="{D5CDD505-2E9C-101B-9397-08002B2CF9AE}" pid="3" name="KSOProductBuildVer">
    <vt:lpwstr>2052-12.1.0.16250</vt:lpwstr>
  </property>
</Properties>
</file>