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输注延长管项目计划设计方案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326" w:history="1">
        <w:r>
          <w:rPr>
            <w:rFonts w:ascii="仿宋" w:eastAsia="仿宋" w:hAnsi="仿宋" w:cs="仿宋" w:hint="eastAsia"/>
            <w:lang w:eastAsia="zh-CN"/>
          </w:rPr>
          <w:t>序言</w:t>
        </w:r>
        <w:r>
          <w:tab/>
        </w:r>
        <w:r>
          <w:fldChar w:fldCharType="begin"/>
        </w:r>
        <w:r>
          <w:instrText xml:space="preserve"> PAGEREF _Toc13326 \h </w:instrText>
        </w:r>
        <w:r>
          <w:fldChar w:fldCharType="separate"/>
        </w:r>
        <w:r>
          <w:t>3</w:t>
        </w:r>
        <w:r>
          <w:fldChar w:fldCharType="end"/>
        </w:r>
      </w:hyperlink>
    </w:p>
    <w:p>
      <w:pPr>
        <w:pStyle w:val="TOC1"/>
        <w:tabs>
          <w:tab w:val="right" w:leader="dot" w:pos="8306"/>
        </w:tabs>
      </w:pPr>
      <w:hyperlink w:anchor="_Toc28047" w:history="1">
        <w:r>
          <w:rPr>
            <w:rFonts w:ascii="仿宋" w:eastAsia="仿宋" w:hAnsi="仿宋" w:cs="仿宋" w:hint="eastAsia"/>
            <w:lang w:eastAsia="zh-CN"/>
          </w:rPr>
          <w:t>一、产品规划分析</w:t>
        </w:r>
        <w:r>
          <w:tab/>
        </w:r>
        <w:r>
          <w:fldChar w:fldCharType="begin"/>
        </w:r>
        <w:r>
          <w:instrText xml:space="preserve"> PAGEREF _Toc28047 \h </w:instrText>
        </w:r>
        <w:r>
          <w:fldChar w:fldCharType="separate"/>
        </w:r>
        <w:r>
          <w:t>3</w:t>
        </w:r>
        <w:r>
          <w:fldChar w:fldCharType="end"/>
        </w:r>
      </w:hyperlink>
    </w:p>
    <w:p>
      <w:pPr>
        <w:pStyle w:val="TOC2"/>
        <w:tabs>
          <w:tab w:val="right" w:leader="dot" w:pos="8306"/>
        </w:tabs>
      </w:pPr>
      <w:hyperlink w:anchor="_Toc5709" w:history="1">
        <w:r>
          <w:rPr>
            <w:rFonts w:ascii="仿宋" w:eastAsia="仿宋" w:hAnsi="仿宋" w:cs="仿宋" w:hint="eastAsia"/>
            <w:lang w:eastAsia="zh-CN"/>
          </w:rPr>
          <w:t>(一)、产品规划</w:t>
        </w:r>
        <w:r>
          <w:tab/>
        </w:r>
        <w:r>
          <w:fldChar w:fldCharType="begin"/>
        </w:r>
        <w:r>
          <w:instrText xml:space="preserve"> PAGEREF _Toc5709 \h </w:instrText>
        </w:r>
        <w:r>
          <w:fldChar w:fldCharType="separate"/>
        </w:r>
        <w:r>
          <w:t>3</w:t>
        </w:r>
        <w:r>
          <w:fldChar w:fldCharType="end"/>
        </w:r>
      </w:hyperlink>
    </w:p>
    <w:p>
      <w:pPr>
        <w:pStyle w:val="TOC2"/>
        <w:tabs>
          <w:tab w:val="right" w:leader="dot" w:pos="8306"/>
        </w:tabs>
      </w:pPr>
      <w:hyperlink w:anchor="_Toc4606" w:history="1">
        <w:r>
          <w:rPr>
            <w:rFonts w:ascii="仿宋" w:eastAsia="仿宋" w:hAnsi="仿宋" w:cs="仿宋" w:hint="eastAsia"/>
            <w:lang w:eastAsia="zh-CN"/>
          </w:rPr>
          <w:t>(二)、建设规模</w:t>
        </w:r>
        <w:r>
          <w:tab/>
        </w:r>
        <w:r>
          <w:fldChar w:fldCharType="begin"/>
        </w:r>
        <w:r>
          <w:instrText xml:space="preserve"> PAGEREF _Toc4606 \h </w:instrText>
        </w:r>
        <w:r>
          <w:fldChar w:fldCharType="separate"/>
        </w:r>
        <w:r>
          <w:t>4</w:t>
        </w:r>
        <w:r>
          <w:fldChar w:fldCharType="end"/>
        </w:r>
      </w:hyperlink>
    </w:p>
    <w:p>
      <w:pPr>
        <w:pStyle w:val="TOC1"/>
        <w:tabs>
          <w:tab w:val="right" w:leader="dot" w:pos="8306"/>
        </w:tabs>
      </w:pPr>
      <w:hyperlink w:anchor="_Toc7195" w:history="1">
        <w:r>
          <w:rPr>
            <w:rFonts w:ascii="仿宋" w:eastAsia="仿宋" w:hAnsi="仿宋" w:cs="仿宋" w:hint="eastAsia"/>
            <w:lang w:eastAsia="zh-CN"/>
          </w:rPr>
          <w:t>二、输注延长管项目概论</w:t>
        </w:r>
        <w:r>
          <w:tab/>
        </w:r>
        <w:r>
          <w:fldChar w:fldCharType="begin"/>
        </w:r>
        <w:r>
          <w:instrText xml:space="preserve"> PAGEREF _Toc7195 \h </w:instrText>
        </w:r>
        <w:r>
          <w:fldChar w:fldCharType="separate"/>
        </w:r>
        <w:r>
          <w:t>5</w:t>
        </w:r>
        <w:r>
          <w:fldChar w:fldCharType="end"/>
        </w:r>
      </w:hyperlink>
    </w:p>
    <w:p>
      <w:pPr>
        <w:pStyle w:val="TOC2"/>
        <w:tabs>
          <w:tab w:val="right" w:leader="dot" w:pos="8306"/>
        </w:tabs>
      </w:pPr>
      <w:hyperlink w:anchor="_Toc10598" w:history="1">
        <w:r>
          <w:rPr>
            <w:rFonts w:ascii="仿宋" w:eastAsia="仿宋" w:hAnsi="仿宋" w:cs="仿宋" w:hint="eastAsia"/>
            <w:lang w:eastAsia="zh-CN"/>
          </w:rPr>
          <w:t>(一)、输注延长管项目概况</w:t>
        </w:r>
        <w:r>
          <w:tab/>
        </w:r>
        <w:r>
          <w:fldChar w:fldCharType="begin"/>
        </w:r>
        <w:r>
          <w:instrText xml:space="preserve"> PAGEREF _Toc10598 \h </w:instrText>
        </w:r>
        <w:r>
          <w:fldChar w:fldCharType="separate"/>
        </w:r>
        <w:r>
          <w:t>5</w:t>
        </w:r>
        <w:r>
          <w:fldChar w:fldCharType="end"/>
        </w:r>
      </w:hyperlink>
    </w:p>
    <w:p>
      <w:pPr>
        <w:pStyle w:val="TOC2"/>
        <w:tabs>
          <w:tab w:val="right" w:leader="dot" w:pos="8306"/>
        </w:tabs>
      </w:pPr>
      <w:hyperlink w:anchor="_Toc21774" w:history="1">
        <w:r>
          <w:rPr>
            <w:rFonts w:ascii="仿宋" w:eastAsia="仿宋" w:hAnsi="仿宋" w:cs="仿宋" w:hint="eastAsia"/>
            <w:lang w:eastAsia="zh-CN"/>
          </w:rPr>
          <w:t>(二)、输注延长管项目目标</w:t>
        </w:r>
        <w:r>
          <w:tab/>
        </w:r>
        <w:r>
          <w:fldChar w:fldCharType="begin"/>
        </w:r>
        <w:r>
          <w:instrText xml:space="preserve"> PAGEREF _Toc21774 \h </w:instrText>
        </w:r>
        <w:r>
          <w:fldChar w:fldCharType="separate"/>
        </w:r>
        <w:r>
          <w:t>7</w:t>
        </w:r>
        <w:r>
          <w:fldChar w:fldCharType="end"/>
        </w:r>
      </w:hyperlink>
    </w:p>
    <w:p>
      <w:pPr>
        <w:pStyle w:val="TOC2"/>
        <w:tabs>
          <w:tab w:val="right" w:leader="dot" w:pos="8306"/>
        </w:tabs>
      </w:pPr>
      <w:hyperlink w:anchor="_Toc5168" w:history="1">
        <w:r>
          <w:rPr>
            <w:rFonts w:ascii="仿宋" w:eastAsia="仿宋" w:hAnsi="仿宋" w:cs="仿宋" w:hint="eastAsia"/>
            <w:lang w:eastAsia="zh-CN"/>
          </w:rPr>
          <w:t>(三)、输注延长管项目提出的理由</w:t>
        </w:r>
        <w:r>
          <w:tab/>
        </w:r>
        <w:r>
          <w:fldChar w:fldCharType="begin"/>
        </w:r>
        <w:r>
          <w:instrText xml:space="preserve"> PAGEREF _Toc5168 \h </w:instrText>
        </w:r>
        <w:r>
          <w:fldChar w:fldCharType="separate"/>
        </w:r>
        <w:r>
          <w:t>8</w:t>
        </w:r>
        <w:r>
          <w:fldChar w:fldCharType="end"/>
        </w:r>
      </w:hyperlink>
    </w:p>
    <w:p>
      <w:pPr>
        <w:pStyle w:val="TOC2"/>
        <w:tabs>
          <w:tab w:val="right" w:leader="dot" w:pos="8306"/>
        </w:tabs>
      </w:pPr>
      <w:hyperlink w:anchor="_Toc6764" w:history="1">
        <w:r>
          <w:rPr>
            <w:rFonts w:ascii="仿宋" w:eastAsia="仿宋" w:hAnsi="仿宋" w:cs="仿宋" w:hint="eastAsia"/>
            <w:lang w:eastAsia="zh-CN"/>
          </w:rPr>
          <w:t>(四)、输注延长管项目意义</w:t>
        </w:r>
        <w:r>
          <w:tab/>
        </w:r>
        <w:r>
          <w:fldChar w:fldCharType="begin"/>
        </w:r>
        <w:r>
          <w:instrText xml:space="preserve"> PAGEREF _Toc6764 \h </w:instrText>
        </w:r>
        <w:r>
          <w:fldChar w:fldCharType="separate"/>
        </w:r>
        <w:r>
          <w:t>10</w:t>
        </w:r>
        <w:r>
          <w:fldChar w:fldCharType="end"/>
        </w:r>
      </w:hyperlink>
    </w:p>
    <w:p>
      <w:pPr>
        <w:pStyle w:val="TOC2"/>
        <w:tabs>
          <w:tab w:val="right" w:leader="dot" w:pos="8306"/>
        </w:tabs>
      </w:pPr>
      <w:hyperlink w:anchor="_Toc24318" w:history="1">
        <w:r>
          <w:rPr>
            <w:rFonts w:ascii="仿宋" w:eastAsia="仿宋" w:hAnsi="仿宋" w:cs="仿宋" w:hint="eastAsia"/>
            <w:lang w:eastAsia="zh-CN"/>
          </w:rPr>
          <w:t>(五)、输注延长管项目背景</w:t>
        </w:r>
        <w:r>
          <w:tab/>
        </w:r>
        <w:r>
          <w:fldChar w:fldCharType="begin"/>
        </w:r>
        <w:r>
          <w:instrText xml:space="preserve"> PAGEREF _Toc24318 \h </w:instrText>
        </w:r>
        <w:r>
          <w:fldChar w:fldCharType="separate"/>
        </w:r>
        <w:r>
          <w:t>11</w:t>
        </w:r>
        <w:r>
          <w:fldChar w:fldCharType="end"/>
        </w:r>
      </w:hyperlink>
    </w:p>
    <w:p>
      <w:pPr>
        <w:pStyle w:val="TOC1"/>
        <w:tabs>
          <w:tab w:val="right" w:leader="dot" w:pos="8306"/>
        </w:tabs>
      </w:pPr>
      <w:hyperlink w:anchor="_Toc25826" w:history="1">
        <w:r>
          <w:rPr>
            <w:rFonts w:ascii="仿宋" w:eastAsia="仿宋" w:hAnsi="仿宋" w:cs="仿宋" w:hint="eastAsia"/>
            <w:lang w:eastAsia="zh-CN"/>
          </w:rPr>
          <w:t>三、输注延长管项目危机管理</w:t>
        </w:r>
        <w:r>
          <w:tab/>
        </w:r>
        <w:r>
          <w:fldChar w:fldCharType="begin"/>
        </w:r>
        <w:r>
          <w:instrText xml:space="preserve"> PAGEREF _Toc25826 \h </w:instrText>
        </w:r>
        <w:r>
          <w:fldChar w:fldCharType="separate"/>
        </w:r>
        <w:r>
          <w:t>11</w:t>
        </w:r>
        <w:r>
          <w:fldChar w:fldCharType="end"/>
        </w:r>
      </w:hyperlink>
    </w:p>
    <w:p>
      <w:pPr>
        <w:pStyle w:val="TOC2"/>
        <w:tabs>
          <w:tab w:val="right" w:leader="dot" w:pos="8306"/>
        </w:tabs>
      </w:pPr>
      <w:hyperlink w:anchor="_Toc3100" w:history="1">
        <w:r>
          <w:rPr>
            <w:rFonts w:ascii="仿宋" w:eastAsia="仿宋" w:hAnsi="仿宋" w:cs="仿宋" w:hint="eastAsia"/>
            <w:lang w:eastAsia="zh-CN"/>
          </w:rPr>
          <w:t>(一)、危机预警与识别</w:t>
        </w:r>
        <w:r>
          <w:tab/>
        </w:r>
        <w:r>
          <w:fldChar w:fldCharType="begin"/>
        </w:r>
        <w:r>
          <w:instrText xml:space="preserve"> PAGEREF _Toc3100 \h </w:instrText>
        </w:r>
        <w:r>
          <w:fldChar w:fldCharType="separate"/>
        </w:r>
        <w:r>
          <w:t>11</w:t>
        </w:r>
        <w:r>
          <w:fldChar w:fldCharType="end"/>
        </w:r>
      </w:hyperlink>
    </w:p>
    <w:p>
      <w:pPr>
        <w:pStyle w:val="TOC2"/>
        <w:tabs>
          <w:tab w:val="right" w:leader="dot" w:pos="8306"/>
        </w:tabs>
      </w:pPr>
      <w:hyperlink w:anchor="_Toc4273" w:history="1">
        <w:r>
          <w:rPr>
            <w:rFonts w:ascii="仿宋" w:eastAsia="仿宋" w:hAnsi="仿宋" w:cs="仿宋" w:hint="eastAsia"/>
            <w:lang w:eastAsia="zh-CN"/>
          </w:rPr>
          <w:t>(二)、危机应对与恢复</w:t>
        </w:r>
        <w:r>
          <w:tab/>
        </w:r>
        <w:r>
          <w:fldChar w:fldCharType="begin"/>
        </w:r>
        <w:r>
          <w:instrText xml:space="preserve"> PAGEREF _Toc4273 \h </w:instrText>
        </w:r>
        <w:r>
          <w:fldChar w:fldCharType="separate"/>
        </w:r>
        <w:r>
          <w:t>12</w:t>
        </w:r>
        <w:r>
          <w:fldChar w:fldCharType="end"/>
        </w:r>
      </w:hyperlink>
    </w:p>
    <w:p>
      <w:pPr>
        <w:pStyle w:val="TOC1"/>
        <w:tabs>
          <w:tab w:val="right" w:leader="dot" w:pos="8306"/>
        </w:tabs>
      </w:pPr>
      <w:hyperlink w:anchor="_Toc25945" w:history="1">
        <w:r>
          <w:rPr>
            <w:rFonts w:ascii="仿宋" w:eastAsia="仿宋" w:hAnsi="仿宋" w:cs="仿宋" w:hint="eastAsia"/>
            <w:lang w:eastAsia="zh-CN"/>
          </w:rPr>
          <w:t>四、输注延长管项目选址可行性分析</w:t>
        </w:r>
        <w:r>
          <w:tab/>
        </w:r>
        <w:r>
          <w:fldChar w:fldCharType="begin"/>
        </w:r>
        <w:r>
          <w:instrText xml:space="preserve"> PAGEREF _Toc25945 \h </w:instrText>
        </w:r>
        <w:r>
          <w:fldChar w:fldCharType="separate"/>
        </w:r>
        <w:r>
          <w:t>14</w:t>
        </w:r>
        <w:r>
          <w:fldChar w:fldCharType="end"/>
        </w:r>
      </w:hyperlink>
    </w:p>
    <w:p>
      <w:pPr>
        <w:pStyle w:val="TOC2"/>
        <w:tabs>
          <w:tab w:val="right" w:leader="dot" w:pos="8306"/>
        </w:tabs>
      </w:pPr>
      <w:hyperlink w:anchor="_Toc3224" w:history="1">
        <w:r>
          <w:rPr>
            <w:rFonts w:ascii="仿宋" w:eastAsia="仿宋" w:hAnsi="仿宋" w:cs="仿宋" w:hint="eastAsia"/>
            <w:lang w:eastAsia="zh-CN"/>
          </w:rPr>
          <w:t>(一)、输注延长管项目选址</w:t>
        </w:r>
        <w:r>
          <w:tab/>
        </w:r>
        <w:r>
          <w:fldChar w:fldCharType="begin"/>
        </w:r>
        <w:r>
          <w:instrText xml:space="preserve"> PAGEREF _Toc3224 \h </w:instrText>
        </w:r>
        <w:r>
          <w:fldChar w:fldCharType="separate"/>
        </w:r>
        <w:r>
          <w:t>14</w:t>
        </w:r>
        <w:r>
          <w:fldChar w:fldCharType="end"/>
        </w:r>
      </w:hyperlink>
    </w:p>
    <w:p>
      <w:pPr>
        <w:pStyle w:val="TOC2"/>
        <w:tabs>
          <w:tab w:val="right" w:leader="dot" w:pos="8306"/>
        </w:tabs>
      </w:pPr>
      <w:hyperlink w:anchor="_Toc487" w:history="1">
        <w:r>
          <w:rPr>
            <w:rFonts w:ascii="仿宋" w:eastAsia="仿宋" w:hAnsi="仿宋" w:cs="仿宋" w:hint="eastAsia"/>
            <w:lang w:eastAsia="zh-CN"/>
          </w:rPr>
          <w:t>(二)、用地控制指标</w:t>
        </w:r>
        <w:r>
          <w:tab/>
        </w:r>
        <w:r>
          <w:fldChar w:fldCharType="begin"/>
        </w:r>
        <w:r>
          <w:instrText xml:space="preserve"> PAGEREF _Toc487 \h </w:instrText>
        </w:r>
        <w:r>
          <w:fldChar w:fldCharType="separate"/>
        </w:r>
        <w:r>
          <w:t>14</w:t>
        </w:r>
        <w:r>
          <w:fldChar w:fldCharType="end"/>
        </w:r>
      </w:hyperlink>
    </w:p>
    <w:p>
      <w:pPr>
        <w:pStyle w:val="TOC2"/>
        <w:tabs>
          <w:tab w:val="right" w:leader="dot" w:pos="8306"/>
        </w:tabs>
      </w:pPr>
      <w:hyperlink w:anchor="_Toc4294" w:history="1">
        <w:r>
          <w:rPr>
            <w:rFonts w:ascii="仿宋" w:eastAsia="仿宋" w:hAnsi="仿宋" w:cs="仿宋" w:hint="eastAsia"/>
            <w:lang w:eastAsia="zh-CN"/>
          </w:rPr>
          <w:t>(三)、节约用地措施</w:t>
        </w:r>
        <w:r>
          <w:tab/>
        </w:r>
        <w:r>
          <w:fldChar w:fldCharType="begin"/>
        </w:r>
        <w:r>
          <w:instrText xml:space="preserve"> PAGEREF _Toc4294 \h </w:instrText>
        </w:r>
        <w:r>
          <w:fldChar w:fldCharType="separate"/>
        </w:r>
        <w:r>
          <w:t>16</w:t>
        </w:r>
        <w:r>
          <w:fldChar w:fldCharType="end"/>
        </w:r>
      </w:hyperlink>
    </w:p>
    <w:p>
      <w:pPr>
        <w:pStyle w:val="TOC2"/>
        <w:tabs>
          <w:tab w:val="right" w:leader="dot" w:pos="8306"/>
        </w:tabs>
      </w:pPr>
      <w:hyperlink w:anchor="_Toc18415" w:history="1">
        <w:r>
          <w:rPr>
            <w:rFonts w:ascii="仿宋" w:eastAsia="仿宋" w:hAnsi="仿宋" w:cs="仿宋" w:hint="eastAsia"/>
            <w:lang w:eastAsia="zh-CN"/>
          </w:rPr>
          <w:t>(四)、总图布置方案</w:t>
        </w:r>
        <w:r>
          <w:tab/>
        </w:r>
        <w:r>
          <w:fldChar w:fldCharType="begin"/>
        </w:r>
        <w:r>
          <w:instrText xml:space="preserve"> PAGEREF _Toc18415 \h </w:instrText>
        </w:r>
        <w:r>
          <w:fldChar w:fldCharType="separate"/>
        </w:r>
        <w:r>
          <w:t>17</w:t>
        </w:r>
        <w:r>
          <w:fldChar w:fldCharType="end"/>
        </w:r>
      </w:hyperlink>
    </w:p>
    <w:p>
      <w:pPr>
        <w:pStyle w:val="TOC2"/>
        <w:tabs>
          <w:tab w:val="right" w:leader="dot" w:pos="8306"/>
        </w:tabs>
      </w:pPr>
      <w:hyperlink w:anchor="_Toc9876" w:history="1">
        <w:r>
          <w:rPr>
            <w:rFonts w:ascii="仿宋" w:eastAsia="仿宋" w:hAnsi="仿宋" w:cs="仿宋" w:hint="eastAsia"/>
            <w:lang w:eastAsia="zh-CN"/>
          </w:rPr>
          <w:t>(五)、选址综合评价</w:t>
        </w:r>
        <w:r>
          <w:tab/>
        </w:r>
        <w:r>
          <w:fldChar w:fldCharType="begin"/>
        </w:r>
        <w:r>
          <w:instrText xml:space="preserve"> PAGEREF _Toc9876 \h </w:instrText>
        </w:r>
        <w:r>
          <w:fldChar w:fldCharType="separate"/>
        </w:r>
        <w:r>
          <w:t>18</w:t>
        </w:r>
        <w:r>
          <w:fldChar w:fldCharType="end"/>
        </w:r>
      </w:hyperlink>
    </w:p>
    <w:p>
      <w:pPr>
        <w:pStyle w:val="TOC1"/>
        <w:tabs>
          <w:tab w:val="right" w:leader="dot" w:pos="8306"/>
        </w:tabs>
      </w:pPr>
      <w:hyperlink w:anchor="_Toc12276" w:history="1">
        <w:r>
          <w:rPr>
            <w:rFonts w:ascii="仿宋" w:eastAsia="仿宋" w:hAnsi="仿宋" w:cs="仿宋" w:hint="eastAsia"/>
            <w:lang w:eastAsia="zh-CN"/>
          </w:rPr>
          <w:t>五、输注延长管项目土建工程</w:t>
        </w:r>
        <w:r>
          <w:tab/>
        </w:r>
        <w:r>
          <w:fldChar w:fldCharType="begin"/>
        </w:r>
        <w:r>
          <w:instrText xml:space="preserve"> PAGEREF _Toc12276 \h </w:instrText>
        </w:r>
        <w:r>
          <w:fldChar w:fldCharType="separate"/>
        </w:r>
        <w:r>
          <w:t>19</w:t>
        </w:r>
        <w:r>
          <w:fldChar w:fldCharType="end"/>
        </w:r>
      </w:hyperlink>
    </w:p>
    <w:p>
      <w:pPr>
        <w:pStyle w:val="TOC2"/>
        <w:tabs>
          <w:tab w:val="right" w:leader="dot" w:pos="8306"/>
        </w:tabs>
      </w:pPr>
      <w:hyperlink w:anchor="_Toc20186" w:history="1">
        <w:r>
          <w:rPr>
            <w:rFonts w:ascii="仿宋" w:eastAsia="仿宋" w:hAnsi="仿宋" w:cs="仿宋" w:hint="eastAsia"/>
            <w:lang w:eastAsia="zh-CN"/>
          </w:rPr>
          <w:t>(一)、建筑工程设计原则</w:t>
        </w:r>
        <w:r>
          <w:tab/>
        </w:r>
        <w:r>
          <w:fldChar w:fldCharType="begin"/>
        </w:r>
        <w:r>
          <w:instrText xml:space="preserve"> PAGEREF _Toc20186 \h </w:instrText>
        </w:r>
        <w:r>
          <w:fldChar w:fldCharType="separate"/>
        </w:r>
        <w:r>
          <w:t>19</w:t>
        </w:r>
        <w:r>
          <w:fldChar w:fldCharType="end"/>
        </w:r>
      </w:hyperlink>
    </w:p>
    <w:p>
      <w:pPr>
        <w:pStyle w:val="TOC2"/>
        <w:tabs>
          <w:tab w:val="right" w:leader="dot" w:pos="8306"/>
        </w:tabs>
      </w:pPr>
      <w:hyperlink w:anchor="_Toc70" w:history="1">
        <w:r>
          <w:rPr>
            <w:rFonts w:ascii="仿宋" w:eastAsia="仿宋" w:hAnsi="仿宋" w:cs="仿宋" w:hint="eastAsia"/>
            <w:lang w:eastAsia="zh-CN"/>
          </w:rPr>
          <w:t>(二)、土建工程设计年限及安全等级</w:t>
        </w:r>
        <w:r>
          <w:tab/>
        </w:r>
        <w:r>
          <w:fldChar w:fldCharType="begin"/>
        </w:r>
        <w:r>
          <w:instrText xml:space="preserve"> PAGEREF _Toc70 \h </w:instrText>
        </w:r>
        <w:r>
          <w:fldChar w:fldCharType="separate"/>
        </w:r>
        <w:r>
          <w:t>20</w:t>
        </w:r>
        <w:r>
          <w:fldChar w:fldCharType="end"/>
        </w:r>
      </w:hyperlink>
    </w:p>
    <w:p>
      <w:pPr>
        <w:pStyle w:val="TOC2"/>
        <w:tabs>
          <w:tab w:val="right" w:leader="dot" w:pos="8306"/>
        </w:tabs>
      </w:pPr>
      <w:hyperlink w:anchor="_Toc17432" w:history="1">
        <w:r>
          <w:rPr>
            <w:rFonts w:ascii="仿宋" w:eastAsia="仿宋" w:hAnsi="仿宋" w:cs="仿宋" w:hint="eastAsia"/>
            <w:lang w:eastAsia="zh-CN"/>
          </w:rPr>
          <w:t>(三)、建筑工程设计总体要求</w:t>
        </w:r>
        <w:r>
          <w:tab/>
        </w:r>
        <w:r>
          <w:fldChar w:fldCharType="begin"/>
        </w:r>
        <w:r>
          <w:instrText xml:space="preserve"> PAGEREF _Toc17432 \h </w:instrText>
        </w:r>
        <w:r>
          <w:fldChar w:fldCharType="separate"/>
        </w:r>
        <w:r>
          <w:t>22</w:t>
        </w:r>
        <w:r>
          <w:fldChar w:fldCharType="end"/>
        </w:r>
      </w:hyperlink>
    </w:p>
    <w:p>
      <w:pPr>
        <w:pStyle w:val="TOC2"/>
        <w:tabs>
          <w:tab w:val="right" w:leader="dot" w:pos="8306"/>
        </w:tabs>
      </w:pPr>
      <w:hyperlink w:anchor="_Toc10512" w:history="1">
        <w:r>
          <w:rPr>
            <w:rFonts w:ascii="仿宋" w:eastAsia="仿宋" w:hAnsi="仿宋" w:cs="仿宋" w:hint="eastAsia"/>
            <w:lang w:eastAsia="zh-CN"/>
          </w:rPr>
          <w:t>(四)、土建工程建设指标</w:t>
        </w:r>
        <w:r>
          <w:tab/>
        </w:r>
        <w:r>
          <w:fldChar w:fldCharType="begin"/>
        </w:r>
        <w:r>
          <w:instrText xml:space="preserve"> PAGEREF _Toc10512 \h </w:instrText>
        </w:r>
        <w:r>
          <w:fldChar w:fldCharType="separate"/>
        </w:r>
        <w:r>
          <w:t>22</w:t>
        </w:r>
        <w:r>
          <w:fldChar w:fldCharType="end"/>
        </w:r>
      </w:hyperlink>
    </w:p>
    <w:p>
      <w:pPr>
        <w:pStyle w:val="TOC1"/>
        <w:tabs>
          <w:tab w:val="right" w:leader="dot" w:pos="8306"/>
        </w:tabs>
      </w:pPr>
      <w:hyperlink w:anchor="_Toc32464" w:history="1">
        <w:r>
          <w:rPr>
            <w:rFonts w:ascii="仿宋" w:eastAsia="仿宋" w:hAnsi="仿宋" w:cs="仿宋" w:hint="eastAsia"/>
            <w:lang w:eastAsia="zh-CN"/>
          </w:rPr>
          <w:t>六、市场分析、调研</w:t>
        </w:r>
        <w:r>
          <w:tab/>
        </w:r>
        <w:r>
          <w:fldChar w:fldCharType="begin"/>
        </w:r>
        <w:r>
          <w:instrText xml:space="preserve"> PAGEREF _Toc32464 \h </w:instrText>
        </w:r>
        <w:r>
          <w:fldChar w:fldCharType="separate"/>
        </w:r>
        <w:r>
          <w:t>22</w:t>
        </w:r>
        <w:r>
          <w:fldChar w:fldCharType="end"/>
        </w:r>
      </w:hyperlink>
    </w:p>
    <w:p>
      <w:pPr>
        <w:pStyle w:val="TOC2"/>
        <w:tabs>
          <w:tab w:val="right" w:leader="dot" w:pos="8306"/>
        </w:tabs>
      </w:pPr>
      <w:hyperlink w:anchor="_Toc28099" w:history="1">
        <w:r>
          <w:rPr>
            <w:rFonts w:ascii="仿宋" w:eastAsia="仿宋" w:hAnsi="仿宋" w:cs="仿宋" w:hint="eastAsia"/>
            <w:lang w:eastAsia="zh-CN"/>
          </w:rPr>
          <w:t>(一)、输注延长管行业分析</w:t>
        </w:r>
        <w:r>
          <w:tab/>
        </w:r>
        <w:r>
          <w:fldChar w:fldCharType="begin"/>
        </w:r>
        <w:r>
          <w:instrText xml:space="preserve"> PAGEREF _Toc28099 \h </w:instrText>
        </w:r>
        <w:r>
          <w:fldChar w:fldCharType="separate"/>
        </w:r>
        <w:r>
          <w:t>22</w:t>
        </w:r>
        <w:r>
          <w:fldChar w:fldCharType="end"/>
        </w:r>
      </w:hyperlink>
    </w:p>
    <w:p>
      <w:pPr>
        <w:pStyle w:val="TOC2"/>
        <w:tabs>
          <w:tab w:val="right" w:leader="dot" w:pos="8306"/>
        </w:tabs>
      </w:pPr>
      <w:hyperlink w:anchor="_Toc5570" w:history="1">
        <w:r>
          <w:rPr>
            <w:rFonts w:ascii="仿宋" w:eastAsia="仿宋" w:hAnsi="仿宋" w:cs="仿宋" w:hint="eastAsia"/>
            <w:lang w:eastAsia="zh-CN"/>
          </w:rPr>
          <w:t>(二)、输注延长管市场分析预测</w:t>
        </w:r>
        <w:r>
          <w:tab/>
        </w:r>
        <w:r>
          <w:fldChar w:fldCharType="begin"/>
        </w:r>
        <w:r>
          <w:instrText xml:space="preserve"> PAGEREF _Toc5570 \h </w:instrText>
        </w:r>
        <w:r>
          <w:fldChar w:fldCharType="separate"/>
        </w:r>
        <w:r>
          <w:t>23</w:t>
        </w:r>
        <w:r>
          <w:fldChar w:fldCharType="end"/>
        </w:r>
      </w:hyperlink>
    </w:p>
    <w:p>
      <w:pPr>
        <w:pStyle w:val="TOC1"/>
        <w:tabs>
          <w:tab w:val="right" w:leader="dot" w:pos="8306"/>
        </w:tabs>
      </w:pPr>
      <w:hyperlink w:anchor="_Toc12013" w:history="1">
        <w:r>
          <w:rPr>
            <w:rFonts w:ascii="仿宋" w:eastAsia="仿宋" w:hAnsi="仿宋" w:cs="仿宋" w:hint="eastAsia"/>
            <w:lang w:eastAsia="zh-CN"/>
          </w:rPr>
          <w:t>七、输注延长管项目风险管理</w:t>
        </w:r>
        <w:r>
          <w:tab/>
        </w:r>
        <w:r>
          <w:fldChar w:fldCharType="begin"/>
        </w:r>
        <w:r>
          <w:instrText xml:space="preserve"> PAGEREF _Toc12013 \h </w:instrText>
        </w:r>
        <w:r>
          <w:fldChar w:fldCharType="separate"/>
        </w:r>
        <w:r>
          <w:t>24</w:t>
        </w:r>
        <w:r>
          <w:fldChar w:fldCharType="end"/>
        </w:r>
      </w:hyperlink>
    </w:p>
    <w:p>
      <w:pPr>
        <w:pStyle w:val="TOC2"/>
        <w:tabs>
          <w:tab w:val="right" w:leader="dot" w:pos="8306"/>
        </w:tabs>
      </w:pPr>
      <w:hyperlink w:anchor="_Toc8421" w:history="1">
        <w:r>
          <w:rPr>
            <w:rFonts w:ascii="仿宋" w:eastAsia="仿宋" w:hAnsi="仿宋" w:cs="仿宋" w:hint="eastAsia"/>
            <w:lang w:eastAsia="zh-CN"/>
          </w:rPr>
          <w:t>(一)、风险识别与评估</w:t>
        </w:r>
        <w:r>
          <w:tab/>
        </w:r>
        <w:r>
          <w:fldChar w:fldCharType="begin"/>
        </w:r>
        <w:r>
          <w:instrText xml:space="preserve"> PAGEREF _Toc8421 \h </w:instrText>
        </w:r>
        <w:r>
          <w:fldChar w:fldCharType="separate"/>
        </w:r>
        <w:r>
          <w:t>24</w:t>
        </w:r>
        <w:r>
          <w:fldChar w:fldCharType="end"/>
        </w:r>
      </w:hyperlink>
    </w:p>
    <w:p>
      <w:pPr>
        <w:pStyle w:val="TOC2"/>
        <w:tabs>
          <w:tab w:val="right" w:leader="dot" w:pos="8306"/>
        </w:tabs>
      </w:pPr>
      <w:hyperlink w:anchor="_Toc32704" w:history="1">
        <w:r>
          <w:rPr>
            <w:rFonts w:ascii="仿宋" w:eastAsia="仿宋" w:hAnsi="仿宋" w:cs="仿宋" w:hint="eastAsia"/>
            <w:lang w:eastAsia="zh-CN"/>
          </w:rPr>
          <w:t>(二)、风险应对策略</w:t>
        </w:r>
        <w:r>
          <w:tab/>
        </w:r>
        <w:r>
          <w:fldChar w:fldCharType="begin"/>
        </w:r>
        <w:r>
          <w:instrText xml:space="preserve"> PAGEREF _Toc32704 \h </w:instrText>
        </w:r>
        <w:r>
          <w:fldChar w:fldCharType="separate"/>
        </w:r>
        <w:r>
          <w:t>25</w:t>
        </w:r>
        <w:r>
          <w:fldChar w:fldCharType="end"/>
        </w:r>
      </w:hyperlink>
    </w:p>
    <w:p>
      <w:pPr>
        <w:pStyle w:val="TOC2"/>
        <w:tabs>
          <w:tab w:val="right" w:leader="dot" w:pos="8306"/>
        </w:tabs>
      </w:pPr>
      <w:hyperlink w:anchor="_Toc15702" w:history="1">
        <w:r>
          <w:rPr>
            <w:rFonts w:ascii="仿宋" w:eastAsia="仿宋" w:hAnsi="仿宋" w:cs="仿宋" w:hint="eastAsia"/>
            <w:lang w:eastAsia="zh-CN"/>
          </w:rPr>
          <w:t>(三)、风险监控与控制</w:t>
        </w:r>
        <w:r>
          <w:tab/>
        </w:r>
        <w:r>
          <w:fldChar w:fldCharType="begin"/>
        </w:r>
        <w:r>
          <w:instrText xml:space="preserve"> PAGEREF _Toc15702 \h </w:instrText>
        </w:r>
        <w:r>
          <w:fldChar w:fldCharType="separate"/>
        </w:r>
        <w:r>
          <w:t>27</w:t>
        </w:r>
        <w:r>
          <w:fldChar w:fldCharType="end"/>
        </w:r>
      </w:hyperlink>
    </w:p>
    <w:p>
      <w:pPr>
        <w:pStyle w:val="TOC1"/>
        <w:tabs>
          <w:tab w:val="right" w:leader="dot" w:pos="8306"/>
        </w:tabs>
      </w:pPr>
      <w:hyperlink w:anchor="_Toc19666" w:history="1">
        <w:r>
          <w:rPr>
            <w:rFonts w:ascii="仿宋" w:eastAsia="仿宋" w:hAnsi="仿宋" w:cs="仿宋" w:hint="eastAsia"/>
            <w:lang w:eastAsia="zh-CN"/>
          </w:rPr>
          <w:t>八、输注延长管项目环境影响分析</w:t>
        </w:r>
        <w:r>
          <w:tab/>
        </w:r>
        <w:r>
          <w:fldChar w:fldCharType="begin"/>
        </w:r>
        <w:r>
          <w:instrText xml:space="preserve"> PAGEREF _Toc19666 \h </w:instrText>
        </w:r>
        <w:r>
          <w:fldChar w:fldCharType="separate"/>
        </w:r>
        <w:r>
          <w:t>28</w:t>
        </w:r>
        <w:r>
          <w:fldChar w:fldCharType="end"/>
        </w:r>
      </w:hyperlink>
    </w:p>
    <w:p>
      <w:pPr>
        <w:pStyle w:val="TOC2"/>
        <w:tabs>
          <w:tab w:val="right" w:leader="dot" w:pos="8306"/>
        </w:tabs>
      </w:pPr>
      <w:hyperlink w:anchor="_Toc404" w:history="1">
        <w:r>
          <w:rPr>
            <w:rFonts w:ascii="仿宋" w:eastAsia="仿宋" w:hAnsi="仿宋" w:cs="仿宋" w:hint="eastAsia"/>
            <w:lang w:eastAsia="zh-CN"/>
          </w:rPr>
          <w:t>(一)、建设区域环境质量现状</w:t>
        </w:r>
        <w:r>
          <w:tab/>
        </w:r>
        <w:r>
          <w:fldChar w:fldCharType="begin"/>
        </w:r>
        <w:r>
          <w:instrText xml:space="preserve"> PAGEREF _Toc404 \h </w:instrText>
        </w:r>
        <w:r>
          <w:fldChar w:fldCharType="separate"/>
        </w:r>
        <w:r>
          <w:t>28</w:t>
        </w:r>
        <w:r>
          <w:fldChar w:fldCharType="end"/>
        </w:r>
      </w:hyperlink>
    </w:p>
    <w:p>
      <w:pPr>
        <w:pStyle w:val="TOC2"/>
        <w:tabs>
          <w:tab w:val="right" w:leader="dot" w:pos="8306"/>
        </w:tabs>
      </w:pPr>
      <w:hyperlink w:anchor="_Toc17887" w:history="1">
        <w:r>
          <w:rPr>
            <w:rFonts w:ascii="仿宋" w:eastAsia="仿宋" w:hAnsi="仿宋" w:cs="仿宋" w:hint="eastAsia"/>
            <w:lang w:eastAsia="zh-CN"/>
          </w:rPr>
          <w:t>(二)、建设期环境保护</w:t>
        </w:r>
        <w:r>
          <w:tab/>
        </w:r>
        <w:r>
          <w:fldChar w:fldCharType="begin"/>
        </w:r>
        <w:r>
          <w:instrText xml:space="preserve"> PAGEREF _Toc17887 \h </w:instrText>
        </w:r>
        <w:r>
          <w:fldChar w:fldCharType="separate"/>
        </w:r>
        <w:r>
          <w:t>29</w:t>
        </w:r>
        <w:r>
          <w:fldChar w:fldCharType="end"/>
        </w:r>
      </w:hyperlink>
    </w:p>
    <w:p>
      <w:pPr>
        <w:pStyle w:val="TOC2"/>
        <w:tabs>
          <w:tab w:val="right" w:leader="dot" w:pos="8306"/>
        </w:tabs>
      </w:pPr>
      <w:hyperlink w:anchor="_Toc27838" w:history="1">
        <w:r>
          <w:rPr>
            <w:rFonts w:ascii="仿宋" w:eastAsia="仿宋" w:hAnsi="仿宋" w:cs="仿宋" w:hint="eastAsia"/>
            <w:lang w:eastAsia="zh-CN"/>
          </w:rPr>
          <w:t>(三)、运营期环境保护</w:t>
        </w:r>
        <w:r>
          <w:tab/>
        </w:r>
        <w:r>
          <w:fldChar w:fldCharType="begin"/>
        </w:r>
        <w:r>
          <w:instrText xml:space="preserve"> PAGEREF _Toc27838 \h </w:instrText>
        </w:r>
        <w:r>
          <w:fldChar w:fldCharType="separate"/>
        </w:r>
        <w:r>
          <w:t>31</w:t>
        </w:r>
        <w:r>
          <w:fldChar w:fldCharType="end"/>
        </w:r>
      </w:hyperlink>
    </w:p>
    <w:p>
      <w:pPr>
        <w:pStyle w:val="TOC2"/>
        <w:tabs>
          <w:tab w:val="right" w:leader="dot" w:pos="8306"/>
        </w:tabs>
      </w:pPr>
      <w:hyperlink w:anchor="_Toc2704" w:history="1">
        <w:r>
          <w:rPr>
            <w:rFonts w:ascii="仿宋" w:eastAsia="仿宋" w:hAnsi="仿宋" w:cs="仿宋" w:hint="eastAsia"/>
            <w:lang w:eastAsia="zh-CN"/>
          </w:rPr>
          <w:t>(四)、输注延长管项目建设对区域经济的影响</w:t>
        </w:r>
        <w:r>
          <w:tab/>
        </w:r>
        <w:r>
          <w:fldChar w:fldCharType="begin"/>
        </w:r>
        <w:r>
          <w:instrText xml:space="preserve"> PAGEREF _Toc2704 \h </w:instrText>
        </w:r>
        <w:r>
          <w:fldChar w:fldCharType="separate"/>
        </w:r>
        <w:r>
          <w:t>32</w:t>
        </w:r>
        <w:r>
          <w:fldChar w:fldCharType="end"/>
        </w:r>
      </w:hyperlink>
    </w:p>
    <w:p>
      <w:pPr>
        <w:pStyle w:val="TOC2"/>
        <w:tabs>
          <w:tab w:val="right" w:leader="dot" w:pos="8306"/>
        </w:tabs>
      </w:pPr>
      <w:hyperlink w:anchor="_Toc28855" w:history="1">
        <w:r>
          <w:rPr>
            <w:rFonts w:ascii="仿宋" w:eastAsia="仿宋" w:hAnsi="仿宋" w:cs="仿宋" w:hint="eastAsia"/>
            <w:lang w:eastAsia="zh-CN"/>
          </w:rPr>
          <w:t>(五)、废弃物处理</w:t>
        </w:r>
        <w:r>
          <w:tab/>
        </w:r>
        <w:r>
          <w:fldChar w:fldCharType="begin"/>
        </w:r>
        <w:r>
          <w:instrText xml:space="preserve"> PAGEREF _Toc28855 \h </w:instrText>
        </w:r>
        <w:r>
          <w:fldChar w:fldCharType="separate"/>
        </w:r>
        <w:r>
          <w:t>34</w:t>
        </w:r>
        <w:r>
          <w:fldChar w:fldCharType="end"/>
        </w:r>
      </w:hyperlink>
    </w:p>
    <w:p>
      <w:pPr>
        <w:pStyle w:val="TOC2"/>
        <w:tabs>
          <w:tab w:val="right" w:leader="dot" w:pos="8306"/>
        </w:tabs>
      </w:pPr>
      <w:hyperlink w:anchor="_Toc23197" w:history="1">
        <w:r>
          <w:rPr>
            <w:rFonts w:ascii="仿宋" w:eastAsia="仿宋" w:hAnsi="仿宋" w:cs="仿宋" w:hint="eastAsia"/>
            <w:lang w:eastAsia="zh-CN"/>
          </w:rPr>
          <w:t>(六)、特殊环境影响分析</w:t>
        </w:r>
        <w:r>
          <w:tab/>
        </w:r>
        <w:r>
          <w:fldChar w:fldCharType="begin"/>
        </w:r>
        <w:r>
          <w:instrText xml:space="preserve"> PAGEREF _Toc23197 \h </w:instrText>
        </w:r>
        <w:r>
          <w:fldChar w:fldCharType="separate"/>
        </w:r>
        <w:r>
          <w:t>35</w:t>
        </w:r>
        <w:r>
          <w:fldChar w:fldCharType="end"/>
        </w:r>
      </w:hyperlink>
    </w:p>
    <w:p>
      <w:pPr>
        <w:pStyle w:val="TOC2"/>
        <w:tabs>
          <w:tab w:val="right" w:leader="dot" w:pos="8306"/>
        </w:tabs>
      </w:pPr>
      <w:hyperlink w:anchor="_Toc30287" w:history="1">
        <w:r>
          <w:rPr>
            <w:rFonts w:ascii="仿宋" w:eastAsia="仿宋" w:hAnsi="仿宋" w:cs="仿宋" w:hint="eastAsia"/>
            <w:lang w:eastAsia="zh-CN"/>
          </w:rPr>
          <w:t>(七)、清洁生产</w:t>
        </w:r>
        <w:r>
          <w:tab/>
        </w:r>
        <w:r>
          <w:fldChar w:fldCharType="begin"/>
        </w:r>
        <w:r>
          <w:instrText xml:space="preserve"> PAGEREF _Toc30287 \h </w:instrText>
        </w:r>
        <w:r>
          <w:fldChar w:fldCharType="separate"/>
        </w:r>
        <w:r>
          <w:t>36</w:t>
        </w:r>
        <w:r>
          <w:fldChar w:fldCharType="end"/>
        </w:r>
      </w:hyperlink>
    </w:p>
    <w:p>
      <w:pPr>
        <w:pStyle w:val="TOC2"/>
        <w:tabs>
          <w:tab w:val="right" w:leader="dot" w:pos="8306"/>
        </w:tabs>
      </w:pPr>
      <w:hyperlink w:anchor="_Toc19384" w:history="1">
        <w:r>
          <w:rPr>
            <w:rFonts w:ascii="仿宋" w:eastAsia="仿宋" w:hAnsi="仿宋" w:cs="仿宋" w:hint="eastAsia"/>
            <w:lang w:eastAsia="zh-CN"/>
          </w:rPr>
          <w:t>(八)、环境保护综合评价</w:t>
        </w:r>
        <w:r>
          <w:tab/>
        </w:r>
        <w:r>
          <w:fldChar w:fldCharType="begin"/>
        </w:r>
        <w:r>
          <w:instrText xml:space="preserve"> PAGEREF _Toc19384 \h </w:instrText>
        </w:r>
        <w:r>
          <w:fldChar w:fldCharType="separate"/>
        </w:r>
        <w:r>
          <w:t>37</w:t>
        </w:r>
        <w:r>
          <w:fldChar w:fldCharType="end"/>
        </w:r>
      </w:hyperlink>
    </w:p>
    <w:p>
      <w:pPr>
        <w:pStyle w:val="TOC1"/>
        <w:tabs>
          <w:tab w:val="right" w:leader="dot" w:pos="8306"/>
        </w:tabs>
      </w:pPr>
      <w:hyperlink w:anchor="_Toc29678" w:history="1">
        <w:r>
          <w:rPr>
            <w:rFonts w:ascii="仿宋" w:eastAsia="仿宋" w:hAnsi="仿宋" w:cs="仿宋" w:hint="eastAsia"/>
            <w:lang w:eastAsia="zh-CN"/>
          </w:rPr>
          <w:t>九、输注延长管项目投资规划</w:t>
        </w:r>
        <w:r>
          <w:tab/>
        </w:r>
        <w:r>
          <w:fldChar w:fldCharType="begin"/>
        </w:r>
        <w:r>
          <w:instrText xml:space="preserve"> PAGEREF _Toc29678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594" w:history="1">
        <w:r>
          <w:rPr>
            <w:rFonts w:ascii="仿宋" w:eastAsia="仿宋" w:hAnsi="仿宋" w:cs="仿宋" w:hint="eastAsia"/>
            <w:lang w:eastAsia="zh-CN"/>
          </w:rPr>
          <w:t>(一)、输注延长管项目总投资估算</w:t>
        </w:r>
        <w:r>
          <w:tab/>
        </w:r>
        <w:r>
          <w:fldChar w:fldCharType="begin"/>
        </w:r>
        <w:r>
          <w:instrText xml:space="preserve"> PAGEREF _Toc23594 \h </w:instrText>
        </w:r>
        <w:r>
          <w:fldChar w:fldCharType="separate"/>
        </w:r>
        <w:r>
          <w:t>39</w:t>
        </w:r>
        <w:r>
          <w:fldChar w:fldCharType="end"/>
        </w:r>
      </w:hyperlink>
    </w:p>
    <w:p>
      <w:pPr>
        <w:pStyle w:val="TOC2"/>
        <w:tabs>
          <w:tab w:val="right" w:leader="dot" w:pos="8306"/>
        </w:tabs>
      </w:pPr>
      <w:hyperlink w:anchor="_Toc12878" w:history="1">
        <w:r>
          <w:rPr>
            <w:rFonts w:ascii="仿宋" w:eastAsia="仿宋" w:hAnsi="仿宋" w:cs="仿宋" w:hint="eastAsia"/>
            <w:lang w:eastAsia="zh-CN"/>
          </w:rPr>
          <w:t>(二)、资金筹措</w:t>
        </w:r>
        <w:r>
          <w:tab/>
        </w:r>
        <w:r>
          <w:fldChar w:fldCharType="begin"/>
        </w:r>
        <w:r>
          <w:instrText xml:space="preserve"> PAGEREF _Toc12878 \h </w:instrText>
        </w:r>
        <w:r>
          <w:fldChar w:fldCharType="separate"/>
        </w:r>
        <w:r>
          <w:t>40</w:t>
        </w:r>
        <w:r>
          <w:fldChar w:fldCharType="end"/>
        </w:r>
      </w:hyperlink>
    </w:p>
    <w:p>
      <w:pPr>
        <w:pStyle w:val="TOC1"/>
        <w:tabs>
          <w:tab w:val="right" w:leader="dot" w:pos="8306"/>
        </w:tabs>
      </w:pPr>
      <w:hyperlink w:anchor="_Toc12043" w:history="1">
        <w:r>
          <w:rPr>
            <w:rFonts w:ascii="仿宋" w:eastAsia="仿宋" w:hAnsi="仿宋" w:cs="仿宋" w:hint="eastAsia"/>
            <w:lang w:eastAsia="zh-CN"/>
          </w:rPr>
          <w:t>十、输注延长管项目财务管理</w:t>
        </w:r>
        <w:r>
          <w:tab/>
        </w:r>
        <w:r>
          <w:fldChar w:fldCharType="begin"/>
        </w:r>
        <w:r>
          <w:instrText xml:space="preserve"> PAGEREF _Toc12043 \h </w:instrText>
        </w:r>
        <w:r>
          <w:fldChar w:fldCharType="separate"/>
        </w:r>
        <w:r>
          <w:t>41</w:t>
        </w:r>
        <w:r>
          <w:fldChar w:fldCharType="end"/>
        </w:r>
      </w:hyperlink>
    </w:p>
    <w:p>
      <w:pPr>
        <w:pStyle w:val="TOC2"/>
        <w:tabs>
          <w:tab w:val="right" w:leader="dot" w:pos="8306"/>
        </w:tabs>
      </w:pPr>
      <w:hyperlink w:anchor="_Toc30788" w:history="1">
        <w:r>
          <w:rPr>
            <w:rFonts w:ascii="仿宋" w:eastAsia="仿宋" w:hAnsi="仿宋" w:cs="仿宋" w:hint="eastAsia"/>
            <w:lang w:eastAsia="zh-CN"/>
          </w:rPr>
          <w:t>(一)、资金需求大</w:t>
        </w:r>
        <w:r>
          <w:tab/>
        </w:r>
        <w:r>
          <w:fldChar w:fldCharType="begin"/>
        </w:r>
        <w:r>
          <w:instrText xml:space="preserve"> PAGEREF _Toc30788 \h </w:instrText>
        </w:r>
        <w:r>
          <w:fldChar w:fldCharType="separate"/>
        </w:r>
        <w:r>
          <w:t>41</w:t>
        </w:r>
        <w:r>
          <w:fldChar w:fldCharType="end"/>
        </w:r>
      </w:hyperlink>
    </w:p>
    <w:p>
      <w:pPr>
        <w:pStyle w:val="TOC2"/>
        <w:tabs>
          <w:tab w:val="right" w:leader="dot" w:pos="8306"/>
        </w:tabs>
      </w:pPr>
      <w:hyperlink w:anchor="_Toc26488" w:history="1">
        <w:r>
          <w:rPr>
            <w:rFonts w:ascii="仿宋" w:eastAsia="仿宋" w:hAnsi="仿宋" w:cs="仿宋" w:hint="eastAsia"/>
            <w:lang w:eastAsia="zh-CN"/>
          </w:rPr>
          <w:t>(二)、研发周期长</w:t>
        </w:r>
        <w:r>
          <w:tab/>
        </w:r>
        <w:r>
          <w:fldChar w:fldCharType="begin"/>
        </w:r>
        <w:r>
          <w:instrText xml:space="preserve"> PAGEREF _Toc26488 \h </w:instrText>
        </w:r>
        <w:r>
          <w:fldChar w:fldCharType="separate"/>
        </w:r>
        <w:r>
          <w:t>42</w:t>
        </w:r>
        <w:r>
          <w:fldChar w:fldCharType="end"/>
        </w:r>
      </w:hyperlink>
    </w:p>
    <w:p>
      <w:pPr>
        <w:pStyle w:val="TOC2"/>
        <w:tabs>
          <w:tab w:val="right" w:leader="dot" w:pos="8306"/>
        </w:tabs>
      </w:pPr>
      <w:hyperlink w:anchor="_Toc23987" w:history="1">
        <w:r>
          <w:rPr>
            <w:rFonts w:ascii="仿宋" w:eastAsia="仿宋" w:hAnsi="仿宋" w:cs="仿宋" w:hint="eastAsia"/>
            <w:lang w:eastAsia="zh-CN"/>
          </w:rPr>
          <w:t>(三)、市场风险大</w:t>
        </w:r>
        <w:r>
          <w:tab/>
        </w:r>
        <w:r>
          <w:fldChar w:fldCharType="begin"/>
        </w:r>
        <w:r>
          <w:instrText xml:space="preserve"> PAGEREF _Toc23987 \h </w:instrText>
        </w:r>
        <w:r>
          <w:fldChar w:fldCharType="separate"/>
        </w:r>
        <w:r>
          <w:t>43</w:t>
        </w:r>
        <w:r>
          <w:fldChar w:fldCharType="end"/>
        </w:r>
      </w:hyperlink>
    </w:p>
    <w:p>
      <w:pPr>
        <w:pStyle w:val="TOC2"/>
        <w:tabs>
          <w:tab w:val="right" w:leader="dot" w:pos="8306"/>
        </w:tabs>
      </w:pPr>
      <w:hyperlink w:anchor="_Toc562" w:history="1">
        <w:r>
          <w:rPr>
            <w:rFonts w:ascii="仿宋" w:eastAsia="仿宋" w:hAnsi="仿宋" w:cs="仿宋" w:hint="eastAsia"/>
            <w:lang w:eastAsia="zh-CN"/>
          </w:rPr>
          <w:t>(四)、利润率高</w:t>
        </w:r>
        <w:r>
          <w:tab/>
        </w:r>
        <w:r>
          <w:fldChar w:fldCharType="begin"/>
        </w:r>
        <w:r>
          <w:instrText xml:space="preserve"> PAGEREF _Toc562 \h </w:instrText>
        </w:r>
        <w:r>
          <w:fldChar w:fldCharType="separate"/>
        </w:r>
        <w:r>
          <w:t>46</w:t>
        </w:r>
        <w:r>
          <w:fldChar w:fldCharType="end"/>
        </w:r>
      </w:hyperlink>
    </w:p>
    <w:p>
      <w:pPr>
        <w:pStyle w:val="TOC1"/>
        <w:tabs>
          <w:tab w:val="right" w:leader="dot" w:pos="8306"/>
        </w:tabs>
      </w:pPr>
      <w:hyperlink w:anchor="_Toc18192" w:history="1">
        <w:r>
          <w:rPr>
            <w:rFonts w:ascii="仿宋" w:eastAsia="仿宋" w:hAnsi="仿宋" w:cs="仿宋" w:hint="eastAsia"/>
            <w:lang w:eastAsia="zh-CN"/>
          </w:rPr>
          <w:t>十一、输注延长管项目人力资源培养与发展</w:t>
        </w:r>
        <w:r>
          <w:tab/>
        </w:r>
        <w:r>
          <w:fldChar w:fldCharType="begin"/>
        </w:r>
        <w:r>
          <w:instrText xml:space="preserve"> PAGEREF _Toc18192 \h </w:instrText>
        </w:r>
        <w:r>
          <w:fldChar w:fldCharType="separate"/>
        </w:r>
        <w:r>
          <w:t>48</w:t>
        </w:r>
        <w:r>
          <w:fldChar w:fldCharType="end"/>
        </w:r>
      </w:hyperlink>
    </w:p>
    <w:p>
      <w:pPr>
        <w:pStyle w:val="TOC2"/>
        <w:tabs>
          <w:tab w:val="right" w:leader="dot" w:pos="8306"/>
        </w:tabs>
      </w:pPr>
      <w:hyperlink w:anchor="_Toc18833" w:history="1">
        <w:r>
          <w:rPr>
            <w:rFonts w:ascii="仿宋" w:eastAsia="仿宋" w:hAnsi="仿宋" w:cs="仿宋" w:hint="eastAsia"/>
            <w:lang w:eastAsia="zh-CN"/>
          </w:rPr>
          <w:t>(一)、人才需求与规划</w:t>
        </w:r>
        <w:r>
          <w:tab/>
        </w:r>
        <w:r>
          <w:fldChar w:fldCharType="begin"/>
        </w:r>
        <w:r>
          <w:instrText xml:space="preserve"> PAGEREF _Toc18833 \h </w:instrText>
        </w:r>
        <w:r>
          <w:fldChar w:fldCharType="separate"/>
        </w:r>
        <w:r>
          <w:t>48</w:t>
        </w:r>
        <w:r>
          <w:fldChar w:fldCharType="end"/>
        </w:r>
      </w:hyperlink>
    </w:p>
    <w:p>
      <w:pPr>
        <w:pStyle w:val="TOC2"/>
        <w:tabs>
          <w:tab w:val="right" w:leader="dot" w:pos="8306"/>
        </w:tabs>
      </w:pPr>
      <w:hyperlink w:anchor="_Toc22060" w:history="1">
        <w:r>
          <w:rPr>
            <w:rFonts w:ascii="仿宋" w:eastAsia="仿宋" w:hAnsi="仿宋" w:cs="仿宋" w:hint="eastAsia"/>
            <w:lang w:eastAsia="zh-CN"/>
          </w:rPr>
          <w:t>(二)、培训与发展计划</w:t>
        </w:r>
        <w:r>
          <w:tab/>
        </w:r>
        <w:r>
          <w:fldChar w:fldCharType="begin"/>
        </w:r>
        <w:r>
          <w:instrText xml:space="preserve"> PAGEREF _Toc22060 \h </w:instrText>
        </w:r>
        <w:r>
          <w:fldChar w:fldCharType="separate"/>
        </w:r>
        <w:r>
          <w:t>48</w:t>
        </w:r>
        <w:r>
          <w:fldChar w:fldCharType="end"/>
        </w:r>
      </w:hyperlink>
    </w:p>
    <w:p>
      <w:pPr>
        <w:pStyle w:val="TOC1"/>
        <w:tabs>
          <w:tab w:val="right" w:leader="dot" w:pos="8306"/>
        </w:tabs>
      </w:pPr>
      <w:hyperlink w:anchor="_Toc7600" w:history="1">
        <w:r>
          <w:rPr>
            <w:rFonts w:ascii="仿宋" w:eastAsia="仿宋" w:hAnsi="仿宋" w:cs="仿宋" w:hint="eastAsia"/>
            <w:lang w:eastAsia="zh-CN"/>
          </w:rPr>
          <w:t>十二、生产安全保护</w:t>
        </w:r>
        <w:r>
          <w:tab/>
        </w:r>
        <w:r>
          <w:fldChar w:fldCharType="begin"/>
        </w:r>
        <w:r>
          <w:instrText xml:space="preserve"> PAGEREF _Toc7600 \h </w:instrText>
        </w:r>
        <w:r>
          <w:fldChar w:fldCharType="separate"/>
        </w:r>
        <w:r>
          <w:t>49</w:t>
        </w:r>
        <w:r>
          <w:fldChar w:fldCharType="end"/>
        </w:r>
      </w:hyperlink>
    </w:p>
    <w:p>
      <w:pPr>
        <w:pStyle w:val="TOC2"/>
        <w:tabs>
          <w:tab w:val="right" w:leader="dot" w:pos="8306"/>
        </w:tabs>
      </w:pPr>
      <w:hyperlink w:anchor="_Toc16922" w:history="1">
        <w:r>
          <w:rPr>
            <w:rFonts w:ascii="仿宋" w:eastAsia="仿宋" w:hAnsi="仿宋" w:cs="仿宋" w:hint="eastAsia"/>
            <w:lang w:eastAsia="zh-CN"/>
          </w:rPr>
          <w:t>(一)、消防安全</w:t>
        </w:r>
        <w:r>
          <w:tab/>
        </w:r>
        <w:r>
          <w:fldChar w:fldCharType="begin"/>
        </w:r>
        <w:r>
          <w:instrText xml:space="preserve"> PAGEREF _Toc16922 \h </w:instrText>
        </w:r>
        <w:r>
          <w:fldChar w:fldCharType="separate"/>
        </w:r>
        <w:r>
          <w:t>49</w:t>
        </w:r>
        <w:r>
          <w:fldChar w:fldCharType="end"/>
        </w:r>
      </w:hyperlink>
    </w:p>
    <w:p>
      <w:pPr>
        <w:pStyle w:val="TOC2"/>
        <w:tabs>
          <w:tab w:val="right" w:leader="dot" w:pos="8306"/>
        </w:tabs>
      </w:pPr>
      <w:hyperlink w:anchor="_Toc23343" w:history="1">
        <w:r>
          <w:rPr>
            <w:rFonts w:ascii="仿宋" w:eastAsia="仿宋" w:hAnsi="仿宋" w:cs="仿宋" w:hint="eastAsia"/>
            <w:lang w:eastAsia="zh-CN"/>
          </w:rPr>
          <w:t>(二)、防火防爆总图布置措施</w:t>
        </w:r>
        <w:r>
          <w:tab/>
        </w:r>
        <w:r>
          <w:fldChar w:fldCharType="begin"/>
        </w:r>
        <w:r>
          <w:instrText xml:space="preserve"> PAGEREF _Toc23343 \h </w:instrText>
        </w:r>
        <w:r>
          <w:fldChar w:fldCharType="separate"/>
        </w:r>
        <w:r>
          <w:t>50</w:t>
        </w:r>
        <w:r>
          <w:fldChar w:fldCharType="end"/>
        </w:r>
      </w:hyperlink>
    </w:p>
    <w:p>
      <w:pPr>
        <w:pStyle w:val="TOC2"/>
        <w:tabs>
          <w:tab w:val="right" w:leader="dot" w:pos="8306"/>
        </w:tabs>
      </w:pPr>
      <w:hyperlink w:anchor="_Toc22373" w:history="1">
        <w:r>
          <w:rPr>
            <w:rFonts w:ascii="仿宋" w:eastAsia="仿宋" w:hAnsi="仿宋" w:cs="仿宋" w:hint="eastAsia"/>
            <w:lang w:eastAsia="zh-CN"/>
          </w:rPr>
          <w:t>(三)、自然灾害防范措施</w:t>
        </w:r>
        <w:r>
          <w:tab/>
        </w:r>
        <w:r>
          <w:fldChar w:fldCharType="begin"/>
        </w:r>
        <w:r>
          <w:instrText xml:space="preserve"> PAGEREF _Toc22373 \h </w:instrText>
        </w:r>
        <w:r>
          <w:fldChar w:fldCharType="separate"/>
        </w:r>
        <w:r>
          <w:t>51</w:t>
        </w:r>
        <w:r>
          <w:fldChar w:fldCharType="end"/>
        </w:r>
      </w:hyperlink>
    </w:p>
    <w:p>
      <w:pPr>
        <w:pStyle w:val="TOC2"/>
        <w:tabs>
          <w:tab w:val="right" w:leader="dot" w:pos="8306"/>
        </w:tabs>
      </w:pPr>
      <w:hyperlink w:anchor="_Toc15636" w:history="1">
        <w:r>
          <w:rPr>
            <w:rFonts w:ascii="仿宋" w:eastAsia="仿宋" w:hAnsi="仿宋" w:cs="仿宋" w:hint="eastAsia"/>
            <w:lang w:eastAsia="zh-CN"/>
          </w:rPr>
          <w:t>(四)、安全色及安全标志使用要求</w:t>
        </w:r>
        <w:r>
          <w:tab/>
        </w:r>
        <w:r>
          <w:fldChar w:fldCharType="begin"/>
        </w:r>
        <w:r>
          <w:instrText xml:space="preserve"> PAGEREF _Toc15636 \h </w:instrText>
        </w:r>
        <w:r>
          <w:fldChar w:fldCharType="separate"/>
        </w:r>
        <w:r>
          <w:t>52</w:t>
        </w:r>
        <w:r>
          <w:fldChar w:fldCharType="end"/>
        </w:r>
      </w:hyperlink>
    </w:p>
    <w:p>
      <w:pPr>
        <w:pStyle w:val="TOC2"/>
        <w:tabs>
          <w:tab w:val="right" w:leader="dot" w:pos="8306"/>
        </w:tabs>
      </w:pPr>
      <w:hyperlink w:anchor="_Toc11007" w:history="1">
        <w:r>
          <w:rPr>
            <w:rFonts w:ascii="仿宋" w:eastAsia="仿宋" w:hAnsi="仿宋" w:cs="仿宋" w:hint="eastAsia"/>
            <w:lang w:eastAsia="zh-CN"/>
          </w:rPr>
          <w:t>(五)、防尘防毒措施</w:t>
        </w:r>
        <w:r>
          <w:tab/>
        </w:r>
        <w:r>
          <w:fldChar w:fldCharType="begin"/>
        </w:r>
        <w:r>
          <w:instrText xml:space="preserve"> PAGEREF _Toc11007 \h </w:instrText>
        </w:r>
        <w:r>
          <w:fldChar w:fldCharType="separate"/>
        </w:r>
        <w:r>
          <w:t>53</w:t>
        </w:r>
        <w:r>
          <w:fldChar w:fldCharType="end"/>
        </w:r>
      </w:hyperlink>
    </w:p>
    <w:p>
      <w:pPr>
        <w:pStyle w:val="TOC2"/>
        <w:tabs>
          <w:tab w:val="right" w:leader="dot" w:pos="8306"/>
        </w:tabs>
      </w:pPr>
      <w:hyperlink w:anchor="_Toc14982" w:history="1">
        <w:r>
          <w:rPr>
            <w:rFonts w:ascii="仿宋" w:eastAsia="仿宋" w:hAnsi="仿宋" w:cs="仿宋" w:hint="eastAsia"/>
            <w:lang w:eastAsia="zh-CN"/>
          </w:rPr>
          <w:t>(六)、防静电、触电防护及防雷措施</w:t>
        </w:r>
        <w:r>
          <w:tab/>
        </w:r>
        <w:r>
          <w:fldChar w:fldCharType="begin"/>
        </w:r>
        <w:r>
          <w:instrText xml:space="preserve"> PAGEREF _Toc14982 \h </w:instrText>
        </w:r>
        <w:r>
          <w:fldChar w:fldCharType="separate"/>
        </w:r>
        <w:r>
          <w:t>54</w:t>
        </w:r>
        <w:r>
          <w:fldChar w:fldCharType="end"/>
        </w:r>
      </w:hyperlink>
    </w:p>
    <w:p>
      <w:pPr>
        <w:pStyle w:val="TOC2"/>
        <w:tabs>
          <w:tab w:val="right" w:leader="dot" w:pos="8306"/>
        </w:tabs>
      </w:pPr>
      <w:hyperlink w:anchor="_Toc7559" w:history="1">
        <w:r>
          <w:rPr>
            <w:rFonts w:ascii="仿宋" w:eastAsia="仿宋" w:hAnsi="仿宋" w:cs="仿宋" w:hint="eastAsia"/>
            <w:lang w:eastAsia="zh-CN"/>
          </w:rPr>
          <w:t>(七)、机械设备安全保障措施</w:t>
        </w:r>
        <w:r>
          <w:tab/>
        </w:r>
        <w:r>
          <w:fldChar w:fldCharType="begin"/>
        </w:r>
        <w:r>
          <w:instrText xml:space="preserve"> PAGEREF _Toc7559 \h </w:instrText>
        </w:r>
        <w:r>
          <w:fldChar w:fldCharType="separate"/>
        </w:r>
        <w:r>
          <w:t>55</w:t>
        </w:r>
        <w:r>
          <w:fldChar w:fldCharType="end"/>
        </w:r>
      </w:hyperlink>
    </w:p>
    <w:p>
      <w:pPr>
        <w:pStyle w:val="TOC1"/>
        <w:tabs>
          <w:tab w:val="right" w:leader="dot" w:pos="8306"/>
        </w:tabs>
      </w:pPr>
      <w:hyperlink w:anchor="_Toc10099" w:history="1">
        <w:r>
          <w:rPr>
            <w:rFonts w:ascii="仿宋" w:eastAsia="仿宋" w:hAnsi="仿宋" w:cs="仿宋" w:hint="eastAsia"/>
            <w:lang w:eastAsia="zh-CN"/>
          </w:rPr>
          <w:t>十三、供应链管理</w:t>
        </w:r>
        <w:r>
          <w:tab/>
        </w:r>
        <w:r>
          <w:fldChar w:fldCharType="begin"/>
        </w:r>
        <w:r>
          <w:instrText xml:space="preserve"> PAGEREF _Toc10099 \h </w:instrText>
        </w:r>
        <w:r>
          <w:fldChar w:fldCharType="separate"/>
        </w:r>
        <w:r>
          <w:t>57</w:t>
        </w:r>
        <w:r>
          <w:fldChar w:fldCharType="end"/>
        </w:r>
      </w:hyperlink>
    </w:p>
    <w:p>
      <w:pPr>
        <w:pStyle w:val="TOC2"/>
        <w:tabs>
          <w:tab w:val="right" w:leader="dot" w:pos="8306"/>
        </w:tabs>
      </w:pPr>
      <w:hyperlink w:anchor="_Toc31191" w:history="1">
        <w:r>
          <w:rPr>
            <w:rFonts w:ascii="仿宋" w:eastAsia="仿宋" w:hAnsi="仿宋" w:cs="仿宋" w:hint="eastAsia"/>
            <w:lang w:eastAsia="zh-CN"/>
          </w:rPr>
          <w:t>(一)、供应链战略规划</w:t>
        </w:r>
        <w:r>
          <w:tab/>
        </w:r>
        <w:r>
          <w:fldChar w:fldCharType="begin"/>
        </w:r>
        <w:r>
          <w:instrText xml:space="preserve"> PAGEREF _Toc31191 \h </w:instrText>
        </w:r>
        <w:r>
          <w:fldChar w:fldCharType="separate"/>
        </w:r>
        <w:r>
          <w:t>57</w:t>
        </w:r>
        <w:r>
          <w:fldChar w:fldCharType="end"/>
        </w:r>
      </w:hyperlink>
    </w:p>
    <w:p>
      <w:pPr>
        <w:pStyle w:val="TOC2"/>
        <w:tabs>
          <w:tab w:val="right" w:leader="dot" w:pos="8306"/>
        </w:tabs>
      </w:pPr>
      <w:hyperlink w:anchor="_Toc4351" w:history="1">
        <w:r>
          <w:rPr>
            <w:rFonts w:ascii="仿宋" w:eastAsia="仿宋" w:hAnsi="仿宋" w:cs="仿宋" w:hint="eastAsia"/>
            <w:lang w:eastAsia="zh-CN"/>
          </w:rPr>
          <w:t>(二)、供应商选择与合作</w:t>
        </w:r>
        <w:r>
          <w:tab/>
        </w:r>
        <w:r>
          <w:fldChar w:fldCharType="begin"/>
        </w:r>
        <w:r>
          <w:instrText xml:space="preserve"> PAGEREF _Toc4351 \h </w:instrText>
        </w:r>
        <w:r>
          <w:fldChar w:fldCharType="separate"/>
        </w:r>
        <w:r>
          <w:t>58</w:t>
        </w:r>
        <w:r>
          <w:fldChar w:fldCharType="end"/>
        </w:r>
      </w:hyperlink>
    </w:p>
    <w:p>
      <w:pPr>
        <w:pStyle w:val="TOC2"/>
        <w:tabs>
          <w:tab w:val="right" w:leader="dot" w:pos="8306"/>
        </w:tabs>
      </w:pPr>
      <w:hyperlink w:anchor="_Toc15381" w:history="1">
        <w:r>
          <w:rPr>
            <w:rFonts w:ascii="仿宋" w:eastAsia="仿宋" w:hAnsi="仿宋" w:cs="仿宋" w:hint="eastAsia"/>
            <w:lang w:eastAsia="zh-CN"/>
          </w:rPr>
          <w:t>(三)、物流与库存管理</w:t>
        </w:r>
        <w:r>
          <w:tab/>
        </w:r>
        <w:r>
          <w:fldChar w:fldCharType="begin"/>
        </w:r>
        <w:r>
          <w:instrText xml:space="preserve"> PAGEREF _Toc15381 \h </w:instrText>
        </w:r>
        <w:r>
          <w:fldChar w:fldCharType="separate"/>
        </w:r>
        <w:r>
          <w:t>59</w:t>
        </w:r>
        <w:r>
          <w:fldChar w:fldCharType="end"/>
        </w:r>
      </w:hyperlink>
    </w:p>
    <w:p>
      <w:pPr>
        <w:pStyle w:val="TOC1"/>
        <w:tabs>
          <w:tab w:val="right" w:leader="dot" w:pos="8306"/>
        </w:tabs>
      </w:pPr>
      <w:hyperlink w:anchor="_Toc1812" w:history="1">
        <w:r>
          <w:rPr>
            <w:rFonts w:ascii="仿宋" w:eastAsia="仿宋" w:hAnsi="仿宋" w:cs="仿宋" w:hint="eastAsia"/>
            <w:lang w:eastAsia="zh-CN"/>
          </w:rPr>
          <w:t>十四、输注延长管项目工程方案分析</w:t>
        </w:r>
        <w:r>
          <w:tab/>
        </w:r>
        <w:r>
          <w:fldChar w:fldCharType="begin"/>
        </w:r>
        <w:r>
          <w:instrText xml:space="preserve"> PAGEREF _Toc1812 \h </w:instrText>
        </w:r>
        <w:r>
          <w:fldChar w:fldCharType="separate"/>
        </w:r>
        <w:r>
          <w:t>61</w:t>
        </w:r>
        <w:r>
          <w:fldChar w:fldCharType="end"/>
        </w:r>
      </w:hyperlink>
    </w:p>
    <w:p>
      <w:pPr>
        <w:pStyle w:val="TOC2"/>
        <w:tabs>
          <w:tab w:val="right" w:leader="dot" w:pos="8306"/>
        </w:tabs>
      </w:pPr>
      <w:hyperlink w:anchor="_Toc1405" w:history="1">
        <w:r>
          <w:rPr>
            <w:rFonts w:ascii="仿宋" w:eastAsia="仿宋" w:hAnsi="仿宋" w:cs="仿宋" w:hint="eastAsia"/>
            <w:lang w:eastAsia="zh-CN"/>
          </w:rPr>
          <w:t>(一)、建筑工程设计原则</w:t>
        </w:r>
        <w:r>
          <w:tab/>
        </w:r>
        <w:r>
          <w:fldChar w:fldCharType="begin"/>
        </w:r>
        <w:r>
          <w:instrText xml:space="preserve"> PAGEREF _Toc1405 \h </w:instrText>
        </w:r>
        <w:r>
          <w:fldChar w:fldCharType="separate"/>
        </w:r>
        <w:r>
          <w:t>61</w:t>
        </w:r>
        <w:r>
          <w:fldChar w:fldCharType="end"/>
        </w:r>
      </w:hyperlink>
    </w:p>
    <w:p>
      <w:pPr>
        <w:pStyle w:val="TOC2"/>
        <w:tabs>
          <w:tab w:val="right" w:leader="dot" w:pos="8306"/>
        </w:tabs>
      </w:pPr>
      <w:hyperlink w:anchor="_Toc24448" w:history="1">
        <w:r>
          <w:rPr>
            <w:rFonts w:ascii="仿宋" w:eastAsia="仿宋" w:hAnsi="仿宋" w:cs="仿宋" w:hint="eastAsia"/>
            <w:lang w:eastAsia="zh-CN"/>
          </w:rPr>
          <w:t>(二)、土建工程建设指标</w:t>
        </w:r>
        <w:r>
          <w:tab/>
        </w:r>
        <w:r>
          <w:fldChar w:fldCharType="begin"/>
        </w:r>
        <w:r>
          <w:instrText xml:space="preserve"> PAGEREF _Toc24448 \h </w:instrText>
        </w:r>
        <w:r>
          <w:fldChar w:fldCharType="separate"/>
        </w:r>
        <w:r>
          <w:t>64</w:t>
        </w:r>
        <w:r>
          <w:fldChar w:fldCharType="end"/>
        </w:r>
      </w:hyperlink>
    </w:p>
    <w:p>
      <w:pPr>
        <w:pStyle w:val="TOC1"/>
        <w:tabs>
          <w:tab w:val="right" w:leader="dot" w:pos="8306"/>
        </w:tabs>
      </w:pPr>
      <w:hyperlink w:anchor="_Toc14191" w:history="1">
        <w:r>
          <w:rPr>
            <w:rFonts w:ascii="仿宋" w:eastAsia="仿宋" w:hAnsi="仿宋" w:cs="仿宋" w:hint="eastAsia"/>
            <w:lang w:eastAsia="zh-CN"/>
          </w:rPr>
          <w:t>十五、营销与推广策略</w:t>
        </w:r>
        <w:r>
          <w:tab/>
        </w:r>
        <w:r>
          <w:fldChar w:fldCharType="begin"/>
        </w:r>
        <w:r>
          <w:instrText xml:space="preserve"> PAGEREF _Toc14191 \h </w:instrText>
        </w:r>
        <w:r>
          <w:fldChar w:fldCharType="separate"/>
        </w:r>
        <w:r>
          <w:t>66</w:t>
        </w:r>
        <w:r>
          <w:fldChar w:fldCharType="end"/>
        </w:r>
      </w:hyperlink>
    </w:p>
    <w:p>
      <w:pPr>
        <w:pStyle w:val="TOC2"/>
        <w:tabs>
          <w:tab w:val="right" w:leader="dot" w:pos="8306"/>
        </w:tabs>
      </w:pPr>
      <w:hyperlink w:anchor="_Toc3245" w:history="1">
        <w:r>
          <w:rPr>
            <w:rFonts w:ascii="仿宋" w:eastAsia="仿宋" w:hAnsi="仿宋" w:cs="仿宋" w:hint="eastAsia"/>
            <w:lang w:eastAsia="zh-CN"/>
          </w:rPr>
          <w:t>(一)、产品/服务定位与特点</w:t>
        </w:r>
        <w:r>
          <w:tab/>
        </w:r>
        <w:r>
          <w:fldChar w:fldCharType="begin"/>
        </w:r>
        <w:r>
          <w:instrText xml:space="preserve"> PAGEREF _Toc3245 \h </w:instrText>
        </w:r>
        <w:r>
          <w:fldChar w:fldCharType="separate"/>
        </w:r>
        <w:r>
          <w:t>66</w:t>
        </w:r>
        <w:r>
          <w:fldChar w:fldCharType="end"/>
        </w:r>
      </w:hyperlink>
    </w:p>
    <w:p>
      <w:pPr>
        <w:pStyle w:val="TOC2"/>
        <w:tabs>
          <w:tab w:val="right" w:leader="dot" w:pos="8306"/>
        </w:tabs>
      </w:pPr>
      <w:hyperlink w:anchor="_Toc2304" w:history="1">
        <w:r>
          <w:rPr>
            <w:rFonts w:ascii="仿宋" w:eastAsia="仿宋" w:hAnsi="仿宋" w:cs="仿宋" w:hint="eastAsia"/>
            <w:lang w:eastAsia="zh-CN"/>
          </w:rPr>
          <w:t>(二)、市场定位与竞争分析</w:t>
        </w:r>
        <w:r>
          <w:tab/>
        </w:r>
        <w:r>
          <w:fldChar w:fldCharType="begin"/>
        </w:r>
        <w:r>
          <w:instrText xml:space="preserve"> PAGEREF _Toc2304 \h </w:instrText>
        </w:r>
        <w:r>
          <w:fldChar w:fldCharType="separate"/>
        </w:r>
        <w:r>
          <w:t>67</w:t>
        </w:r>
        <w:r>
          <w:fldChar w:fldCharType="end"/>
        </w:r>
      </w:hyperlink>
    </w:p>
    <w:p>
      <w:pPr>
        <w:pStyle w:val="TOC2"/>
        <w:tabs>
          <w:tab w:val="right" w:leader="dot" w:pos="8306"/>
        </w:tabs>
      </w:pPr>
      <w:hyperlink w:anchor="_Toc9803" w:history="1">
        <w:r>
          <w:rPr>
            <w:rFonts w:ascii="仿宋" w:eastAsia="仿宋" w:hAnsi="仿宋" w:cs="仿宋" w:hint="eastAsia"/>
            <w:lang w:eastAsia="zh-CN"/>
          </w:rPr>
          <w:t>(三)、营销渠道与策略</w:t>
        </w:r>
        <w:r>
          <w:tab/>
        </w:r>
        <w:r>
          <w:fldChar w:fldCharType="begin"/>
        </w:r>
        <w:r>
          <w:instrText xml:space="preserve"> PAGEREF _Toc9803 \h </w:instrText>
        </w:r>
        <w:r>
          <w:fldChar w:fldCharType="separate"/>
        </w:r>
        <w:r>
          <w:t>68</w:t>
        </w:r>
        <w:r>
          <w:fldChar w:fldCharType="end"/>
        </w:r>
      </w:hyperlink>
    </w:p>
    <w:p>
      <w:pPr>
        <w:pStyle w:val="TOC2"/>
        <w:tabs>
          <w:tab w:val="right" w:leader="dot" w:pos="8306"/>
        </w:tabs>
      </w:pPr>
      <w:hyperlink w:anchor="_Toc17489" w:history="1">
        <w:r>
          <w:rPr>
            <w:rFonts w:ascii="仿宋" w:eastAsia="仿宋" w:hAnsi="仿宋" w:cs="仿宋" w:hint="eastAsia"/>
            <w:lang w:eastAsia="zh-CN"/>
          </w:rPr>
          <w:t>(四)、推广与宣传活动</w:t>
        </w:r>
        <w:r>
          <w:tab/>
        </w:r>
        <w:r>
          <w:fldChar w:fldCharType="begin"/>
        </w:r>
        <w:r>
          <w:instrText xml:space="preserve"> PAGEREF _Toc17489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32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8047"/>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5709"/>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输注延长管项目的主要产品是XXXX，预计年产值为XXX万元。这一产品在市场中占据着重要的地位，其广泛的应用范围使得该输注延长管项目的市场前景非常广阔。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输注延长管项目的xxx产品作为重要的原材料之一，将在多个领域发挥关键作用。其在建筑、交通、能源等方面的广泛应用将为整个产业链提供强大的支持，形成产业协同效应。输注延长管项目的年产值XXX万XXX万XXX万万元不仅反映了其在市场上的巨大潜力，更预示着它对国民经济的积极贡献。这种关联度高、涉及面广的产业关系，使得该输注延长管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4606"/>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输注延长管项目总征地面积为XXXX平方米，相当于约XX.XX亩，其中净用地面积为XXXX平方米，红线范围内相当于约XX.XX亩。这一用地规模充分考虑了输注延长管项目的建设需求，保障了输注延长管项目在合适的空间内得以充分发展。输注延长管项目规划的总建筑面积为XXXX平方米，其中主体工程建设占XXXX平方米，计容建筑面积达XXXX平方米。预计建筑工程的投资将达到XXXX万元，为输注延长管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输注延长管项目计划购置的设备共计XXXX台（套），设备购置费用为XXXX万元。这一设备购置计划充分考虑到输注延长管项目的生产需求和技术要求，确保了输注延长管项目在生产运营中具备先进的技术装备和高效的生产能力。设备的合理配置将为输注延长管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输注延长管项目计划总投资为XXXX万元，预计年实现营业收入为XXXX万元。这一产能规模的设定旨在确保输注延长管项目能够在投资与回报之间取得平衡，实现长期可持续的发展。输注延长管项目的总投资充分考虑到各个方面的需求，包括用地建设、设备购置等多个环节，以确保输注延长管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7195"/>
      <w:r>
        <w:rPr>
          <w:rFonts w:ascii="仿宋" w:eastAsia="仿宋" w:hAnsi="仿宋" w:cs="仿宋" w:hint="eastAsia"/>
          <w:sz w:val="28"/>
          <w:lang w:eastAsia="zh-CN"/>
        </w:rPr>
        <w:t>二、输注延长管项目概论</w:t>
      </w:r>
      <w:bookmarkEnd w:id="5"/>
    </w:p>
    <w:p>
      <w:pPr>
        <w:pStyle w:val="Heading2"/>
        <w:rPr>
          <w:rFonts w:ascii="仿宋" w:eastAsia="仿宋" w:hAnsi="仿宋" w:cs="仿宋" w:hint="eastAsia"/>
          <w:lang w:eastAsia="zh-CN"/>
        </w:rPr>
      </w:pPr>
      <w:bookmarkStart w:id="6" w:name="_Toc10598"/>
      <w:r>
        <w:rPr>
          <w:rFonts w:ascii="仿宋" w:eastAsia="仿宋" w:hAnsi="仿宋" w:cs="仿宋" w:hint="eastAsia"/>
          <w:lang w:eastAsia="zh-CN"/>
        </w:rPr>
        <w:t>(一)、输注延长管项目概况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输注延长管项目的起源追溯至对市场的深入洞察。市场的不断演变与变革为输注延长管项目提供了难得的机遇。当前市场存在的需求缺口和变革的大环境共同构成了输注延长管项目的背景。这个输注延长管项目旨在充分利用市场机遇，填补行业中尚未满足的需求，为客户提供全新的解决方案。市场的变革和需求的增长使得这个输注延长管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输注延长管项目名称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输注延长管项目正式命名为输注延长管。这个名称不仅仅是一个标识，更代表了输注延长管项目的核心理念和愿景。它蕴含着输注延长管项目所要解决问题的关键字，具有强烈的表达和辨识度，为输注延长管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输注延长管项目目标</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输注延长管项目的核心目标是提供一种全新、高效的解决方案，满足客户日益增长的需求。输注延长管项目追求的不仅仅是满足市场需求，更是在市场中获得卓越的竞争优势。通过不断提升产品或服务的质量和创新水平，输注延长管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输注延长管项目范围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输注延长管项目全面涵盖了产品研发、制造、市场推广和售后服务，确保从产品设计到最终用户体验的全方位关注。这一全面的输注延长管项目范围是为了确保输注延长管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输注延长管项目时间表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输注延长管项目计划在未来18个月内完成，包括研发、测试、市场试点和正式推出等不同阶段。这个时间表的合理设计是为了确保输注延长管项目各个阶段的顺利推进，以便按时交付高质量的成果。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输注延长管项目预算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输注延长管项目总预算估算为XX百万美元，主要分配在研发、市场推广、人员培训和运营等方面。这一充足的预算为输注延长管项目提供了充足的资源，确保输注延长管项目在各个方面都能取得优异的表现。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输注延长管项目风险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输注延长管项目可能面临的风险包括市场接受度低、技术难题、竞争激烈等。输注延长管项目团队已经制定了相应的风险应对计划，通过前瞻性的风险管理，确保输注延长管项目在面对不确定性时能够迅速做出应对。</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1.8 输注延长管项目团队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输注延长管项目汇聚了一支经验丰富、多领域专业素养的核心团队，确保输注延长管项目在各个方面都能拥有高水平的执行力。团队的协同作战是输注延长管项目成功的关键因素之一。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输注延长管项目背景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输注延长管项目的背景根植于市场对更高效、创新产品的渴望，同时也受到科技发展对行业格局的深刻改变的影响。这为输注延长管项目提供了广阔的发展空间和市场需求。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输注延长管项目现状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截至目前，输注延长管项目已完成市场调研和技术验证，取得了初步的成功。这为输注延长管项目在未来的发展奠定了坚实的基础，为更远大的目标打下了坚实的基石。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21774"/>
      <w:r>
        <w:rPr>
          <w:rFonts w:ascii="仿宋" w:eastAsia="仿宋" w:hAnsi="仿宋" w:cs="仿宋" w:hint="eastAsia"/>
          <w:sz w:val="28"/>
          <w:lang w:eastAsia="zh-CN"/>
        </w:rPr>
        <w:t>(二)、输注延长管项目目标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keyword》输注延长管项目首要业务目标是在市场中占据有利地位，实现产品/服务的成功推广和销售。通过不断提升产品质量、创新性，输注延长管项目追求成为行业中的领导者，赢得更多客户的青睐。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在科技迅速发展的时代，输注延长管项目着眼于技术创新。通过持续的研发和技术升级，输注延长管项目旨在推出更具创新性的产品或服务，以满足市场对新鲜、先进解决方案的需求。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为了建立可持续的客户关系，输注延长管项目设定了客户满意度目标。通过提供卓越的产品质量和优质的客户服务，输注延长管项目追求赢得客户的信任和忠诚度，确保他们的满意度达到行业领先水平。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输注延长管项目注重社会责任和可持续发展。通过实施环保、社会责任输注延长管项目，输注延长管项目致力于在经济发展的同时保护环境，促进社会公平，实现可持续经营。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输注延长管项目的团队是实现目标的核心驱动力。因此，输注延长管项目设定了团队发展目标，包括提升团队成员的专业技能、培养领导力，以及搭建协同高效的团队工作氛围。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5168"/>
      <w:r>
        <w:rPr>
          <w:rFonts w:ascii="仿宋" w:eastAsia="仿宋" w:hAnsi="仿宋" w:cs="仿宋" w:hint="eastAsia"/>
          <w:sz w:val="28"/>
          <w:lang w:eastAsia="zh-CN"/>
        </w:rPr>
        <w:t>(三)、输注延长管项目提出的理由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输注延长管项目提出的理由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输注延长管项目的提出源于对市场机遇的深刻洞察。当前市场中存在的需求缺口和行业发展趋势表明，有巨大的商业机会等待被开发。通过准确捕捉市场机遇，输注延长管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输注延长管项目的理念基于对技术创新的信仰。通过持续的研发和技术投入，输注延长管项目有望推出更具创新性的产品或服务。在科技飞速发展的当下，输注延长管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输注延长管项目的提出是为了增强企业的行业竞争力。通过提升产品或服务的质量和独特性，输注延长管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输注延长管项目响应了消费者需求的变化。随着社会和科技的不断发展，消费者对产品和服务的需求也在发生变化。通过深入了解并及时回应消费者的新需求，输注延长管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输注延长管项目的提出是企业战略发展规划的一部分。在面对日益激烈的市场竞争和不断变化的商业环境中，输注延长管项目作为企业战略的一环，旨在为企业开辟新的增长领域，巩固企业在行业中的地位。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输注延长管项目的提出不仅仅是基于商业考量，还注重社会责任。通过推出环保、社会责任等方面的输注延长管项目，输注延长管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输注延长管项目的提出反映了对利益相关者期望的关注。包括客户、员工、投资者等利益相关者在企业发展中都有着各自的期望，输注延长管项目力求在满足这些期望的同时，取得更大的共赢。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6764"/>
      <w:r>
        <w:rPr>
          <w:rFonts w:ascii="仿宋" w:eastAsia="仿宋" w:hAnsi="仿宋" w:cs="仿宋" w:hint="eastAsia"/>
          <w:sz w:val="28"/>
          <w:lang w:eastAsia="zh-CN"/>
        </w:rPr>
        <w:t>(四)、输注延长管项目意义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在实施输注延长管项目的过程中，我们不仅仅是在追逐商业成功，更是为企业和社会的多个层面创造了深远的意义。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输注延长管项目的首要意义在于提升企业的市场竞争力。通过持续的创新和对产品质量的高标准要求，输注延长管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输注延长管项目的推进将促使行业技术水平的提升。通过引入先进技术和创新性解决方案，输注延长管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输注延长管项目不仅创造了大量就业机会，提高了就业水平，还注重社会责任和环保。通过参与社会公益事业和推动环保输注延长管项目，输注延长管项目为社会贡献了一份力量，体现了企业对社会的积极回馈。</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综合而言，输注延长管项目意义重大，不仅推动了企业的发展，也为行业和社会的进步贡献了积极力量。这是一个全面而深刻的影响，将在未来产生可持续的正面效应。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24318"/>
      <w:r>
        <w:rPr>
          <w:rFonts w:ascii="仿宋" w:eastAsia="仿宋" w:hAnsi="仿宋" w:cs="仿宋" w:hint="eastAsia"/>
          <w:sz w:val="28"/>
          <w:lang w:eastAsia="zh-CN"/>
        </w:rPr>
        <w:t>(五)、输注延长管项目背景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在当今迅猛发展的商业环境中，输注延长管项目的动因根植于对多方面因素的审慎考量。这个输注延长管项目的提出并非孤立的决策，而是对企业所处背景深入思考的产物。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输注延长管项目背后的首要原因。科技的迅速发展和全球市场的快速变化使得企业必须灵活应对。输注延长管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竞争的激烈程度也是输注延长管项目背景中不可忽视的一环。企业需要在激烈竞争中脱颖而出，为此，输注延长管项目致力于打破常规，提供独特的价值主张，以吸引客户并确保市场份额的增长。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技术的迅速发展为企业带来了机遇与挑战。作为输注延长管项目启动的背景之一，对新兴技术的应用将有助于提升企业的技术水平，使其在不断演进的商业环境中保持竞争优势。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此外，社会对企业责任的期望也在逐渐升高。输注延长管项目充分融入了社会责任的理念，通过可持续经营和社会公益输注延长管项目，企图为社会贡献一份力量，在商业成功的同时关注社会价值。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25826"/>
      <w:r>
        <w:rPr>
          <w:rFonts w:ascii="仿宋" w:eastAsia="仿宋" w:hAnsi="仿宋" w:cs="仿宋" w:hint="eastAsia"/>
          <w:sz w:val="28"/>
          <w:lang w:eastAsia="zh-CN"/>
        </w:rPr>
        <w:t>三、输注延长管项目危机管理</w:t>
      </w:r>
      <w:bookmarkEnd w:id="11"/>
    </w:p>
    <w:p>
      <w:pPr>
        <w:pStyle w:val="Heading2"/>
        <w:rPr>
          <w:rFonts w:ascii="仿宋" w:eastAsia="仿宋" w:hAnsi="仿宋" w:cs="仿宋" w:hint="eastAsia"/>
          <w:lang w:eastAsia="zh-CN"/>
        </w:rPr>
      </w:pPr>
      <w:bookmarkStart w:id="12" w:name="_Toc3100"/>
      <w:r>
        <w:rPr>
          <w:rFonts w:ascii="仿宋" w:eastAsia="仿宋" w:hAnsi="仿宋" w:cs="仿宋" w:hint="eastAsia"/>
          <w:lang w:eastAsia="zh-CN"/>
        </w:rPr>
        <w:t>(一)、危机预警与识别</w:t>
      </w:r>
      <w:bookmarkEnd w:id="12"/>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输注延长管项目危机管理中，危机预警与识别是确保输注延长管项目稳健运行的核心步骤。通过建立全面的监测机制，输注延长管项目团队旨在及时发现和理解潜在的风险和危机因素，以便采取及时的预防和应对措施，确保输注延长管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首先，通过深入的风险评估，输注延长管项目团队全面分析了整个输注延长管项目和各个阶段可能存在的威胁。这包括准确评估每个潜在风险的发生概率和可能影响的程度，为后续危机预警提供了有力支持。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输注延长管项目团队着重于明确定义输注延长管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输注延长管项目进展的持续监控，团队能够及时发现潜在问题并作出迅速反应。输注延长管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在这一阶段，团队的专业素养和反应速度将发挥至关重要的作用，以确保潜在危机能够在初期得到有效的处理，最大程度地减轻负面影响。通过危机预警与识别，输注延长管项目得以更有序、可控地推进。</w:t>
      </w:r>
    </w:p>
    <w:p>
      <w:pPr>
        <w:pStyle w:val="Heading2"/>
        <w:ind w:firstLine="560" w:firstLineChars="200"/>
        <w:rPr>
          <w:rFonts w:ascii="仿宋" w:eastAsia="仿宋" w:hAnsi="仿宋" w:cs="仿宋" w:hint="eastAsia"/>
          <w:sz w:val="28"/>
          <w:lang w:eastAsia="zh-CN"/>
        </w:rPr>
      </w:pPr>
      <w:bookmarkStart w:id="13" w:name="_Toc4273"/>
      <w:r>
        <w:rPr>
          <w:rFonts w:ascii="仿宋" w:eastAsia="仿宋" w:hAnsi="仿宋" w:cs="仿宋" w:hint="eastAsia"/>
          <w:sz w:val="28"/>
          <w:lang w:eastAsia="zh-CN"/>
        </w:rPr>
        <w:t>(二)、危机应对与恢复</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在危机发生时，输注延长管项目团队立即行动，成立了应急小组。该小组的任务是迅速制定并实施紧急应对措施，以最小化潜在损失。以下是采取的主要措施：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暂停输注延长管项目进度：为遏制危机蔓延，输注延长管项目暂时停止进行，以便全面评估当前状况。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资源重新分配：重新评估输注延长管项目资源的分配，确保最大限度地减小损失。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实时沟通：与关键利益相关者建立实时沟通机制，向他们传递输注延长管项目危机的实际状况，保障输注延长管项目核心利益。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在紧急应对的同时，输注延长管项目团队强调了团队协作和有效沟通的重要性。以下是团队协作的关键举措：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信息共享机制：建立了信息共享平台，确保团队成员能够及时获取输注延长管项目危机的实时信息。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领导者沟通：输注延长管项目领导者通过定期会议和即时沟通工具，指导团队应对危机，保持团队稳定运行。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随着危机得到初步控制，输注延长管项目团队转向制定恢复计划，以确保输注延长管项目能够从中迅速恢复。主要恢复计划包括：</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修复受损的进度计划：重新评估输注延长管项目进度，制定修复计划，确保输注延长管项目尽快回归正常进程。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重新调整资源分配：优化资源分配，确保输注延长管项目在有限资源下高效运转。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风险管理机制加强：对输注延长管项目风险进行全面评估，制定更强化的风险管理策略，以预防未来可能的危机。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4" w:name="_Toc25945"/>
      <w:r>
        <w:rPr>
          <w:rFonts w:ascii="仿宋" w:eastAsia="仿宋" w:hAnsi="仿宋" w:cs="仿宋" w:hint="eastAsia"/>
          <w:sz w:val="28"/>
          <w:lang w:eastAsia="zh-CN"/>
        </w:rPr>
        <w:t>四、输注延长管项目选址可行性分析</w:t>
      </w:r>
      <w:bookmarkEnd w:id="14"/>
    </w:p>
    <w:p>
      <w:pPr>
        <w:pStyle w:val="Heading2"/>
        <w:rPr>
          <w:rFonts w:ascii="仿宋" w:eastAsia="仿宋" w:hAnsi="仿宋" w:cs="仿宋" w:hint="eastAsia"/>
          <w:lang w:eastAsia="zh-CN"/>
        </w:rPr>
      </w:pPr>
      <w:bookmarkStart w:id="15" w:name="_Toc3224"/>
      <w:r>
        <w:rPr>
          <w:rFonts w:ascii="仿宋" w:eastAsia="仿宋" w:hAnsi="仿宋" w:cs="仿宋" w:hint="eastAsia"/>
          <w:lang w:eastAsia="zh-CN"/>
        </w:rPr>
        <w:t>(一)、输注延长管项目选址</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该输注延长管项目选址位于XX省XX市XX区XXX街道</w:t>
      </w:r>
    </w:p>
    <w:p>
      <w:pPr>
        <w:pStyle w:val="Heading2"/>
        <w:ind w:firstLine="560" w:firstLineChars="200"/>
        <w:rPr>
          <w:rFonts w:ascii="仿宋" w:eastAsia="仿宋" w:hAnsi="仿宋" w:cs="仿宋" w:hint="eastAsia"/>
          <w:sz w:val="28"/>
          <w:lang w:eastAsia="zh-CN"/>
        </w:rPr>
      </w:pPr>
      <w:bookmarkStart w:id="16" w:name="_Toc487"/>
      <w:r>
        <w:rPr>
          <w:rFonts w:ascii="仿宋" w:eastAsia="仿宋" w:hAnsi="仿宋" w:cs="仿宋" w:hint="eastAsia"/>
          <w:sz w:val="28"/>
          <w:lang w:eastAsia="zh-CN"/>
        </w:rPr>
        <w:t>(二)、用地控制指标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输注延长管项目的征地面积将根据输注延长管项目的实际规模和需求进行精确规划。具体面积XXX平方米，旨在确保输注延长管项目不仅能够满足当前的发展需求，还能够预留空间以适应未来的扩展。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净用地面积是在征地面积基础上去除不可利用面积后的实际可开发用地。具体面积XXX平方米，考虑到环保、交通、安全等多方面因素，以确保输注延长管项目在整体利用效率上达到最优。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输注延长管项目计划建设的建筑总规模具体面积XXX平方米。这一规模的确定综合考虑了输注延长管项目的性质、规模，以及城市规划的相关要求，确保建筑布局与周边环境协调一致。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绿地率是输注延长管项目用地中被规划为绿地的比例。具体面积XXX平方米，旨在通过合理规划绿地，改善输注延长管项目周边环境，提升居民生活质量，并符合城市整体绿化规划。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容积率是用地上可以建设的建筑总体积与用地面积之比。具体面积XXX，通过合理的容积率规划，确保输注延长管项目建筑规模与周边环境和谐共生。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输注延长管项目选址与当地城市规划相一致，具体面积XXX平方米。通过与城市规划部门深入沟通，确保输注延长管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输注延长管项目选址符合当地产业政策，具体面积XXX平方米。这包括输注延长管项目对当地经济的促进作用，以及对相关产业的带动效应，确保输注延长管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用地总体要求必须符合环保和可持续发展的原则，具体面积XXX平方米。通过采用绿色建筑设计、节能减排等措施，确保输注延长管项目在建设和运营过程中对环境的影响最小化，达到可持续发展的要求。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确保输注延长管项目选址具备必要的公共设施配套，具体面积XXX平方米。这包括交通便利性、教育、医疗等基础设施，以提高居民生活品质，使得输注延长管项目选址更具吸引力。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考虑用地总体要求对当地社会稳定性的影响，具体面积XXX平方米。通过深入了解当地社区反馈，确保输注延长管项目的选址和建设过程对当地社会和谐稳定产生积极作用。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输注延长管项目选址不仅符合法规和规划，还在实际操作中具有可行性。这一全面规划将为输注延长管项目的成功实施提供坚实的基础，确保输注延长管项目选址阶段就能够奠定良好的发展基础。</w:t>
      </w:r>
    </w:p>
    <w:p>
      <w:pPr>
        <w:pStyle w:val="Heading2"/>
        <w:ind w:firstLine="560" w:firstLineChars="200"/>
        <w:rPr>
          <w:rFonts w:ascii="仿宋" w:eastAsia="仿宋" w:hAnsi="仿宋" w:cs="仿宋" w:hint="eastAsia"/>
          <w:sz w:val="28"/>
          <w:lang w:eastAsia="zh-CN"/>
        </w:rPr>
      </w:pPr>
      <w:bookmarkStart w:id="17" w:name="_Toc4294"/>
      <w:r>
        <w:rPr>
          <w:rFonts w:ascii="仿宋" w:eastAsia="仿宋" w:hAnsi="仿宋" w:cs="仿宋" w:hint="eastAsia"/>
          <w:sz w:val="28"/>
          <w:lang w:eastAsia="zh-CN"/>
        </w:rPr>
        <w:t>(三)、节约用地措施</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输注延长管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https://d.book118.com/755001023012011043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输注延长管项目计划设计方案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输注延长管项目计划设计方案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输注延长管项目计划设计方案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输注延长管项目计划设计方案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输注延长管项目计划设计方案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输注延长管项目计划设计方案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输注延长管项目计划设计方案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输注延长管项目计划设计方案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输注延长管项目计划设计方案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输注延长管项目计划设计方案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输注延长管项目计划设计方案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输注延长管项目计划设计方案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输注延长管项目计划设计方案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输注延长管项目计划设计方案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输注延长管项目计划设计方案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输注延长管项目计划设计方案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输注延长管项目计划设计方案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D964B2F"/>
    <w:rsid w:val="1D964B2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55001023012011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2024-01-16T08:30:00Z</dcterms:created>
  <dcterms:modified xsi:type="dcterms:W3CDTF">2024-01-16T08:31:07Z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230DE91B3AAB4E5CBCEA5519ACF994F0_11</vt:lpwstr>
  </property>
  <property fmtid="{D5CDD505-2E9C-101B-9397-08002B2CF9AE}" pid="3" name="KSOProductBuildVer">
    <vt:lpwstr>2052-12.1.0.16120</vt:lpwstr>
  </property>
</Properties>
</file>