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13600" w:rsidP="00F13600">
      <w:pPr>
        <w:spacing w:before="48" w:beforeLines="20" w:after="360" w:afterLines="150" w:line="360" w:lineRule="auto"/>
        <w:jc w:val="center"/>
        <w:rPr>
          <w:rFonts w:ascii="华文中宋" w:eastAsia="华文中宋" w:hAnsi="华文中宋"/>
          <w:b/>
          <w:sz w:val="30"/>
        </w:rPr>
      </w:pPr>
      <w:r w:rsidRPr="00F13600">
        <w:rPr>
          <w:rFonts w:ascii="华文中宋" w:eastAsia="华文中宋" w:hAnsi="华文中宋"/>
          <w:b/>
          <w:sz w:val="30"/>
        </w:rPr>
        <w:t>2024</w:t>
      </w:r>
      <w:r w:rsidRPr="00F13600">
        <w:rPr>
          <w:rFonts w:ascii="华文中宋" w:eastAsia="华文中宋" w:hAnsi="华文中宋"/>
          <w:b/>
          <w:sz w:val="30"/>
        </w:rPr>
        <w:t>年中国电力建设集团有限公司人员招聘考试题库及答案解析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一、言语理解</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对员工来说，三鹿破产无论从情感上还是利益上都将是巨大的打击，三鹿的很多员工都是公司的元老，尽管三元接手可以</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一部分员工，但肯定还会有很多员工面临失业。股东的资产也无疑将</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，目前三鹿的股东早已是零资产。</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、安顿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、安排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亏损严重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、安放</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亏损殆尽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、安置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损失殆尽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安顿：使人或事物有着落，安排妥当。安放：使物件处于一定的位置。安置：使人或事物有着落。根据句意首先应排除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项。由“目前三鹿的股东早已是零资产”可知，第二个空应选“损失殆尽”，“损失严重”没有“尽”的意思。故选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w:t>
      </w:r>
      <w:r w:rsidRPr="00E0697D">
        <w:rPr>
          <w:rFonts w:ascii="Times New Roman" w:eastAsia="微软雅黑" w:hAnsi="微软雅黑" w:cs="宋体" w:hint="eastAsia"/>
          <w:szCs w:val="18"/>
        </w:rPr>
        <w:t>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经销商延伸责任”体制。电器制造商、经销商有义务对电子垃圾的回收处理承担“延伸责任”和处理成本，消</w:t>
      </w:r>
      <w:r w:rsidRPr="00E0697D">
        <w:rPr>
          <w:rFonts w:ascii="Times New Roman" w:eastAsia="微软雅黑" w:hAnsi="微软雅黑" w:cs="宋体" w:hint="eastAsia"/>
          <w:szCs w:val="18"/>
        </w:rPr>
        <w:t>费者也必须承担相应的法律责任。遗憾的是，我国目前对电子垃圾的回收处理几乎完全处于失控和无序状态。假如我们只是被动地面对电子垃圾高峰，就不可能解决越来越多的电子垃圾。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根据这段文字，什么才是应对电子垃圾高峰的可行之道</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https://d.book118.com/755010311130011041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6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F136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36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60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360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36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360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36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A2A55"/>
    <w:rsid w:val="00E0697D"/>
    <w:rsid w:val="00E44D38"/>
    <w:rsid w:val="00F136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E0B8185"/>
  <w15:docId w15:val="{F2B2C6FA-2939-4F47-9FB3-FEA348A4F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F1360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13600"/>
    <w:rPr>
      <w:sz w:val="18"/>
      <w:szCs w:val="18"/>
    </w:rPr>
  </w:style>
  <w:style w:type="paragraph" w:styleId="Footer">
    <w:name w:val="footer"/>
    <w:basedOn w:val="Normal"/>
    <w:link w:val="a0"/>
    <w:unhideWhenUsed/>
    <w:rsid w:val="00F13600"/>
    <w:pPr>
      <w:tabs>
        <w:tab w:val="center" w:pos="4153"/>
        <w:tab w:val="right" w:pos="8306"/>
      </w:tabs>
      <w:snapToGrid w:val="0"/>
    </w:pPr>
    <w:rPr>
      <w:sz w:val="18"/>
      <w:szCs w:val="18"/>
    </w:rPr>
  </w:style>
  <w:style w:type="character" w:customStyle="1" w:styleId="a0">
    <w:name w:val="页脚 字符"/>
    <w:basedOn w:val="DefaultParagraphFont"/>
    <w:link w:val="Footer"/>
    <w:rsid w:val="00F13600"/>
    <w:rPr>
      <w:sz w:val="18"/>
      <w:szCs w:val="18"/>
    </w:rPr>
  </w:style>
  <w:style w:type="character" w:styleId="PageNumber">
    <w:name w:val="page number"/>
    <w:basedOn w:val="DefaultParagraphFont"/>
    <w:semiHidden/>
    <w:unhideWhenUsed/>
    <w:rsid w:val="00F136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5010311130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4488</Words>
  <Characters>25584</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2024-01-11T12:48:00Z</dcterms:created>
  <dcterms:modified xsi:type="dcterms:W3CDTF">2024-01-11T12:48:00Z</dcterms:modified>
</cp:coreProperties>
</file>