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1、在进行给排水管道功能性试验时，压力管道水压试验的管段长度不宜大于</w:t>
        <w:br/>
        <w:t>A.100m</w:t>
        <w:br/>
        <w:t>B.200m</w:t>
        <w:br/>
        <w:t>C.1.Okm</w:t>
        <w:br/>
        <w:t>D.2.Okm</w:t>
        <w:br/>
        <w:br/>
        <w:t xml:space="preserve">【答案】：C </w:t>
      </w:r>
    </w:p>
    <w:p>
      <w:r>
        <w:t>2、下列有关水池施工降、排水要求说法不正确的是</w:t>
        <w:br/>
        <w:t>A.选择可靠的降低水位方法，严格进行降水施工，对降水所用机具随时做好保养维护，并有备用机具</w:t>
        <w:br/>
        <w:t>B.在施工过程中要间断性的降排水，并应对降、排水系统进行检查和维护</w:t>
        <w:br/>
        <w:t>C.降、排水应输送至抽水影响半径范围以外的河道或排水管道，并防止环境水源进入施工基坑</w:t>
        <w:br/>
        <w:t>D.基坑承受压水影响时，应进行承压水降压的影响进行评估</w:t>
        <w:br/>
        <w:br/>
        <w:t xml:space="preserve">【答案】：B </w:t>
      </w:r>
    </w:p>
    <w:p>
      <w:pPr>
        <w:sectPr w:rsidSect="00034616">
          <w:pgSz w:w="12240" w:h="15840"/>
          <w:pgMar w:top="1440" w:right="1800" w:bottom="1440" w:left="1800" w:header="720" w:footer="720" w:gutter="0"/>
          <w:cols w:space="720"/>
          <w:docGrid w:linePitch="360"/>
        </w:sectPr>
      </w:pPr>
      <w:r>
        <w:t>3、主控项目的质量经抽样检验合格率应为（　　　）。</w:t>
        <w:br/>
        <w:t>A.100％</w:t>
        <w:br/>
        <w:t>B.95％</w:t>
        <w:br/>
        <w:t>C.90％</w:t>
        <w:br/>
        <w:t>D.80％</w:t>
        <w:br/>
        <w:br/>
        <w:t xml:space="preserve">【答案】：A </w:t>
      </w:r>
    </w:p>
    <w:p>
      <w:r>
        <w:t>4、当某工程采用的流水施工分段又分层时，对同一施工层，在划分施工段数时，宜（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 xml:space="preserve">【答案】：A </w:t>
      </w:r>
    </w:p>
    <w:p>
      <w:r>
        <w:t>5、（　　　）又称连锁置换法或连环替代法。</w:t>
        <w:br/>
        <w:t>A.比较法</w:t>
        <w:br/>
        <w:t>B.因素分析法</w:t>
        <w:br/>
        <w:t>C.差额计算法</w:t>
        <w:br/>
        <w:t>D.比率法</w:t>
        <w:br/>
        <w:br/>
        <w:t xml:space="preserve">【答案】：B </w:t>
      </w:r>
    </w:p>
    <w:p>
      <w:r>
        <w:t>6、按照住房和城乡建设部有关规定，起重量（　　　）kN及以上的起重设备安装工程应当编制专项施工方案。</w:t>
        <w:br/>
        <w:t>A.300</w:t>
        <w:br/>
        <w:t>B.400</w:t>
        <w:br/>
        <w:t>C.500</w:t>
        <w:br/>
        <w:t>D.600</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7、经纬仪对中误差所引起的角度偏差与测站点到目标点的距离（　　　）。</w:t>
        <w:br/>
        <w:t>A.成反比</w:t>
        <w:br/>
        <w:t>B.成正比</w:t>
        <w:br/>
        <w:t>C.没有关系</w:t>
        <w:br/>
        <w:t>D.影响很小</w:t>
        <w:br/>
        <w:br/>
        <w:t>【答案】：A</w:t>
      </w:r>
      <w:r>
        <w:t xml:space="preserve"> </w:t>
      </w:r>
    </w:p>
    <w:p>
      <w:r>
        <w:t>8、管涵通称采用工厂预制钢筋混凝土管的成品管节，下面不属于管节断面形式的是（　　　）</w:t>
        <w:br/>
        <w:t>A.圆形</w:t>
        <w:br/>
        <w:t>B.菱形</w:t>
        <w:br/>
        <w:t>C.卵形</w:t>
        <w:br/>
        <w:t>D.矩形</w:t>
        <w:br/>
        <w:br/>
        <w:t xml:space="preserve">【答案】：B </w:t>
      </w:r>
    </w:p>
    <w:p>
      <w:r>
        <w:t>9、下列选项中，不属于全站仪的常规测量模式的是（　　　）测量模式。</w:t>
        <w:br/>
        <w:t>A.角度</w:t>
        <w:br/>
        <w:t>B.方位</w:t>
        <w:br/>
        <w:t>C.距离</w:t>
        <w:br/>
        <w:t>D.坐标</w:t>
        <w:br/>
        <w:br/>
        <w:t xml:space="preserve">【答案】：B </w:t>
      </w:r>
    </w:p>
    <w:p>
      <w:r>
        <w:t>10、具备独立施工条件并能形成独立使用功能的建筑物或构筑物为一个（　　　）。</w:t>
        <w:br/>
        <w:t>A.单项工程</w:t>
        <w:br/>
        <w:t>B.单位工程</w:t>
        <w:br/>
        <w:t>C.分部工程</w:t>
        <w:br/>
        <w:t>D.分项工程</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11、施工组织设计分为施工组织总设计与（　　　）组织设计。</w:t>
        <w:br/>
        <w:t>A.分项工程</w:t>
        <w:br/>
        <w:t>B.项目工程</w:t>
        <w:br/>
        <w:t>C.单位工程</w:t>
        <w:br/>
        <w:t>D.分部工程</w:t>
        <w:br/>
        <w:br/>
        <w:t>【答案】：C</w:t>
      </w:r>
      <w:r>
        <w:t xml:space="preserve"> </w:t>
      </w:r>
    </w:p>
    <w:p>
      <w:r>
        <w:t>12、碗扣式支架用钢管规格为（　　　）mm，钢管壁厚不得小于3.5mm。</w:t>
        <w:br/>
        <w:t>A.?48X3.5</w:t>
        <w:br/>
        <w:t>B.?51X3.0</w:t>
        <w:br/>
        <w:t>C.?51X3.5</w:t>
        <w:br/>
        <w:t>D.?60X4.0</w:t>
        <w:br/>
        <w:br/>
        <w:t xml:space="preserve">【答案】：A </w:t>
      </w:r>
    </w:p>
    <w:p>
      <w:r>
        <w:t>13、刃脚的垫层除采用砂垫层上铺垫木或素混凝土，还应满足的要求说法不正确的是（　　　）</w:t>
        <w:br/>
        <w:t>A.垫层的结构厚度和宽度应根据土体地基承载力、沉井下沉结构高度和结构形式，经计算确定</w:t>
        <w:br/>
        <w:t>B.素混凝土还应便于沉井下沉后凿除</w:t>
        <w:br/>
        <w:t>C.垫层分布在刃脚中心线的两侧范围，应考虑方便抽除垫木</w:t>
        <w:br/>
        <w:t>D.砂垫层宜采用中粗砂，并应分层铺设、分层夯实</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14、适用于一般土质或易坍塌的软弱围岩、断面较大的隧道施工的浅埋暗挖法是（　　　）</w:t>
        <w:br/>
        <w:t>A.全断面法</w:t>
        <w:br/>
        <w:t>B.台阶开挖法</w:t>
        <w:br/>
        <w:t>C.环形开挖预留核心土法</w:t>
        <w:br/>
        <w:t>D.中洞法</w:t>
        <w:br/>
        <w:br/>
        <w:t xml:space="preserve">【答案】：C </w:t>
      </w:r>
    </w:p>
    <w:p>
      <w:r>
        <w:t>15、某工程由于各施工段的工程量不等，各施工班组的施工人数又不同，使同一施工过程在各施工段上或各施工过程在同一施工段上的流水节拍无规律性，这时需要组织（　　　）施工。</w:t>
        <w:br/>
        <w:t>A.等节拍流水</w:t>
        <w:br/>
        <w:t>B.成倍节拍专业流水</w:t>
        <w:br/>
        <w:t>C.加快成倍节拍专业流水</w:t>
        <w:br/>
        <w:t>D.无节奏专业流水</w:t>
        <w:br/>
        <w:br/>
        <w:t xml:space="preserve">【答案】：D </w:t>
      </w:r>
    </w:p>
    <w:p>
      <w:r>
        <w:t>16、提出索赔时，要有正当的索赔理由，且有索赔事件发生时的</w:t>
        <w:br/>
        <w:t>A.记录资料</w:t>
        <w:br/>
        <w:t>B.现场照片</w:t>
        <w:br/>
        <w:t>C.工期延误</w:t>
        <w:br/>
        <w:t>D.有效证据</w:t>
        <w:br/>
        <w:br/>
        <w:t xml:space="preserve">【答案】：A </w:t>
      </w:r>
    </w:p>
    <w:p>
      <w:r>
        <w:t>17、架体高度在（　　　）m及以上悬挑式脚手架工程，属于超过一定规模的危险性工程。</w:t>
        <w:br/>
        <w:t>A.10</w:t>
        <w:br/>
        <w:t>B.20</w:t>
        <w:br/>
        <w:t>C.30</w:t>
        <w:br/>
        <w:t>D.40</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18、某公司承接了A、B两区之间的快速路施工任务，该快速路由五段道路、一座桥梁、两座涵洞组成，针对该桥梁编制的施工组织设计应属于（　　　）。</w:t>
        <w:br/>
        <w:t>A.施工规划</w:t>
        <w:br/>
        <w:t>B.单位工程施工组织设计</w:t>
        <w:br/>
        <w:t>C.施工组织总设计</w:t>
        <w:br/>
        <w:t>D.施工方案</w:t>
        <w:br/>
        <w:br/>
        <w:t>【答案】：B</w:t>
      </w:r>
      <w:r>
        <w:t xml:space="preserve"> </w:t>
      </w:r>
    </w:p>
    <w:p>
      <w:r>
        <w:t>19、工程施工顺序应在满足工程建设的要求下，组织分期分批施工。同时应遵循（　　　）的原则进行安排。</w:t>
        <w:br/>
        <w:t>A.先地上、后地下</w:t>
        <w:br/>
        <w:t>B.先主体、后附属</w:t>
        <w:br/>
        <w:t>C.先附属、后主体</w:t>
        <w:br/>
        <w:t>D.先支线、后干线</w:t>
        <w:br/>
        <w:br/>
        <w:t xml:space="preserve">【答案】：B </w:t>
      </w:r>
    </w:p>
    <w:p>
      <w:r>
        <w:t>20、管道安装时，承插口管应将插口（　　　），承口（　　　）方向，安装宜（　　　）进行。</w:t>
        <w:br/>
        <w:t>A.逆水流顺水流由下游往上游</w:t>
        <w:br/>
        <w:t>B.逆水流顺水流由上游往下游</w:t>
        <w:br/>
        <w:t>C.顺水流逆水流由下游往上游</w:t>
        <w:br/>
        <w:t>D.顺水流逆水流由上游往下游</w:t>
        <w:br/>
        <w:br/>
        <w:t xml:space="preserve">【答案】：C </w:t>
      </w:r>
    </w:p>
    <w:p>
      <w:r>
        <w:t>21、清水池是给水系统中（　　　）的调蓄构筑物。</w:t>
        <w:br/>
        <w:t>A.调节水厂均匀供水和满足用户均匀用水</w:t>
        <w:br/>
        <w:t>B.调节水厂均匀供水和满足用户不均匀用水</w:t>
        <w:br/>
        <w:t>C.调节水厂不均匀供水和满足用户不均匀用水</w:t>
        <w:br/>
        <w:t>D.调节水厂不均匀供水和满足用户均匀用水</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22、下列路面材料中，适用于具有强度高、刚度大、稳定性好、路面平整、使用年限长、车辆行驶速度快、养护费用少等特点的路面面层材料是（　　　）</w:t>
        <w:br/>
        <w:t>A.沥青表面处治</w:t>
        <w:br/>
        <w:t>B.水泥混凝土</w:t>
        <w:br/>
        <w:t>C.沥青贯人式碎石</w:t>
        <w:br/>
        <w:t>D.水泥稳定碎石</w:t>
        <w:br/>
        <w:br/>
        <w:t>【答案】：B</w:t>
      </w:r>
      <w:r>
        <w:t xml:space="preserve"> </w:t>
      </w:r>
    </w:p>
    <w:p>
      <w:r>
        <w:t>23、施工成本管理的基本流程正确的是（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 xml:space="preserve">【答案】：A </w:t>
      </w:r>
    </w:p>
    <w:p>
      <w:r>
        <w:t>24、预应力筋张拉后，应及时进行孔道压浆，多跨连续有连接器的预应力筋孔道，应张拉完一段灌注一段；孔道压浆宜采用水泥浆，水泥浆应符合设计要求，如设计无要求，则不能低于（　　　）MPa。</w:t>
        <w:br/>
        <w:t>A.10</w:t>
        <w:br/>
        <w:t>B.20</w:t>
        <w:br/>
        <w:t>C.30</w:t>
        <w:br/>
        <w:t>D.40</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25、竣工验收阶段主要进行的工作有：①组织现场验收，②编制竣工验收计划，③办理交工手续，④进行竣工结算，⑤移交竣工资料，⑥竣工验收准备。工作先后排序正确的是（　　　）。</w:t>
        <w:br/>
        <w:t>A.⑥②①④⑤③</w:t>
        <w:br/>
        <w:t>B.⑥②①③④⑤</w:t>
        <w:br/>
        <w:t>C.②⑥①③④⑤</w:t>
        <w:br/>
        <w:t>D.②⑥①④③⑤</w:t>
        <w:br/>
        <w:br/>
        <w:t>【答案】：A</w:t>
      </w:r>
      <w:r>
        <w:t xml:space="preserve"> </w:t>
      </w:r>
    </w:p>
    <w:p>
      <w:r>
        <w:t>26、下列关于施工过程质量验收不合格处理描述错误的是（　　　）。</w:t>
        <w:br/>
        <w:t>A.在检验批验收时，发现存在严重缺陷的应推到重做</w:t>
        <w:br/>
        <w:t>B.在检验批验收时，有一般的缺陷通过反修或更换消除缺陷后，应不做再验收</w:t>
        <w:br/>
        <w:t>C.严重质量缺陷或超过检验批范围内的缺陷，经法定检测单位检测鉴定以后，认为不能满足最低限度的安全储备和使用功能，则必须进行加固处理</w:t>
        <w:br/>
        <w:t>D.通过返修或加固处理后仍不能满足安全使用要求的分部工程严禁验收</w:t>
        <w:br/>
        <w:br/>
        <w:t xml:space="preserve">【答案】：B </w:t>
      </w:r>
    </w:p>
    <w:p>
      <w:r>
        <w:t>27、换热站内管道应分别在管道高点、低点设置（　　　）</w:t>
        <w:br/>
        <w:t>A.放水装置，放气装置</w:t>
        <w:br/>
        <w:t>B.减压装置，放气装置</w:t>
        <w:br/>
        <w:t>C.放气装置，放水装置</w:t>
        <w:br/>
        <w:t>D.减压装置，放水装置</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28、选用施工成本管理方法应遵循的原则不包括下列哪一项？</w:t>
        <w:br/>
        <w:t>A.实用性原则</w:t>
        <w:br/>
        <w:t>B.灵活性原则</w:t>
        <w:br/>
        <w:t>C.坚定性原则</w:t>
        <w:br/>
        <w:t>D.加强性原则</w:t>
        <w:br/>
        <w:br/>
        <w:t>【答案】：D</w:t>
      </w:r>
      <w:r>
        <w:t xml:space="preserve"> </w:t>
      </w:r>
    </w:p>
    <w:p>
      <w:r>
        <w:t>29、对质量管理体系来说，（　　　）是实现质量方针和质量目标的能力。</w:t>
        <w:br/>
        <w:t>A.固有特性</w:t>
        <w:br/>
        <w:t>B.赋予特性</w:t>
        <w:br/>
        <w:t>C.组织特性</w:t>
        <w:br/>
        <w:t>D.主要特性</w:t>
        <w:br/>
        <w:br/>
        <w:t xml:space="preserve">【答案】：A </w:t>
      </w:r>
    </w:p>
    <w:p>
      <w:r>
        <w:t>30、砌筑沟道施工时，砌筑砂浆应采用水泥砂浆，其强度等级应符合设计要求，且不应低于（　　　）</w:t>
        <w:br/>
        <w:t>A.M20</w:t>
        <w:br/>
        <w:t>B.M15</w:t>
        <w:br/>
        <w:t>C.M10</w:t>
        <w:br/>
        <w:t>D.M7.5</w:t>
        <w:br/>
        <w:br/>
        <w:t xml:space="preserve">【答案】：C </w:t>
      </w:r>
    </w:p>
    <w:p>
      <w:r>
        <w:t>31、直接从事施工作业人员的工资属于( )。（  ）</w:t>
        <w:br/>
        <w:t>A.人工费</w:t>
        <w:br/>
        <w:t>B.直接成本</w:t>
        <w:br/>
        <w:t>C.其他直接费</w:t>
        <w:br/>
        <w:t>D.间接成本</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32、管道基础施工，当槽深超过（　　　），基础浇筑时，必须采用串筒或滑槽来倾倒混凝土，以防混凝土发生离析现象。</w:t>
        <w:br/>
        <w:t>A.1m</w:t>
        <w:br/>
        <w:t>B.2m</w:t>
        <w:br/>
        <w:t>C.3m</w:t>
        <w:br/>
        <w:t>D.4m</w:t>
        <w:br/>
        <w:br/>
        <w:t>【答案】：B</w:t>
      </w:r>
      <w:r>
        <w:t xml:space="preserve"> </w:t>
      </w:r>
    </w:p>
    <w:p>
      <w:r>
        <w:t>33、隧道围岩开挖施工中，决定盾构法隧道施工成败的关键是（　　　）</w:t>
        <w:br/>
        <w:t>A.选型盾构设备</w:t>
        <w:br/>
        <w:t>B.查明地质条件</w:t>
        <w:br/>
        <w:t>C.盾构的性能与质量</w:t>
        <w:br/>
        <w:t>D.盾构的控制方法</w:t>
        <w:br/>
        <w:br/>
        <w:t xml:space="preserve">【答案】：A </w:t>
      </w:r>
    </w:p>
    <w:p>
      <w:r>
        <w:t>34、管道回填从管底基础部位开始到管顶以上（　　　）mm范围内，必须采用人工回填。</w:t>
        <w:br/>
        <w:t>A.200</w:t>
        <w:br/>
        <w:t>B.300</w:t>
        <w:br/>
        <w:t>C.400</w:t>
        <w:br/>
        <w:t>D.500</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35、某基础工程土方开挖总量为8800m3，该工程拟分5施工段组织固定节拍流水施工，两台挖掘机每台班产量定额均为50m3，采用2班制作业，其流水节拍应为（　　　）。</w:t>
        <w:br/>
        <w:t>A.44</w:t>
        <w:br/>
        <w:t>B.18</w:t>
        <w:br/>
        <w:t>C.9</w:t>
        <w:br/>
        <w:t>D.3</w:t>
        <w:br/>
        <w:br/>
        <w:t>【答案】：C</w:t>
      </w:r>
      <w:r>
        <w:t xml:space="preserve"> </w:t>
      </w:r>
    </w:p>
    <w:p>
      <w:r>
        <w:t>36、深度超过( )m的基坑应设置密目式安全网做封闭式防护。（  ）</w:t>
        <w:br/>
        <w:t>A.2</w:t>
        <w:br/>
        <w:t>B.3</w:t>
        <w:br/>
        <w:t>C.5</w:t>
        <w:br/>
        <w:t>D.8</w:t>
        <w:br/>
        <w:br/>
        <w:t xml:space="preserve">【答案】：A </w:t>
      </w:r>
    </w:p>
    <w:p>
      <w:r>
        <w:t>37、经纬仪的管水准器和圆水准器整平仪器的精确度关系为（　　　）。</w:t>
        <w:br/>
        <w:t>A.管水准精度高</w:t>
        <w:br/>
        <w:t>B.圆水准精度高</w:t>
        <w:br/>
        <w:t>C.精确度相同</w:t>
        <w:br/>
        <w:t>D.无关联性</w:t>
        <w:br/>
        <w:br/>
        <w:t xml:space="preserve">【答案】：A </w:t>
      </w:r>
    </w:p>
    <w:p>
      <w:r>
        <w:t>38、下列选项中，不属于施工过程的施工天数估计的依据的是（　　　）。</w:t>
        <w:br/>
        <w:t>A.工程数量</w:t>
        <w:br/>
        <w:t>B.资源效率</w:t>
        <w:br/>
        <w:t>C.施工顺序</w:t>
        <w:br/>
        <w:t>D.资源配置</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39、脚手架搭设前，（　　　）应按脚手架专项施工方案的要求对搭设和使用人员进行技术交底。</w:t>
        <w:br/>
        <w:t>A.现场工程技术负责人</w:t>
        <w:br/>
        <w:t>B.项目负责人</w:t>
        <w:br/>
        <w:t>C.安全监督人员</w:t>
        <w:br/>
        <w:t>D.安装负责人</w:t>
        <w:br/>
        <w:br/>
        <w:t>【答案】：A</w:t>
      </w:r>
      <w:r>
        <w:t xml:space="preserve"> </w:t>
      </w:r>
    </w:p>
    <w:p>
      <w:r>
        <w:t>40、下列对分包合同的履行说法错误的是</w:t>
        <w:br/>
        <w:t>A.承包方应当就承包项目向发包方负责</w:t>
        <w:br/>
        <w:t>B.分包方就分包项目向承包方负责</w:t>
        <w:br/>
        <w:t>C.因分包方过失给发包方造成损失，承包方承担连带责任</w:t>
        <w:br/>
        <w:t>D.因承包方过失给发包方造成损失，分包方承担连带责任</w:t>
        <w:br/>
        <w:br/>
        <w:t xml:space="preserve">【答案】：D </w:t>
      </w:r>
    </w:p>
    <w:p>
      <w:r>
        <w:t>41、在污水一级处理工艺中，主要针对水中悬浮物质的常用处理方法是（　　　）</w:t>
        <w:br/>
        <w:t>A.物理方法</w:t>
        <w:br/>
        <w:t>B.化学方法</w:t>
        <w:br/>
        <w:t>C.生物方</w:t>
        <w:br/>
        <w:t>D.生化方法</w:t>
        <w:br/>
        <w:br/>
        <w:t xml:space="preserve">【答案】：A </w:t>
      </w:r>
    </w:p>
    <w:p>
      <w:r>
        <w:t>42、水泥混凝土路面施工摊铺混凝土时，板厚大于22crn的混凝土应分二次摊铺，下部摊铺厚度宜为总厚的（　　　）。</w:t>
        <w:br/>
        <w:t>A.2/5</w:t>
        <w:br/>
        <w:t>B.1/2</w:t>
        <w:br/>
        <w:t>C.3/5</w:t>
        <w:br/>
        <w:t>D.3/4</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43、铁路运输的优点有（　　　）。</w:t>
        <w:br/>
        <w:t>A.投资低</w:t>
        <w:br/>
        <w:t>B.建设周期短</w:t>
        <w:br/>
        <w:t>C.运输能力大</w:t>
        <w:br/>
        <w:t>D.能耗较高</w:t>
        <w:br/>
        <w:br/>
        <w:t>【答案】：C</w:t>
      </w:r>
      <w:r>
        <w:t xml:space="preserve"> </w:t>
      </w:r>
    </w:p>
    <w:p>
      <w:r>
        <w:t>44、关于路基工程填土施工安全技术交底的内容，下列说法正确的是（　　　）。</w:t>
        <w:br/>
        <w:t>A.换填路基土应按照本交底挖土、土方运输、填土等相关要求进行施工</w:t>
        <w:br/>
        <w:t>B.路基外侧为挡土墙时，应先施工路基</w:t>
        <w:br/>
        <w:t>C.填土路基为土边坡时，每侧填土宽度应大于设计宽度50cm</w:t>
        <w:br/>
        <w:t>D.路基下有管线时，管顶以上100cm范围内不得用压路机碾压</w:t>
        <w:br/>
        <w:br/>
        <w:t xml:space="preserve">【答案】：C </w:t>
      </w:r>
    </w:p>
    <w:p>
      <w:r>
        <w:t>45、危险性较大的深基坑工程，专项施工方案应由施工单位技术负责人审核签字。然后上报，由（　　　）审核签字。</w:t>
        <w:br/>
        <w:t>A.项目总监理工程师</w:t>
        <w:br/>
        <w:t>B.项目负责人</w:t>
        <w:br/>
        <w:t>C.项目经理</w:t>
        <w:br/>
        <w:t>D.施工总监</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46、施工计划调度包括：项目部成立施工调度组织、监督检查计划执行情况；定期召开施工现场调度会（例会）解决存在问题，检查落实会议决议；（　　　）负责编写施工日志。</w:t>
        <w:br/>
        <w:t>A.项目负责人</w:t>
        <w:br/>
        <w:t>B.技术负责人</w:t>
        <w:br/>
        <w:t>C.施工员</w:t>
        <w:br/>
        <w:t>D.专人</w:t>
        <w:br/>
        <w:br/>
        <w:t>【答案】：D</w:t>
      </w:r>
      <w:r>
        <w:t xml:space="preserve"> </w:t>
      </w:r>
    </w:p>
    <w:p>
      <w:r>
        <w:t>47、石灰土配比设计应准确，通过配比确定石灰最佳含量和石灰的最佳含水量，达到设计要求的（　　　）d无侧限抗压强度的要求。</w:t>
        <w:br/>
        <w:t>A.4</w:t>
        <w:br/>
        <w:t>B.5</w:t>
        <w:br/>
        <w:t>C.6</w:t>
        <w:br/>
        <w:t>D.7</w:t>
        <w:br/>
        <w:br/>
        <w:t xml:space="preserve">【答案】：D </w:t>
      </w:r>
    </w:p>
    <w:p>
      <w:r>
        <w:t>48、在双代号网络计划中，如果生产性工作M和N之间的先后顺序关系属于工艺关系，则说明它们的先后顺序是由（　　　）决定的。</w:t>
        <w:br/>
        <w:t>A.劳动力调配</w:t>
        <w:br/>
        <w:t>B.原材料供应</w:t>
        <w:br/>
        <w:t>C.工艺过程</w:t>
        <w:br/>
        <w:t>D.资金需求</w:t>
        <w:br/>
        <w:br/>
        <w:t xml:space="preserve">【答案】：C </w:t>
      </w:r>
    </w:p>
    <w:p>
      <w:r>
        <w:t>49、在正常工作情况下，燃气通过过滤器的压力损失不得超过（　　　）。</w:t>
        <w:br/>
        <w:t>A.10kPa</w:t>
        <w:br/>
        <w:t>B.12kPa</w:t>
        <w:br/>
        <w:t>C.15kPa</w:t>
        <w:br/>
        <w:t>D.20kPa</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50、管涵施工过程中，应设置沉降缝的位置是（　　　）</w:t>
        <w:br/>
        <w:t>A.管节接缝处</w:t>
        <w:br/>
        <w:t>B.顶部弧形处</w:t>
        <w:br/>
        <w:t>C.管座处</w:t>
        <w:br/>
        <w:t>D.出水口处</w:t>
        <w:br/>
        <w:br/>
        <w:t>【答案】：A</w:t>
      </w:r>
      <w:r>
        <w:t xml:space="preserve"> </w:t>
      </w:r>
    </w:p>
    <w:p>
      <w:r>
        <w:t>51、下列关于导管要求说法错误的是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52、热水热网根据热媒温度可分为高温热水热网和低温热水热网两类。其中，低温热水热网中热媒允许的最高温度是（　　　）</w:t>
        <w:br/>
        <w:t>A.50℃</w:t>
        <w:br/>
        <w:t>B.95℃</w:t>
        <w:br/>
        <w:t>C.100℃</w:t>
        <w:br/>
        <w:t>D.160℃</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53、缩短工期也不能无限制增加施工班组内人数，这是因为受到（　　　）的限制。</w:t>
        <w:br/>
        <w:t>A.工作面</w:t>
        <w:br/>
        <w:t>B.资金</w:t>
        <w:br/>
        <w:t>C.劳动力</w:t>
        <w:br/>
        <w:t>D.生产资源</w:t>
        <w:br/>
        <w:br/>
        <w:t xml:space="preserve">【答案】：A </w:t>
      </w:r>
    </w:p>
    <w:p>
      <w:r>
        <w:t>54、环氧煤沥青涂料涂底漆时应在表面除锈后的（　　　）之内涂刷。</w:t>
        <w:br/>
        <w:t>A.5h</w:t>
        <w:br/>
        <w:t>B.6h</w:t>
        <w:br/>
        <w:t>C.7h</w:t>
        <w:br/>
        <w:t>D.8h</w:t>
        <w:br/>
        <w:br/>
        <w:t xml:space="preserve">【答案】：D </w:t>
      </w:r>
    </w:p>
    <w:p>
      <w:r>
        <w:t>55、已铺好的混凝土，应迅速振捣密实，并控制混凝土振动时间，不宜少于30s，移动间距不宜大于（　　　）mm，以达到表面不再下沉并泛出水泥浆为准。</w:t>
        <w:br/>
        <w:t>A.500</w:t>
        <w:br/>
        <w:t>B.400</w:t>
        <w:br/>
        <w:t>C.300</w:t>
        <w:br/>
        <w:t>D.200</w:t>
        <w:br/>
        <w:br/>
        <w:t xml:space="preserve">【答案】：A </w:t>
      </w:r>
    </w:p>
    <w:p>
      <w:r>
        <w:t>56、城镇道路设计车速为40-60km/h的是（　　　）</w:t>
        <w:br/>
        <w:t>A.快速路</w:t>
        <w:br/>
        <w:t>B.主干路</w:t>
        <w:br/>
        <w:t>C.次干路</w:t>
        <w:br/>
        <w:t>D.支路</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57、合同风险的规避说法不正确的是</w:t>
        <w:br/>
        <w:t>A.充分利用合同条款</w:t>
        <w:br/>
        <w:t>B.增设保值条款</w:t>
        <w:br/>
        <w:t>C.减少分包方资金、设备的投入</w:t>
        <w:br/>
        <w:t>D.加强索赔管理，进行合理索赔</w:t>
        <w:br/>
        <w:br/>
        <w:t>【答案】：C</w:t>
      </w:r>
      <w:r>
        <w:t xml:space="preserve"> </w:t>
      </w:r>
    </w:p>
    <w:p>
      <w:r>
        <w:t>58、较大体积的混凝土墩台及其基础埋放石块的数量不宜超过混凝土结构体积的（　　　）。</w:t>
        <w:br/>
        <w:t>A.10%</w:t>
        <w:br/>
        <w:t>B.25%</w:t>
        <w:br/>
        <w:t>C.30%</w:t>
        <w:br/>
        <w:t>D.50%</w:t>
        <w:br/>
        <w:br/>
        <w:t xml:space="preserve">【答案】：B </w:t>
      </w:r>
    </w:p>
    <w:p>
      <w:r>
        <w:t>59、拱形涵的拱圈和拱上端墙正确的施工形式（　　　）</w:t>
        <w:br/>
        <w:t>A.由中间向两侧同时、对称施工</w:t>
        <w:br/>
        <w:t>B.由两侧向中间同时、对称施工</w:t>
        <w:br/>
        <w:t>C.顺时针方向施工</w:t>
        <w:br/>
        <w:t>D.逆时针方向施工</w:t>
        <w:br/>
        <w:br/>
        <w:t xml:space="preserve">【答案】：B </w:t>
      </w:r>
    </w:p>
    <w:p>
      <w:r>
        <w:t>60、塔吊的防护，以下说法错误的是（　　　）。</w:t>
        <w:br/>
        <w:t>A.三保险”、“五限位”齐全有效。夹轨器要齐全</w:t>
        <w:br/>
        <w:t>B.路轨接地两端各设一组，中间间距不大于25m，电阻不大于4欧姆</w:t>
        <w:br/>
        <w:t>C.轨道横拉杆两端各设一组，中间杆距不大于6m</w:t>
        <w:br/>
        <w:t>D.轨道中间严禁堆杂物，路轨两侧和两端外堆物应离塔吊回转台尾部35cm以上</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61、深基坑支护结构的施工中，制作顺序为自地表向下开挖一段后先浇筑顶板，在顶板的保护下，自上而下开挖、支撑，由下而上浇筑结构内衬的施工方法是（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【答案】：B</w:t>
      </w:r>
      <w:r>
        <w:t xml:space="preserve"> </w:t>
      </w:r>
    </w:p>
    <w:p>
      <w:r>
        <w:t>62、直埋蒸汽管道必须设置的构件是（　　　）</w:t>
        <w:br/>
        <w:t>A.放散管</w:t>
        <w:br/>
        <w:t>B.排潮管</w:t>
        <w:br/>
        <w:t>C.安全阀</w:t>
        <w:br/>
        <w:t>D.排汽管</w:t>
        <w:br/>
        <w:br/>
        <w:t xml:space="preserve">【答案】：B </w:t>
      </w:r>
    </w:p>
    <w:p>
      <w:r>
        <w:t>63、燃气管道在做强度试验时，一般情况下试验压力为设计压力的（　　　）倍，但钢管不得低于（　　　）MPa，正确的选项是</w:t>
        <w:br/>
        <w:t>A.1.0;0.4</w:t>
        <w:br/>
        <w:t>B.1.0;0.5</w:t>
        <w:br/>
        <w:t>C.1.5;0.4</w:t>
        <w:br/>
        <w:t>D.1.5;0.5</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64、（　　　）可每月组织一次，由项目经理带领，组织项目部各部门负责人参加，对项目现场当时施工的资源配置、人员活动、实物状态、环境条件、管理里行为等进行全方位的安全检查。</w:t>
        <w:br/>
        <w:t>A.安全巡查</w:t>
        <w:br/>
        <w:t>B.季节性安全检查</w:t>
        <w:br/>
        <w:t>C.专项安全检查</w:t>
        <w:br/>
        <w:t>D.综合安全检查</w:t>
        <w:br/>
        <w:br/>
        <w:t xml:space="preserve">【答案】：D </w:t>
      </w:r>
    </w:p>
    <w:p>
      <w:r>
        <w:t>65、向钻施工管道通称为“拖拉管”施工，适用于沙土、鼎土、卵石软土到硬岩多种土壤条件，我国大部分非硬岩地区都可施工。工作环境温度为-15~45℃。适用于管径（　　　）的钢管、塑料管，最大铺管长度度可达1500m。</w:t>
        <w:br/>
        <w:t>A.?300~?1200</w:t>
        <w:br/>
        <w:t>B.?500~?1200</w:t>
        <w:br/>
        <w:t>C.?300~?2000</w:t>
        <w:br/>
        <w:t>D.?500~?2000</w:t>
        <w:br/>
        <w:br/>
        <w:t xml:space="preserve">【答案】：A </w:t>
      </w:r>
    </w:p>
    <w:p>
      <w:r>
        <w:t>66、在使工人人数达到饱和的条件下，下列（　　　）说法是错误的。</w:t>
        <w:br/>
        <w:t>A.施工段数愈多，工期愈长</w:t>
        <w:br/>
        <w:t>B.施工段数愈多，所需工人愈少</w:t>
        <w:br/>
        <w:t>C.施工段数愈多，愈有可能保证施工队连续施工</w:t>
        <w:br/>
        <w:t>D.施工段数愈多，愈有可能保证施工面不空闲</w:t>
        <w:br/>
        <w:br/>
        <w:t xml:space="preserve">【答案】：D </w:t>
      </w:r>
    </w:p>
    <w:p>
      <w:r>
        <w:t>67、关于沥青混合料路面混合料摊铺与碾压施工安全技术交底的内容，下列说法正确的是（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68、涵洞施工完成后，当涵洞砌体砂浆或混凝土强度达到设计强度的（　　　）时，方可进行填土.</w:t>
        <w:br/>
        <w:t>A.50%</w:t>
        <w:br/>
        <w:t>B.75%</w:t>
        <w:br/>
        <w:t>C.90%</w:t>
        <w:br/>
        <w:t>D.100%</w:t>
        <w:br/>
        <w:br/>
        <w:t>【答案】：B</w:t>
      </w:r>
      <w:r>
        <w:t xml:space="preserve"> </w:t>
      </w:r>
    </w:p>
    <w:p>
      <w:r>
        <w:t>69、钢筋切断机按照结构型式分为（　　　）。</w:t>
        <w:br/>
        <w:t>A.横式和竖式</w:t>
        <w:br/>
        <w:t>B.卧式和竖式</w:t>
        <w:br/>
        <w:t>C.卧式和立式</w:t>
        <w:br/>
        <w:t>D.横式和立式</w:t>
        <w:br/>
        <w:br/>
        <w:t xml:space="preserve">【答案】：C </w:t>
      </w:r>
    </w:p>
    <w:p>
      <w:r>
        <w:t>70、燃气管道回填土夯实到管顶0．3~0．5rn以后，应在管道位置上方平敷塑料标志带，标志带的颜色是（　　　）</w:t>
        <w:br/>
        <w:t>A.黄色</w:t>
        <w:br/>
        <w:t>B.蓝色</w:t>
        <w:br/>
        <w:t>C.红色</w:t>
        <w:br/>
        <w:t>D.绿色</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71、给水排水厂站的构筑物中，钢筋混凝土水池的结构混凝土在设计上不被要求的性能是（　　　）</w:t>
        <w:br/>
        <w:t>A.防腐</w:t>
        <w:br/>
        <w:t>B.抗渗</w:t>
        <w:br/>
        <w:t>C.抗裂</w:t>
        <w:br/>
        <w:t>D.抗冻</w:t>
        <w:br/>
        <w:br/>
        <w:t xml:space="preserve">【答案】：A </w:t>
      </w:r>
    </w:p>
    <w:p>
      <w:r>
        <w:t>72、下列建设维修项目中，不属于城市燃气工程的是（　　　）</w:t>
        <w:br/>
        <w:t>A.长输管线建设</w:t>
        <w:br/>
        <w:t>B.汽车加气站建设</w:t>
        <w:br/>
        <w:t>C.气源建设与维修</w:t>
        <w:br/>
        <w:t>D.压缩天然气站维修</w:t>
        <w:br/>
        <w:br/>
        <w:t xml:space="preserve">【答案】：A </w:t>
      </w:r>
    </w:p>
    <w:p>
      <w:r>
        <w:t>73、双代号网络计划中的虚箭线是实际工作中并不存在的一项虚设工作，一般起着工作之间的联系.区分和（　　　）。个作用。</w:t>
        <w:br/>
        <w:t>A.交叉</w:t>
        <w:br/>
        <w:t>B.汇合</w:t>
        <w:br/>
        <w:t>C.分流</w:t>
        <w:br/>
        <w:t>D.断路</w:t>
        <w:br/>
        <w:br/>
        <w:t xml:space="preserve">【答案】：D </w:t>
      </w:r>
    </w:p>
    <w:p>
      <w:r>
        <w:t>74、下列关于改性沥青玛蹄脂碎石混合料特性的说法中，错误的是（　　　）</w:t>
        <w:br/>
        <w:t>A.构造深度大</w:t>
        <w:br/>
        <w:t>B.有较好的低温抗变形性能</w:t>
        <w:br/>
        <w:t>C.耐老化性能较差</w:t>
        <w:br/>
        <w:t>D.水稳定性好</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75、施工方案是施工组织设计的</w:t>
        <w:br/>
        <w:t>A.主要环节</w:t>
        <w:br/>
        <w:t>B.关键环节</w:t>
        <w:br/>
        <w:t>C.措施</w:t>
        <w:br/>
        <w:t>D.核心部分</w:t>
        <w:br/>
        <w:br/>
        <w:t>【答案】：D</w:t>
      </w:r>
      <w:r>
        <w:t xml:space="preserve"> </w:t>
      </w:r>
    </w:p>
    <w:p>
      <w:r>
        <w:t>76、砍伐城市树木，必须经城市人民政府（　　　）部门批准，并按规定补植或采取补救措施。</w:t>
        <w:br/>
        <w:t>A.城市绿化行政主管</w:t>
        <w:br/>
        <w:t>B.城市绿化规划</w:t>
        <w:br/>
        <w:t>C.城市园林绿化</w:t>
        <w:br/>
        <w:t>D.城市绿化管理</w:t>
        <w:br/>
        <w:br/>
        <w:t xml:space="preserve">【答案】：A </w:t>
      </w:r>
    </w:p>
    <w:p>
      <w:r>
        <w:t>77、在安全生产事故发生后，负有报告职责的人员不报或者谎报事故情况，贻误事故抢救，情节严重的，处（　　　）。</w:t>
        <w:br/>
        <w:t>A.3年以下有期徒刑或者拘役</w:t>
        <w:br/>
        <w:t>B.3年以上7年以下有期徒刑</w:t>
        <w:br/>
        <w:t>C.5年以下有期徒刑或者拘役</w:t>
        <w:br/>
        <w:t>D.5年以上有期徒刑</w:t>
        <w:br/>
        <w:br/>
        <w:t xml:space="preserve">【答案】：A </w:t>
      </w:r>
    </w:p>
    <w:p>
      <w:r>
        <w:t>78、单代号网络计划中，工作之间的时间间隔等于（　　　）。</w:t>
        <w:br/>
        <w:t>A.紧后工作最早开始时间减去本工作的最迟完成时间</w:t>
        <w:br/>
        <w:t>B.紧后工作最迟开始时间减去本工作的最迟完成时间</w:t>
        <w:br/>
        <w:t>C.紧后工作最早开始时间减去本工作的最早完成时间</w:t>
        <w:br/>
        <w:t>D.紧后工作最迟开始时间减去本工作的最早完成时间</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79、关于排水（重力流）管道安装与铺设施工安全技术交底的内容，下列说法正确的（　　　）。</w:t>
        <w:br/>
        <w:t>A.管径大于600mm时，作业人员应使用安全梯上下管子，严禁从沟槽底或从沟槽帮上的安全梯爬、跳至管顶</w:t>
        <w:br/>
        <w:t>B.管径小于2000mm时，人不宜进人管道内清理，需要进人时，应采用行走灵活的轮式工具小车</w:t>
        <w:br/>
        <w:t>C.稳管作业，管子两侧作业人员必须通视</w:t>
        <w:br/>
        <w:t>D.采用电熔连接的塑料管接口，熔接面应洁净、干燥</w:t>
        <w:br/>
        <w:br/>
        <w:t>【答案】：D</w:t>
      </w:r>
      <w:r>
        <w:t xml:space="preserve"> </w:t>
      </w:r>
    </w:p>
    <w:p>
      <w:r>
        <w:t>80、按风险的（　　　）可分为项目风险、国别风险和地区风险。</w:t>
        <w:br/>
        <w:t>A.严峻程度</w:t>
        <w:br/>
        <w:t>B.工程实施不同阶段</w:t>
        <w:br/>
        <w:t>C.范围</w:t>
        <w:br/>
        <w:t>D.来源</w:t>
        <w:br/>
        <w:br/>
        <w:t xml:space="preserve">【答案】：C </w:t>
      </w:r>
    </w:p>
    <w:p>
      <w:r>
        <w:t>81、下列市政工程项目进度控制工作中，属于施工方进度控制任务的是（　　　）。</w:t>
        <w:br/>
        <w:t>A.部署项目动用准备工作进度</w:t>
        <w:br/>
        <w:t>B.协调设计、招标的工作进度</w:t>
        <w:br/>
        <w:t>C.编制项目施工的工作计划</w:t>
        <w:br/>
        <w:t>D.编制供货进度计划</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82、下列不属于在工厂加工成型的止水带接头。</w:t>
        <w:br/>
        <w:t>A.“T”形</w:t>
        <w:br/>
        <w:t>B.“Y”形</w:t>
        <w:br/>
        <w:t>C.“U“形</w:t>
        <w:br/>
        <w:t>D.十字形</w:t>
        <w:br/>
        <w:br/>
        <w:t xml:space="preserve">【答案】：C </w:t>
      </w:r>
    </w:p>
    <w:p>
      <w:r>
        <w:t>83、沉井施工采用（　　　）助沉时，泥浆补给应及时，以保证泥浆液面高度.</w:t>
        <w:br/>
        <w:t>A.空气幕</w:t>
        <w:br/>
        <w:t>B.射水</w:t>
        <w:br/>
        <w:t>C.触变泥浆套</w:t>
        <w:br/>
        <w:t>D.静压</w:t>
        <w:br/>
        <w:br/>
        <w:t xml:space="preserve">【答案】：C </w:t>
      </w:r>
    </w:p>
    <w:p>
      <w:r>
        <w:t>84、关于水泥混凝土路面工程混凝土浇筑与养护安全技术交底的内容，下列说法正确的是（　　　）。</w:t>
        <w:br/>
        <w:t>A.混凝土泵车作业时产生的污水，应及时排置人河道</w:t>
        <w:br/>
        <w:t>B.混凝土采用汽车运输时，道路宽度不宜小于1.5m</w:t>
        <w:br/>
        <w:t>C.现场预留的雨水口、检查井等洞口必须盖牢，并设安全标志</w:t>
        <w:br/>
        <w:t>D.沥青的勺、桶、壶应采用锡焊</w:t>
        <w:br/>
        <w:br/>
        <w:t xml:space="preserve">【答案】：C </w:t>
      </w:r>
    </w:p>
    <w:p>
      <w:r>
        <w:t>85、在隧道暗挖施工中，防水效果差的施工方法是（　　　）</w:t>
        <w:br/>
        <w:t>A.全断面法</w:t>
        <w:br/>
        <w:t>B.中隔壁法</w:t>
        <w:br/>
        <w:t>C.侧洞法</w:t>
        <w:br/>
        <w:t>D.正台阶法</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86、基坑（槽）、边坡、基础桩、模板和临时建筑作业前，施工单位应按设计单位要求编制施工方案，（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【答案】：A</w:t>
      </w:r>
      <w:r>
        <w:t xml:space="preserve"> </w:t>
      </w:r>
    </w:p>
    <w:p>
      <w:r>
        <w:t>87、推土机按发动机功率分类，大型发动机功率在（　　　）kW以上，称为大型推土机。</w:t>
        <w:br/>
        <w:t>A.88</w:t>
        <w:br/>
        <w:t>B.120</w:t>
        <w:br/>
        <w:t>C.144</w:t>
        <w:br/>
        <w:t>D.160</w:t>
        <w:br/>
        <w:br/>
        <w:t xml:space="preserve">【答案】：D </w:t>
      </w:r>
    </w:p>
    <w:p>
      <w:r>
        <w:t>88、如果本单位工程是整个建设项目中的一个项目，应把（　　　）的总体施工部署，以及对本工程施工的有关规定和要求，作为编制依据。</w:t>
        <w:br/>
        <w:t>A.施工组织总设计</w:t>
        <w:br/>
        <w:t>B.施工组织设计</w:t>
        <w:br/>
        <w:t>C.施工进度</w:t>
        <w:br/>
        <w:t>D.施工计划</w:t>
        <w:br/>
        <w:br/>
        <w:t xml:space="preserve">【答案】：A </w:t>
      </w:r>
    </w:p>
    <w:p>
      <w:r>
        <w:t>89、材料运输应建立和健全（　　　）为中心的运输管理制度。</w:t>
        <w:br/>
        <w:t>A.岗位责任制</w:t>
        <w:br/>
        <w:t>B.奖惩制度</w:t>
        <w:br/>
        <w:t>C.运输工作流程</w:t>
        <w:br/>
        <w:t>D.节约制度</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https://d.book118.com/755020333101011121</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55020333101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