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电能表安装要牢固垂直，使表中心线向各方向的倾斜度(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大于10度</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大于1度</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不大于1度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电流的单位换算，正确的是(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1A=102mA</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1mA=102μA</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1A=106μA</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1A=10Ma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交流接触器的额定工作电压，是指在规定条件下，能保证电器正常工作的(  )电压。</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最低</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最高</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平均</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正常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隔离开关的重要作用包括(  ).隔离电源.拉合无电流或小电流电路</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拉合空载线路;</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通断负荷电流.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用万用表测量电阻时，则需要将(  )作为测量电源。</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外接电源</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表内电池</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电阻电压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发生高压设备.导线接地毛病时,在室外人体不得挨近接地毛病点(  )以内。</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8m</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电业安全工作规程上规定,对地电压为( )V及以下的设备为低压设备。</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高压单台三相电容器的电容元件组在外壳内部一般接成(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9"/>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三角形</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开口三角形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因为自整角机的接收机和发送机在结构上有差异，如果调错，将使自整角机(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产生振荡</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烧毁</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失步</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停转</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单相交流电路的有功功率计算公式P=(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UICosφ</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UIsinφ</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UI</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UI+UiCosφ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变压器的作用原理是什么(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绕组的匝比等于电压比</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原.副边绕组的耦合</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由于磁通的变化而产生电势</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根据电磁感应原理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真空断路器大修后必须检验合闸接触器是否动作灵活，其最低动作电压应是额定电压的(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80(或65)％</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遮拦高度应不低于1.7m,底部离地应不超过(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0.7m</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直流电机的电刷因磨损而需更换时应选用(  )的电刷。</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与原电刷相同</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较原电刷稍硬</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较原电刷稍软</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任意软硬</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交流接触器每小时的操作次数应(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根据要求限制</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无限制</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小于5次</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小于15次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什么是电阻？(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电阻是电子在导体中的流动。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电阻是电子在绝缘体中的流动。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电阻是电子在真空中的流动。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电阻是电子在半导体中的流动。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为避免设备损坏，运行中的电流互感器，二次侧不得(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短接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电流的基本国际单位是(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焦耳</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瓦特</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安培</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伏特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三相异步电动机延边三角形启动时，启动转矩与直接启动转矩的比值是(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大于1/3，小于1</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大于1，小于3</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爱护线{接地或接零线}的颜色按标准应采纳(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黄绿双色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电机在正常运行时的声苜.是平稳.轻快.(  )有节奏的。</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尖叫</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均匀</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摩擦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电力线路工作人员因故间断电气工作连续(  )个月以上者，应重新学习《电业安全工作规程》，并经考试合格后，方能恢复工作。</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直流接触器的铁心和衔铁是用(  )的。</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硅钢片叠成</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铸钢或钢板制成</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铸铁或铁板制成</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铸铁制成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降压启动是指启动时降低加载电动机(  )绕组上的电压,启动运转后,再使其电压恢复到额定电压正常运行。</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定子</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转子</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定子及转子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对(  )变压器，不论有无人员值班，都应每小时巡视一次。</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自冷</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强迫油循环水冷或风冷</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干式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从事特种作业人员必须年满(  )周岁。</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22</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电位的单位是(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伏特</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瓦特</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欧姆</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安培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单相电容式异步电动机的启动绕组和工作绕组在空间上相差(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油浸纸绝缘钢管充油电缆的使用电压范围是(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110～750KV；</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35KV以下；</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110～220KV；</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220KV。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在电力系统内部能量的传递或转化过程中引起的过电压称为(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大气过电压</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内部过电压</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感应过电压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高压单台三相电容器的电容元件组在外壳内部一般接成(  )。</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星形</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开口三角形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交联聚乙烯绝缘电缆的水树枝现象的特点是(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树枝少且较粗</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树枝连续清晰</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树枝密集且大多不连续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当人发生危重急症或意外伤害时，现场救护人员的最佳选择是(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直接将患者送医院</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坚持就地抢救</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等待医院或急救站派人抢救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在纯电阻电路中，电路的功率因数COSφ为(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0.9</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0.69</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感应电流的方向总是使感应电流的磁场阻碍引起感应电流的磁通的变化,这一定律称为(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法拉第定律</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特斯拉定律</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实现三相异步电动机的正反转是(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正转接触器的常闭触点和反转接触器的常闭触点联锁</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正转接触器的常开触点和反转接触器的常开触点联锁</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正转接触器的常闭触点和反转接触器的常开触点联锁</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正转接触器的常开触点和反转接触器的常闭触点联锁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电力网的电力线路按用途一般可分为(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输电线路和配电线路</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输电线路和用电线路</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高压线路和配电线路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测量用互感器检定装置的升压.升流器的输出波形应为正弦波，其波形失真度应不大于(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39. 电力电缆按照电缆的电流(  )来选择的。</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电压等级</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载流量</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最小值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触电事故每年都有发生，特别是(  )发生的触电事故占全年的80％。</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3—4月；</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5—8月；</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8—9月；</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6—9月；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用万用表测试好的单向晶闸管时，A－G极间正反向电阻应该(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都不大</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都很大</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都很小</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一小一大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在没有脚手架或者在没有栏杆的脚手架上高处工作,高度超过( )时,应使用安全带,或采取其他可靠的安全措施。</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10Kv高压无遮拦操作时，人体及所携带工具与带电体之间的距离不应小于(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0.7米</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1米</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1.2米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在三相四线制中性点接地供电系统，线电压指(  )电压。</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相线之问</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零对地间</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相线对零线间</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相线对地间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低压架空线路导线排列的顺序，低压线路特殊情况下垂直排列时，N在相线下方；水平排列沿墙面起(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L1.N.L2.L3；</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N.L1.L2.L3；</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L1.L2.L3.N；</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L1.L2.N.L3；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在爆炸和火灾危险场所首先应防止电气设备运行中发生(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火花</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短路</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为了保护零件加工程序，数控系统有专用电池作为存储器(  )芯片的备用电源。当电池电压小于4.5V时，需要换电池，更换时应按有关说明书的方法进行。</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RAM</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ROM</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EPROM</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CPU</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拉开闸刀时,如果出现电弧,应(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迅速拉开</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立即合闸</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缓慢拉开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关于乙类功率放大器的特点，叙述正确的是:功放管的静态工作点(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选在交流负载线的中点</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沿交流负载线下移，使静态集电极电流降低</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沿交流负载线继续下移，使静态集电极电流等于零</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选在交流负载线的上方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油浸式变压器的绝缘属于( )绝缘。</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a级</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y级</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f级</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h级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为了提高供电可靠性.经济性,合理利用动力资源,充分发挥水力发电厂作用,以及减少总装机容量和备用容量,现在都是将各种类型的发电厂.变电所通过( )连接成一个系统。</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输配电线路</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发电线路</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用电线路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设备的断路器,隔离开关都在合闸位置,说明设备处于(  )状态。</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运行</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检修</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设备用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感应电流的方向总是使感应电流的磁场阻碍引起感应电流的磁通的变化,这一定律称为(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特斯拉定律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法拉第定律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对于长期不用的示波器，至少(  )个月通电一次。</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五</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六</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伤员脱离电源后,判断伤员有无意识应在( )以内完成。</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5s</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10s</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30s</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60s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按规程规定220V线路允许的电压损失是(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22V</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11V</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20V</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250V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验电笔在使用时不能用手接触(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笔尖金属探头</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氖泡</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尾部螺丝</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笔帽端金属挂钩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在选择漏电保护装置的灵敏度时,要避免由于正常(  )引起的不必要的动作而影响正常供电。</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泄漏电压</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泄漏电流</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泄漏功率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一般阻隔开关没有灭弧设备,不答应它(  )分.合闸操作。</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空载时进行</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母线切换</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带负荷进行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  )的效果是警告作业人员不得挨近设备的带电部分,提醒作业人员在作业地址采纳安全办法,以及阻止向某设备合闸送电等。</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绝缘台</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绝缘垫</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标示牌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一台发电机,发出有功功度为80MW,无功功率为60MVar,它发出的视在功率为(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120MVA</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117.5MVA</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100MVA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当外电线路达到10KV时，在建工程(含脚手架)的周边与外电线路边线的安全操作距离为(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6m；</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7m；</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9m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三相笼形异步电动机的启动方式有两类,既在额定电压下的直接启动和( )启动。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转子串电阻</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转子串频敏</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降低启动电压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当杆塔由于地形限制不能装设普通拉线时，可以采用(  )，在电杆的中部加装自拉横担，在其上下加装拉线，以防电杆弯曲。</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张力拉线</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V型拉线</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水平拉线</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弓形拉线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任何单位和个人均有权向(  )举报生产经营单位违反《作业场所职业健康监督管理暂行规定》的行为和职业危害事故。</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国务院</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卫生部门</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安全生产监督管理部门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交流负反馈可以改善交流指标，若要稳定输出电压，增大输入电阻，则应引入(  )负反馈。</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电压串联</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电压并联</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电流并联</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电流串联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变频启动方式比软启动器的启动转矩(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一样</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小很多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E级绝缘的允许工作温度为(  )°C。</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https://d.book118.com/755030113031011040</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55030113031011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