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大型设备安装服务项目规划设计蓝图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0" w:history="1">
        <w:r>
          <w:rPr>
            <w:rFonts w:ascii="仿宋" w:eastAsia="仿宋" w:hAnsi="仿宋" w:cs="仿宋" w:hint="eastAsia"/>
            <w:lang w:eastAsia="zh-CN"/>
          </w:rPr>
          <w:t>前言</w:t>
        </w:r>
        <w:r>
          <w:tab/>
        </w:r>
        <w:r>
          <w:fldChar w:fldCharType="begin"/>
        </w:r>
        <w:r>
          <w:instrText xml:space="preserve"> PAGEREF _Toc4450 \h </w:instrText>
        </w:r>
        <w:r>
          <w:fldChar w:fldCharType="separate"/>
        </w:r>
        <w:r>
          <w:t>3</w:t>
        </w:r>
        <w:r>
          <w:fldChar w:fldCharType="end"/>
        </w:r>
      </w:hyperlink>
    </w:p>
    <w:p>
      <w:pPr>
        <w:pStyle w:val="TOC1"/>
        <w:tabs>
          <w:tab w:val="right" w:leader="dot" w:pos="8306"/>
        </w:tabs>
      </w:pPr>
      <w:hyperlink w:anchor="_Toc21405" w:history="1">
        <w:r>
          <w:rPr>
            <w:rFonts w:ascii="仿宋" w:eastAsia="仿宋" w:hAnsi="仿宋" w:cs="仿宋" w:hint="eastAsia"/>
            <w:lang w:eastAsia="zh-CN"/>
          </w:rPr>
          <w:t>一、大型设备安装服务项目建设单位说明</w:t>
        </w:r>
        <w:r>
          <w:tab/>
        </w:r>
        <w:r>
          <w:fldChar w:fldCharType="begin"/>
        </w:r>
        <w:r>
          <w:instrText xml:space="preserve"> PAGEREF _Toc21405 \h </w:instrText>
        </w:r>
        <w:r>
          <w:fldChar w:fldCharType="separate"/>
        </w:r>
        <w:r>
          <w:t>3</w:t>
        </w:r>
        <w:r>
          <w:fldChar w:fldCharType="end"/>
        </w:r>
      </w:hyperlink>
    </w:p>
    <w:p>
      <w:pPr>
        <w:pStyle w:val="TOC2"/>
        <w:tabs>
          <w:tab w:val="right" w:leader="dot" w:pos="8306"/>
        </w:tabs>
      </w:pPr>
      <w:hyperlink w:anchor="_Toc26008" w:history="1">
        <w:r>
          <w:rPr>
            <w:rFonts w:ascii="仿宋" w:eastAsia="仿宋" w:hAnsi="仿宋" w:cs="仿宋" w:hint="eastAsia"/>
            <w:lang w:eastAsia="zh-CN"/>
          </w:rPr>
          <w:t>(一)、大型设备安装服务项目承办单位基本情况</w:t>
        </w:r>
        <w:r>
          <w:tab/>
        </w:r>
        <w:r>
          <w:fldChar w:fldCharType="begin"/>
        </w:r>
        <w:r>
          <w:instrText xml:space="preserve"> PAGEREF _Toc26008 \h </w:instrText>
        </w:r>
        <w:r>
          <w:fldChar w:fldCharType="separate"/>
        </w:r>
        <w:r>
          <w:t>3</w:t>
        </w:r>
        <w:r>
          <w:fldChar w:fldCharType="end"/>
        </w:r>
      </w:hyperlink>
    </w:p>
    <w:p>
      <w:pPr>
        <w:pStyle w:val="TOC2"/>
        <w:tabs>
          <w:tab w:val="right" w:leader="dot" w:pos="8306"/>
        </w:tabs>
      </w:pPr>
      <w:hyperlink w:anchor="_Toc27925" w:history="1">
        <w:r>
          <w:rPr>
            <w:rFonts w:ascii="仿宋" w:eastAsia="仿宋" w:hAnsi="仿宋" w:cs="仿宋" w:hint="eastAsia"/>
            <w:lang w:eastAsia="zh-CN"/>
          </w:rPr>
          <w:t>(二)、公司经济效益分析</w:t>
        </w:r>
        <w:r>
          <w:tab/>
        </w:r>
        <w:r>
          <w:fldChar w:fldCharType="begin"/>
        </w:r>
        <w:r>
          <w:instrText xml:space="preserve"> PAGEREF _Toc27925 \h </w:instrText>
        </w:r>
        <w:r>
          <w:fldChar w:fldCharType="separate"/>
        </w:r>
        <w:r>
          <w:t>4</w:t>
        </w:r>
        <w:r>
          <w:fldChar w:fldCharType="end"/>
        </w:r>
      </w:hyperlink>
    </w:p>
    <w:p>
      <w:pPr>
        <w:pStyle w:val="TOC1"/>
        <w:tabs>
          <w:tab w:val="right" w:leader="dot" w:pos="8306"/>
        </w:tabs>
      </w:pPr>
      <w:hyperlink w:anchor="_Toc2051" w:history="1">
        <w:r>
          <w:rPr>
            <w:rFonts w:ascii="仿宋" w:eastAsia="仿宋" w:hAnsi="仿宋" w:cs="仿宋" w:hint="eastAsia"/>
            <w:lang w:eastAsia="zh-CN"/>
          </w:rPr>
          <w:t>二、大型设备安装服务项目危机管理</w:t>
        </w:r>
        <w:r>
          <w:tab/>
        </w:r>
        <w:r>
          <w:fldChar w:fldCharType="begin"/>
        </w:r>
        <w:r>
          <w:instrText xml:space="preserve"> PAGEREF _Toc2051 \h </w:instrText>
        </w:r>
        <w:r>
          <w:fldChar w:fldCharType="separate"/>
        </w:r>
        <w:r>
          <w:t>5</w:t>
        </w:r>
        <w:r>
          <w:fldChar w:fldCharType="end"/>
        </w:r>
      </w:hyperlink>
    </w:p>
    <w:p>
      <w:pPr>
        <w:pStyle w:val="TOC2"/>
        <w:tabs>
          <w:tab w:val="right" w:leader="dot" w:pos="8306"/>
        </w:tabs>
      </w:pPr>
      <w:hyperlink w:anchor="_Toc9725" w:history="1">
        <w:r>
          <w:rPr>
            <w:rFonts w:ascii="仿宋" w:eastAsia="仿宋" w:hAnsi="仿宋" w:cs="仿宋" w:hint="eastAsia"/>
            <w:lang w:eastAsia="zh-CN"/>
          </w:rPr>
          <w:t>(一)、危机预警与识别</w:t>
        </w:r>
        <w:r>
          <w:tab/>
        </w:r>
        <w:r>
          <w:fldChar w:fldCharType="begin"/>
        </w:r>
        <w:r>
          <w:instrText xml:space="preserve"> PAGEREF _Toc9725 \h </w:instrText>
        </w:r>
        <w:r>
          <w:fldChar w:fldCharType="separate"/>
        </w:r>
        <w:r>
          <w:t>5</w:t>
        </w:r>
        <w:r>
          <w:fldChar w:fldCharType="end"/>
        </w:r>
      </w:hyperlink>
    </w:p>
    <w:p>
      <w:pPr>
        <w:pStyle w:val="TOC2"/>
        <w:tabs>
          <w:tab w:val="right" w:leader="dot" w:pos="8306"/>
        </w:tabs>
      </w:pPr>
      <w:hyperlink w:anchor="_Toc14066" w:history="1">
        <w:r>
          <w:rPr>
            <w:rFonts w:ascii="仿宋" w:eastAsia="仿宋" w:hAnsi="仿宋" w:cs="仿宋" w:hint="eastAsia"/>
            <w:lang w:eastAsia="zh-CN"/>
          </w:rPr>
          <w:t>(二)、危机应对与恢复</w:t>
        </w:r>
        <w:r>
          <w:tab/>
        </w:r>
        <w:r>
          <w:fldChar w:fldCharType="begin"/>
        </w:r>
        <w:r>
          <w:instrText xml:space="preserve"> PAGEREF _Toc14066 \h </w:instrText>
        </w:r>
        <w:r>
          <w:fldChar w:fldCharType="separate"/>
        </w:r>
        <w:r>
          <w:t>6</w:t>
        </w:r>
        <w:r>
          <w:fldChar w:fldCharType="end"/>
        </w:r>
      </w:hyperlink>
    </w:p>
    <w:p>
      <w:pPr>
        <w:pStyle w:val="TOC1"/>
        <w:tabs>
          <w:tab w:val="right" w:leader="dot" w:pos="8306"/>
        </w:tabs>
      </w:pPr>
      <w:hyperlink w:anchor="_Toc24024" w:history="1">
        <w:r>
          <w:rPr>
            <w:rFonts w:ascii="仿宋" w:eastAsia="仿宋" w:hAnsi="仿宋" w:cs="仿宋" w:hint="eastAsia"/>
            <w:lang w:eastAsia="zh-CN"/>
          </w:rPr>
          <w:t>三、大型设备安装服务项目选址可行性分析</w:t>
        </w:r>
        <w:r>
          <w:tab/>
        </w:r>
        <w:r>
          <w:fldChar w:fldCharType="begin"/>
        </w:r>
        <w:r>
          <w:instrText xml:space="preserve"> PAGEREF _Toc24024 \h </w:instrText>
        </w:r>
        <w:r>
          <w:fldChar w:fldCharType="separate"/>
        </w:r>
        <w:r>
          <w:t>7</w:t>
        </w:r>
        <w:r>
          <w:fldChar w:fldCharType="end"/>
        </w:r>
      </w:hyperlink>
    </w:p>
    <w:p>
      <w:pPr>
        <w:pStyle w:val="TOC2"/>
        <w:tabs>
          <w:tab w:val="right" w:leader="dot" w:pos="8306"/>
        </w:tabs>
      </w:pPr>
      <w:hyperlink w:anchor="_Toc19593" w:history="1">
        <w:r>
          <w:rPr>
            <w:rFonts w:ascii="仿宋" w:eastAsia="仿宋" w:hAnsi="仿宋" w:cs="仿宋" w:hint="eastAsia"/>
            <w:lang w:eastAsia="zh-CN"/>
          </w:rPr>
          <w:t>(一)、大型设备安装服务项目选址</w:t>
        </w:r>
        <w:r>
          <w:tab/>
        </w:r>
        <w:r>
          <w:fldChar w:fldCharType="begin"/>
        </w:r>
        <w:r>
          <w:instrText xml:space="preserve"> PAGEREF _Toc19593 \h </w:instrText>
        </w:r>
        <w:r>
          <w:fldChar w:fldCharType="separate"/>
        </w:r>
        <w:r>
          <w:t>7</w:t>
        </w:r>
        <w:r>
          <w:fldChar w:fldCharType="end"/>
        </w:r>
      </w:hyperlink>
    </w:p>
    <w:p>
      <w:pPr>
        <w:pStyle w:val="TOC2"/>
        <w:tabs>
          <w:tab w:val="right" w:leader="dot" w:pos="8306"/>
        </w:tabs>
      </w:pPr>
      <w:hyperlink w:anchor="_Toc17468" w:history="1">
        <w:r>
          <w:rPr>
            <w:rFonts w:ascii="仿宋" w:eastAsia="仿宋" w:hAnsi="仿宋" w:cs="仿宋" w:hint="eastAsia"/>
            <w:lang w:eastAsia="zh-CN"/>
          </w:rPr>
          <w:t>(二)、用地控制指标</w:t>
        </w:r>
        <w:r>
          <w:tab/>
        </w:r>
        <w:r>
          <w:fldChar w:fldCharType="begin"/>
        </w:r>
        <w:r>
          <w:instrText xml:space="preserve"> PAGEREF _Toc17468 \h </w:instrText>
        </w:r>
        <w:r>
          <w:fldChar w:fldCharType="separate"/>
        </w:r>
        <w:r>
          <w:t>7</w:t>
        </w:r>
        <w:r>
          <w:fldChar w:fldCharType="end"/>
        </w:r>
      </w:hyperlink>
    </w:p>
    <w:p>
      <w:pPr>
        <w:pStyle w:val="TOC2"/>
        <w:tabs>
          <w:tab w:val="right" w:leader="dot" w:pos="8306"/>
        </w:tabs>
      </w:pPr>
      <w:hyperlink w:anchor="_Toc2045" w:history="1">
        <w:r>
          <w:rPr>
            <w:rFonts w:ascii="仿宋" w:eastAsia="仿宋" w:hAnsi="仿宋" w:cs="仿宋" w:hint="eastAsia"/>
            <w:lang w:eastAsia="zh-CN"/>
          </w:rPr>
          <w:t>(三)、节约用地措施</w:t>
        </w:r>
        <w:r>
          <w:tab/>
        </w:r>
        <w:r>
          <w:fldChar w:fldCharType="begin"/>
        </w:r>
        <w:r>
          <w:instrText xml:space="preserve"> PAGEREF _Toc2045 \h </w:instrText>
        </w:r>
        <w:r>
          <w:fldChar w:fldCharType="separate"/>
        </w:r>
        <w:r>
          <w:t>9</w:t>
        </w:r>
        <w:r>
          <w:fldChar w:fldCharType="end"/>
        </w:r>
      </w:hyperlink>
    </w:p>
    <w:p>
      <w:pPr>
        <w:pStyle w:val="TOC2"/>
        <w:tabs>
          <w:tab w:val="right" w:leader="dot" w:pos="8306"/>
        </w:tabs>
      </w:pPr>
      <w:hyperlink w:anchor="_Toc6558" w:history="1">
        <w:r>
          <w:rPr>
            <w:rFonts w:ascii="仿宋" w:eastAsia="仿宋" w:hAnsi="仿宋" w:cs="仿宋" w:hint="eastAsia"/>
            <w:lang w:eastAsia="zh-CN"/>
          </w:rPr>
          <w:t>(四)、总图布置方案</w:t>
        </w:r>
        <w:r>
          <w:tab/>
        </w:r>
        <w:r>
          <w:fldChar w:fldCharType="begin"/>
        </w:r>
        <w:r>
          <w:instrText xml:space="preserve"> PAGEREF _Toc6558 \h </w:instrText>
        </w:r>
        <w:r>
          <w:fldChar w:fldCharType="separate"/>
        </w:r>
        <w:r>
          <w:t>11</w:t>
        </w:r>
        <w:r>
          <w:fldChar w:fldCharType="end"/>
        </w:r>
      </w:hyperlink>
    </w:p>
    <w:p>
      <w:pPr>
        <w:pStyle w:val="TOC2"/>
        <w:tabs>
          <w:tab w:val="right" w:leader="dot" w:pos="8306"/>
        </w:tabs>
      </w:pPr>
      <w:hyperlink w:anchor="_Toc30137" w:history="1">
        <w:r>
          <w:rPr>
            <w:rFonts w:ascii="仿宋" w:eastAsia="仿宋" w:hAnsi="仿宋" w:cs="仿宋" w:hint="eastAsia"/>
            <w:lang w:eastAsia="zh-CN"/>
          </w:rPr>
          <w:t>(五)、选址综合评价</w:t>
        </w:r>
        <w:r>
          <w:tab/>
        </w:r>
        <w:r>
          <w:fldChar w:fldCharType="begin"/>
        </w:r>
        <w:r>
          <w:instrText xml:space="preserve"> PAGEREF _Toc30137 \h </w:instrText>
        </w:r>
        <w:r>
          <w:fldChar w:fldCharType="separate"/>
        </w:r>
        <w:r>
          <w:t>12</w:t>
        </w:r>
        <w:r>
          <w:fldChar w:fldCharType="end"/>
        </w:r>
      </w:hyperlink>
    </w:p>
    <w:p>
      <w:pPr>
        <w:pStyle w:val="TOC1"/>
        <w:tabs>
          <w:tab w:val="right" w:leader="dot" w:pos="8306"/>
        </w:tabs>
      </w:pPr>
      <w:hyperlink w:anchor="_Toc30559" w:history="1">
        <w:r>
          <w:rPr>
            <w:rFonts w:ascii="仿宋" w:eastAsia="仿宋" w:hAnsi="仿宋" w:cs="仿宋" w:hint="eastAsia"/>
            <w:lang w:eastAsia="zh-CN"/>
          </w:rPr>
          <w:t>四、大型设备安装服务项目文档管理</w:t>
        </w:r>
        <w:r>
          <w:tab/>
        </w:r>
        <w:r>
          <w:fldChar w:fldCharType="begin"/>
        </w:r>
        <w:r>
          <w:instrText xml:space="preserve"> PAGEREF _Toc30559 \h </w:instrText>
        </w:r>
        <w:r>
          <w:fldChar w:fldCharType="separate"/>
        </w:r>
        <w:r>
          <w:t>13</w:t>
        </w:r>
        <w:r>
          <w:fldChar w:fldCharType="end"/>
        </w:r>
      </w:hyperlink>
    </w:p>
    <w:p>
      <w:pPr>
        <w:pStyle w:val="TOC2"/>
        <w:tabs>
          <w:tab w:val="right" w:leader="dot" w:pos="8306"/>
        </w:tabs>
      </w:pPr>
      <w:hyperlink w:anchor="_Toc5558" w:history="1">
        <w:r>
          <w:rPr>
            <w:rFonts w:ascii="仿宋" w:eastAsia="仿宋" w:hAnsi="仿宋" w:cs="仿宋" w:hint="eastAsia"/>
            <w:lang w:eastAsia="zh-CN"/>
          </w:rPr>
          <w:t>(一)、文档编制与审查</w:t>
        </w:r>
        <w:r>
          <w:tab/>
        </w:r>
        <w:r>
          <w:fldChar w:fldCharType="begin"/>
        </w:r>
        <w:r>
          <w:instrText xml:space="preserve"> PAGEREF _Toc5558 \h </w:instrText>
        </w:r>
        <w:r>
          <w:fldChar w:fldCharType="separate"/>
        </w:r>
        <w:r>
          <w:t>13</w:t>
        </w:r>
        <w:r>
          <w:fldChar w:fldCharType="end"/>
        </w:r>
      </w:hyperlink>
    </w:p>
    <w:p>
      <w:pPr>
        <w:pStyle w:val="TOC2"/>
        <w:tabs>
          <w:tab w:val="right" w:leader="dot" w:pos="8306"/>
        </w:tabs>
      </w:pPr>
      <w:hyperlink w:anchor="_Toc24902" w:history="1">
        <w:r>
          <w:rPr>
            <w:rFonts w:ascii="仿宋" w:eastAsia="仿宋" w:hAnsi="仿宋" w:cs="仿宋" w:hint="eastAsia"/>
            <w:lang w:eastAsia="zh-CN"/>
          </w:rPr>
          <w:t>(二)、文档发布与分发</w:t>
        </w:r>
        <w:r>
          <w:tab/>
        </w:r>
        <w:r>
          <w:fldChar w:fldCharType="begin"/>
        </w:r>
        <w:r>
          <w:instrText xml:space="preserve"> PAGEREF _Toc24902 \h </w:instrText>
        </w:r>
        <w:r>
          <w:fldChar w:fldCharType="separate"/>
        </w:r>
        <w:r>
          <w:t>14</w:t>
        </w:r>
        <w:r>
          <w:fldChar w:fldCharType="end"/>
        </w:r>
      </w:hyperlink>
    </w:p>
    <w:p>
      <w:pPr>
        <w:pStyle w:val="TOC2"/>
        <w:tabs>
          <w:tab w:val="right" w:leader="dot" w:pos="8306"/>
        </w:tabs>
      </w:pPr>
      <w:hyperlink w:anchor="_Toc6540" w:history="1">
        <w:r>
          <w:rPr>
            <w:rFonts w:ascii="仿宋" w:eastAsia="仿宋" w:hAnsi="仿宋" w:cs="仿宋" w:hint="eastAsia"/>
            <w:lang w:eastAsia="zh-CN"/>
          </w:rPr>
          <w:t>(三)、文档存档与归档</w:t>
        </w:r>
        <w:r>
          <w:tab/>
        </w:r>
        <w:r>
          <w:fldChar w:fldCharType="begin"/>
        </w:r>
        <w:r>
          <w:instrText xml:space="preserve"> PAGEREF _Toc6540 \h </w:instrText>
        </w:r>
        <w:r>
          <w:fldChar w:fldCharType="separate"/>
        </w:r>
        <w:r>
          <w:t>15</w:t>
        </w:r>
        <w:r>
          <w:fldChar w:fldCharType="end"/>
        </w:r>
      </w:hyperlink>
    </w:p>
    <w:p>
      <w:pPr>
        <w:pStyle w:val="TOC1"/>
        <w:tabs>
          <w:tab w:val="right" w:leader="dot" w:pos="8306"/>
        </w:tabs>
      </w:pPr>
      <w:hyperlink w:anchor="_Toc13261" w:history="1">
        <w:r>
          <w:rPr>
            <w:rFonts w:ascii="仿宋" w:eastAsia="仿宋" w:hAnsi="仿宋" w:cs="仿宋" w:hint="eastAsia"/>
            <w:lang w:eastAsia="zh-CN"/>
          </w:rPr>
          <w:t>五、大型设备安装服务项目概论</w:t>
        </w:r>
        <w:r>
          <w:tab/>
        </w:r>
        <w:r>
          <w:fldChar w:fldCharType="begin"/>
        </w:r>
        <w:r>
          <w:instrText xml:space="preserve"> PAGEREF _Toc13261 \h </w:instrText>
        </w:r>
        <w:r>
          <w:fldChar w:fldCharType="separate"/>
        </w:r>
        <w:r>
          <w:t>16</w:t>
        </w:r>
        <w:r>
          <w:fldChar w:fldCharType="end"/>
        </w:r>
      </w:hyperlink>
    </w:p>
    <w:p>
      <w:pPr>
        <w:pStyle w:val="TOC2"/>
        <w:tabs>
          <w:tab w:val="right" w:leader="dot" w:pos="8306"/>
        </w:tabs>
      </w:pPr>
      <w:hyperlink w:anchor="_Toc8193" w:history="1">
        <w:r>
          <w:rPr>
            <w:rFonts w:ascii="仿宋" w:eastAsia="仿宋" w:hAnsi="仿宋" w:cs="仿宋" w:hint="eastAsia"/>
            <w:lang w:eastAsia="zh-CN"/>
          </w:rPr>
          <w:t>(一)、大型设备安装服务项目概况</w:t>
        </w:r>
        <w:r>
          <w:tab/>
        </w:r>
        <w:r>
          <w:fldChar w:fldCharType="begin"/>
        </w:r>
        <w:r>
          <w:instrText xml:space="preserve"> PAGEREF _Toc8193 \h </w:instrText>
        </w:r>
        <w:r>
          <w:fldChar w:fldCharType="separate"/>
        </w:r>
        <w:r>
          <w:t>16</w:t>
        </w:r>
        <w:r>
          <w:fldChar w:fldCharType="end"/>
        </w:r>
      </w:hyperlink>
    </w:p>
    <w:p>
      <w:pPr>
        <w:pStyle w:val="TOC2"/>
        <w:tabs>
          <w:tab w:val="right" w:leader="dot" w:pos="8306"/>
        </w:tabs>
      </w:pPr>
      <w:hyperlink w:anchor="_Toc24050" w:history="1">
        <w:r>
          <w:rPr>
            <w:rFonts w:ascii="仿宋" w:eastAsia="仿宋" w:hAnsi="仿宋" w:cs="仿宋" w:hint="eastAsia"/>
            <w:lang w:eastAsia="zh-CN"/>
          </w:rPr>
          <w:t>(二)、大型设备安装服务项目目标</w:t>
        </w:r>
        <w:r>
          <w:tab/>
        </w:r>
        <w:r>
          <w:fldChar w:fldCharType="begin"/>
        </w:r>
        <w:r>
          <w:instrText xml:space="preserve"> PAGEREF _Toc24050 \h </w:instrText>
        </w:r>
        <w:r>
          <w:fldChar w:fldCharType="separate"/>
        </w:r>
        <w:r>
          <w:t>19</w:t>
        </w:r>
        <w:r>
          <w:fldChar w:fldCharType="end"/>
        </w:r>
      </w:hyperlink>
    </w:p>
    <w:p>
      <w:pPr>
        <w:pStyle w:val="TOC2"/>
        <w:tabs>
          <w:tab w:val="right" w:leader="dot" w:pos="8306"/>
        </w:tabs>
      </w:pPr>
      <w:hyperlink w:anchor="_Toc16933" w:history="1">
        <w:r>
          <w:rPr>
            <w:rFonts w:ascii="仿宋" w:eastAsia="仿宋" w:hAnsi="仿宋" w:cs="仿宋" w:hint="eastAsia"/>
            <w:lang w:eastAsia="zh-CN"/>
          </w:rPr>
          <w:t>(三)、大型设备安装服务项目提出的理由</w:t>
        </w:r>
        <w:r>
          <w:tab/>
        </w:r>
        <w:r>
          <w:fldChar w:fldCharType="begin"/>
        </w:r>
        <w:r>
          <w:instrText xml:space="preserve"> PAGEREF _Toc16933 \h </w:instrText>
        </w:r>
        <w:r>
          <w:fldChar w:fldCharType="separate"/>
        </w:r>
        <w:r>
          <w:t>20</w:t>
        </w:r>
        <w:r>
          <w:fldChar w:fldCharType="end"/>
        </w:r>
      </w:hyperlink>
    </w:p>
    <w:p>
      <w:pPr>
        <w:pStyle w:val="TOC2"/>
        <w:tabs>
          <w:tab w:val="right" w:leader="dot" w:pos="8306"/>
        </w:tabs>
      </w:pPr>
      <w:hyperlink w:anchor="_Toc2664" w:history="1">
        <w:r>
          <w:rPr>
            <w:rFonts w:ascii="仿宋" w:eastAsia="仿宋" w:hAnsi="仿宋" w:cs="仿宋" w:hint="eastAsia"/>
            <w:lang w:eastAsia="zh-CN"/>
          </w:rPr>
          <w:t>(四)、大型设备安装服务项目意义</w:t>
        </w:r>
        <w:r>
          <w:tab/>
        </w:r>
        <w:r>
          <w:fldChar w:fldCharType="begin"/>
        </w:r>
        <w:r>
          <w:instrText xml:space="preserve"> PAGEREF _Toc2664 \h </w:instrText>
        </w:r>
        <w:r>
          <w:fldChar w:fldCharType="separate"/>
        </w:r>
        <w:r>
          <w:t>21</w:t>
        </w:r>
        <w:r>
          <w:fldChar w:fldCharType="end"/>
        </w:r>
      </w:hyperlink>
    </w:p>
    <w:p>
      <w:pPr>
        <w:pStyle w:val="TOC2"/>
        <w:tabs>
          <w:tab w:val="right" w:leader="dot" w:pos="8306"/>
        </w:tabs>
      </w:pPr>
      <w:hyperlink w:anchor="_Toc9788" w:history="1">
        <w:r>
          <w:rPr>
            <w:rFonts w:ascii="仿宋" w:eastAsia="仿宋" w:hAnsi="仿宋" w:cs="仿宋" w:hint="eastAsia"/>
            <w:lang w:eastAsia="zh-CN"/>
          </w:rPr>
          <w:t>(五)、大型设备安装服务项目背景</w:t>
        </w:r>
        <w:r>
          <w:tab/>
        </w:r>
        <w:r>
          <w:fldChar w:fldCharType="begin"/>
        </w:r>
        <w:r>
          <w:instrText xml:space="preserve"> PAGEREF _Toc9788 \h </w:instrText>
        </w:r>
        <w:r>
          <w:fldChar w:fldCharType="separate"/>
        </w:r>
        <w:r>
          <w:t>22</w:t>
        </w:r>
        <w:r>
          <w:fldChar w:fldCharType="end"/>
        </w:r>
      </w:hyperlink>
    </w:p>
    <w:p>
      <w:pPr>
        <w:pStyle w:val="TOC1"/>
        <w:tabs>
          <w:tab w:val="right" w:leader="dot" w:pos="8306"/>
        </w:tabs>
      </w:pPr>
      <w:hyperlink w:anchor="_Toc15187" w:history="1">
        <w:r>
          <w:rPr>
            <w:rFonts w:ascii="仿宋" w:eastAsia="仿宋" w:hAnsi="仿宋" w:cs="仿宋" w:hint="eastAsia"/>
            <w:lang w:eastAsia="zh-CN"/>
          </w:rPr>
          <w:t>六、工艺说明</w:t>
        </w:r>
        <w:r>
          <w:tab/>
        </w:r>
        <w:r>
          <w:fldChar w:fldCharType="begin"/>
        </w:r>
        <w:r>
          <w:instrText xml:space="preserve"> PAGEREF _Toc15187 \h </w:instrText>
        </w:r>
        <w:r>
          <w:fldChar w:fldCharType="separate"/>
        </w:r>
        <w:r>
          <w:t>23</w:t>
        </w:r>
        <w:r>
          <w:fldChar w:fldCharType="end"/>
        </w:r>
      </w:hyperlink>
    </w:p>
    <w:p>
      <w:pPr>
        <w:pStyle w:val="TOC2"/>
        <w:tabs>
          <w:tab w:val="right" w:leader="dot" w:pos="8306"/>
        </w:tabs>
      </w:pPr>
      <w:hyperlink w:anchor="_Toc12037" w:history="1">
        <w:r>
          <w:rPr>
            <w:rFonts w:ascii="仿宋" w:eastAsia="仿宋" w:hAnsi="仿宋" w:cs="仿宋" w:hint="eastAsia"/>
            <w:lang w:eastAsia="zh-CN"/>
          </w:rPr>
          <w:t>(一)、技术管理特点</w:t>
        </w:r>
        <w:r>
          <w:tab/>
        </w:r>
        <w:r>
          <w:fldChar w:fldCharType="begin"/>
        </w:r>
        <w:r>
          <w:instrText xml:space="preserve"> PAGEREF _Toc12037 \h </w:instrText>
        </w:r>
        <w:r>
          <w:fldChar w:fldCharType="separate"/>
        </w:r>
        <w:r>
          <w:t>23</w:t>
        </w:r>
        <w:r>
          <w:fldChar w:fldCharType="end"/>
        </w:r>
      </w:hyperlink>
    </w:p>
    <w:p>
      <w:pPr>
        <w:pStyle w:val="TOC2"/>
        <w:tabs>
          <w:tab w:val="right" w:leader="dot" w:pos="8306"/>
        </w:tabs>
      </w:pPr>
      <w:hyperlink w:anchor="_Toc13565" w:history="1">
        <w:r>
          <w:rPr>
            <w:rFonts w:ascii="仿宋" w:eastAsia="仿宋" w:hAnsi="仿宋" w:cs="仿宋" w:hint="eastAsia"/>
            <w:lang w:eastAsia="zh-CN"/>
          </w:rPr>
          <w:t>(二)、大型设备安装服务项目工艺技术设计方案</w:t>
        </w:r>
        <w:r>
          <w:tab/>
        </w:r>
        <w:r>
          <w:fldChar w:fldCharType="begin"/>
        </w:r>
        <w:r>
          <w:instrText xml:space="preserve"> PAGEREF _Toc13565 \h </w:instrText>
        </w:r>
        <w:r>
          <w:fldChar w:fldCharType="separate"/>
        </w:r>
        <w:r>
          <w:t>24</w:t>
        </w:r>
        <w:r>
          <w:fldChar w:fldCharType="end"/>
        </w:r>
      </w:hyperlink>
    </w:p>
    <w:p>
      <w:pPr>
        <w:pStyle w:val="TOC2"/>
        <w:tabs>
          <w:tab w:val="right" w:leader="dot" w:pos="8306"/>
        </w:tabs>
      </w:pPr>
      <w:hyperlink w:anchor="_Toc21018" w:history="1">
        <w:r>
          <w:rPr>
            <w:rFonts w:ascii="仿宋" w:eastAsia="仿宋" w:hAnsi="仿宋" w:cs="仿宋" w:hint="eastAsia"/>
            <w:lang w:eastAsia="zh-CN"/>
          </w:rPr>
          <w:t>(三)、设备选型方案</w:t>
        </w:r>
        <w:r>
          <w:tab/>
        </w:r>
        <w:r>
          <w:fldChar w:fldCharType="begin"/>
        </w:r>
        <w:r>
          <w:instrText xml:space="preserve"> PAGEREF _Toc21018 \h </w:instrText>
        </w:r>
        <w:r>
          <w:fldChar w:fldCharType="separate"/>
        </w:r>
        <w:r>
          <w:t>26</w:t>
        </w:r>
        <w:r>
          <w:fldChar w:fldCharType="end"/>
        </w:r>
      </w:hyperlink>
    </w:p>
    <w:p>
      <w:pPr>
        <w:pStyle w:val="TOC1"/>
        <w:tabs>
          <w:tab w:val="right" w:leader="dot" w:pos="8306"/>
        </w:tabs>
      </w:pPr>
      <w:hyperlink w:anchor="_Toc14119" w:history="1">
        <w:r>
          <w:rPr>
            <w:rFonts w:ascii="仿宋" w:eastAsia="仿宋" w:hAnsi="仿宋" w:cs="仿宋" w:hint="eastAsia"/>
            <w:lang w:eastAsia="zh-CN"/>
          </w:rPr>
          <w:t>七、大型设备安装服务项目人力资源培养与发展</w:t>
        </w:r>
        <w:r>
          <w:tab/>
        </w:r>
        <w:r>
          <w:fldChar w:fldCharType="begin"/>
        </w:r>
        <w:r>
          <w:instrText xml:space="preserve"> PAGEREF _Toc14119 \h </w:instrText>
        </w:r>
        <w:r>
          <w:fldChar w:fldCharType="separate"/>
        </w:r>
        <w:r>
          <w:t>27</w:t>
        </w:r>
        <w:r>
          <w:fldChar w:fldCharType="end"/>
        </w:r>
      </w:hyperlink>
    </w:p>
    <w:p>
      <w:pPr>
        <w:pStyle w:val="TOC2"/>
        <w:tabs>
          <w:tab w:val="right" w:leader="dot" w:pos="8306"/>
        </w:tabs>
      </w:pPr>
      <w:hyperlink w:anchor="_Toc13954" w:history="1">
        <w:r>
          <w:rPr>
            <w:rFonts w:ascii="仿宋" w:eastAsia="仿宋" w:hAnsi="仿宋" w:cs="仿宋" w:hint="eastAsia"/>
            <w:lang w:eastAsia="zh-CN"/>
          </w:rPr>
          <w:t>(一)、人才需求与规划</w:t>
        </w:r>
        <w:r>
          <w:tab/>
        </w:r>
        <w:r>
          <w:fldChar w:fldCharType="begin"/>
        </w:r>
        <w:r>
          <w:instrText xml:space="preserve"> PAGEREF _Toc13954 \h </w:instrText>
        </w:r>
        <w:r>
          <w:fldChar w:fldCharType="separate"/>
        </w:r>
        <w:r>
          <w:t>27</w:t>
        </w:r>
        <w:r>
          <w:fldChar w:fldCharType="end"/>
        </w:r>
      </w:hyperlink>
    </w:p>
    <w:p>
      <w:pPr>
        <w:pStyle w:val="TOC2"/>
        <w:tabs>
          <w:tab w:val="right" w:leader="dot" w:pos="8306"/>
        </w:tabs>
      </w:pPr>
      <w:hyperlink w:anchor="_Toc16862" w:history="1">
        <w:r>
          <w:rPr>
            <w:rFonts w:ascii="仿宋" w:eastAsia="仿宋" w:hAnsi="仿宋" w:cs="仿宋" w:hint="eastAsia"/>
            <w:lang w:eastAsia="zh-CN"/>
          </w:rPr>
          <w:t>(二)、培训与发展计划</w:t>
        </w:r>
        <w:r>
          <w:tab/>
        </w:r>
        <w:r>
          <w:fldChar w:fldCharType="begin"/>
        </w:r>
        <w:r>
          <w:instrText xml:space="preserve"> PAGEREF _Toc16862 \h </w:instrText>
        </w:r>
        <w:r>
          <w:fldChar w:fldCharType="separate"/>
        </w:r>
        <w:r>
          <w:t>28</w:t>
        </w:r>
        <w:r>
          <w:fldChar w:fldCharType="end"/>
        </w:r>
      </w:hyperlink>
    </w:p>
    <w:p>
      <w:pPr>
        <w:pStyle w:val="TOC1"/>
        <w:tabs>
          <w:tab w:val="right" w:leader="dot" w:pos="8306"/>
        </w:tabs>
      </w:pPr>
      <w:hyperlink w:anchor="_Toc1199" w:history="1">
        <w:r>
          <w:rPr>
            <w:rFonts w:ascii="仿宋" w:eastAsia="仿宋" w:hAnsi="仿宋" w:cs="仿宋" w:hint="eastAsia"/>
            <w:lang w:eastAsia="zh-CN"/>
          </w:rPr>
          <w:t>八、大型设备安装服务项目技术管理</w:t>
        </w:r>
        <w:r>
          <w:tab/>
        </w:r>
        <w:r>
          <w:fldChar w:fldCharType="begin"/>
        </w:r>
        <w:r>
          <w:instrText xml:space="preserve"> PAGEREF _Toc1199 \h </w:instrText>
        </w:r>
        <w:r>
          <w:fldChar w:fldCharType="separate"/>
        </w:r>
        <w:r>
          <w:t>28</w:t>
        </w:r>
        <w:r>
          <w:fldChar w:fldCharType="end"/>
        </w:r>
      </w:hyperlink>
    </w:p>
    <w:p>
      <w:pPr>
        <w:pStyle w:val="TOC2"/>
        <w:tabs>
          <w:tab w:val="right" w:leader="dot" w:pos="8306"/>
        </w:tabs>
      </w:pPr>
      <w:hyperlink w:anchor="_Toc18943" w:history="1">
        <w:r>
          <w:rPr>
            <w:rFonts w:ascii="仿宋" w:eastAsia="仿宋" w:hAnsi="仿宋" w:cs="仿宋" w:hint="eastAsia"/>
            <w:lang w:eastAsia="zh-CN"/>
          </w:rPr>
          <w:t>(一)、技术方案选用方向</w:t>
        </w:r>
        <w:r>
          <w:tab/>
        </w:r>
        <w:r>
          <w:fldChar w:fldCharType="begin"/>
        </w:r>
        <w:r>
          <w:instrText xml:space="preserve"> PAGEREF _Toc18943 \h </w:instrText>
        </w:r>
        <w:r>
          <w:fldChar w:fldCharType="separate"/>
        </w:r>
        <w:r>
          <w:t>28</w:t>
        </w:r>
        <w:r>
          <w:fldChar w:fldCharType="end"/>
        </w:r>
      </w:hyperlink>
    </w:p>
    <w:p>
      <w:pPr>
        <w:pStyle w:val="TOC2"/>
        <w:tabs>
          <w:tab w:val="right" w:leader="dot" w:pos="8306"/>
        </w:tabs>
      </w:pPr>
      <w:hyperlink w:anchor="_Toc23413" w:history="1">
        <w:r>
          <w:rPr>
            <w:rFonts w:ascii="仿宋" w:eastAsia="仿宋" w:hAnsi="仿宋" w:cs="仿宋" w:hint="eastAsia"/>
            <w:lang w:eastAsia="zh-CN"/>
          </w:rPr>
          <w:t>(二)、工艺技术方案选用原则</w:t>
        </w:r>
        <w:r>
          <w:tab/>
        </w:r>
        <w:r>
          <w:fldChar w:fldCharType="begin"/>
        </w:r>
        <w:r>
          <w:instrText xml:space="preserve"> PAGEREF _Toc23413 \h </w:instrText>
        </w:r>
        <w:r>
          <w:fldChar w:fldCharType="separate"/>
        </w:r>
        <w:r>
          <w:t>30</w:t>
        </w:r>
        <w:r>
          <w:fldChar w:fldCharType="end"/>
        </w:r>
      </w:hyperlink>
    </w:p>
    <w:p>
      <w:pPr>
        <w:pStyle w:val="TOC2"/>
        <w:tabs>
          <w:tab w:val="right" w:leader="dot" w:pos="8306"/>
        </w:tabs>
      </w:pPr>
      <w:hyperlink w:anchor="_Toc8909" w:history="1">
        <w:r>
          <w:rPr>
            <w:rFonts w:ascii="仿宋" w:eastAsia="仿宋" w:hAnsi="仿宋" w:cs="仿宋" w:hint="eastAsia"/>
            <w:lang w:eastAsia="zh-CN"/>
          </w:rPr>
          <w:t>(三)、工艺技术方案要求</w:t>
        </w:r>
        <w:r>
          <w:tab/>
        </w:r>
        <w:r>
          <w:fldChar w:fldCharType="begin"/>
        </w:r>
        <w:r>
          <w:instrText xml:space="preserve"> PAGEREF _Toc8909 \h </w:instrText>
        </w:r>
        <w:r>
          <w:fldChar w:fldCharType="separate"/>
        </w:r>
        <w:r>
          <w:t>32</w:t>
        </w:r>
        <w:r>
          <w:fldChar w:fldCharType="end"/>
        </w:r>
      </w:hyperlink>
    </w:p>
    <w:p>
      <w:pPr>
        <w:pStyle w:val="TOC1"/>
        <w:tabs>
          <w:tab w:val="right" w:leader="dot" w:pos="8306"/>
        </w:tabs>
      </w:pPr>
      <w:hyperlink w:anchor="_Toc14791" w:history="1">
        <w:r>
          <w:rPr>
            <w:rFonts w:ascii="仿宋" w:eastAsia="仿宋" w:hAnsi="仿宋" w:cs="仿宋" w:hint="eastAsia"/>
            <w:lang w:eastAsia="zh-CN"/>
          </w:rPr>
          <w:t>九、大型设备安装服务项目投资规划</w:t>
        </w:r>
        <w:r>
          <w:tab/>
        </w:r>
        <w:r>
          <w:fldChar w:fldCharType="begin"/>
        </w:r>
        <w:r>
          <w:instrText xml:space="preserve"> PAGEREF _Toc14791 \h </w:instrText>
        </w:r>
        <w:r>
          <w:fldChar w:fldCharType="separate"/>
        </w:r>
        <w:r>
          <w:t>34</w:t>
        </w:r>
        <w:r>
          <w:fldChar w:fldCharType="end"/>
        </w:r>
      </w:hyperlink>
    </w:p>
    <w:p>
      <w:pPr>
        <w:pStyle w:val="TOC2"/>
        <w:tabs>
          <w:tab w:val="right" w:leader="dot" w:pos="8306"/>
        </w:tabs>
      </w:pPr>
      <w:hyperlink w:anchor="_Toc19782" w:history="1">
        <w:r>
          <w:rPr>
            <w:rFonts w:ascii="仿宋" w:eastAsia="仿宋" w:hAnsi="仿宋" w:cs="仿宋" w:hint="eastAsia"/>
            <w:lang w:eastAsia="zh-CN"/>
          </w:rPr>
          <w:t>(一)、大型设备安装服务项目总投资估算</w:t>
        </w:r>
        <w:r>
          <w:tab/>
        </w:r>
        <w:r>
          <w:fldChar w:fldCharType="begin"/>
        </w:r>
        <w:r>
          <w:instrText xml:space="preserve"> PAGEREF _Toc19782 \h </w:instrText>
        </w:r>
        <w:r>
          <w:fldChar w:fldCharType="separate"/>
        </w:r>
        <w:r>
          <w:t>34</w:t>
        </w:r>
        <w:r>
          <w:fldChar w:fldCharType="end"/>
        </w:r>
      </w:hyperlink>
    </w:p>
    <w:p>
      <w:pPr>
        <w:pStyle w:val="TOC2"/>
        <w:tabs>
          <w:tab w:val="right" w:leader="dot" w:pos="8306"/>
        </w:tabs>
      </w:pPr>
      <w:hyperlink w:anchor="_Toc27444" w:history="1">
        <w:r>
          <w:rPr>
            <w:rFonts w:ascii="仿宋" w:eastAsia="仿宋" w:hAnsi="仿宋" w:cs="仿宋" w:hint="eastAsia"/>
            <w:lang w:eastAsia="zh-CN"/>
          </w:rPr>
          <w:t>(二)、资金筹措</w:t>
        </w:r>
        <w:r>
          <w:tab/>
        </w:r>
        <w:r>
          <w:fldChar w:fldCharType="begin"/>
        </w:r>
        <w:r>
          <w:instrText xml:space="preserve"> PAGEREF _Toc27444 \h </w:instrText>
        </w:r>
        <w:r>
          <w:fldChar w:fldCharType="separate"/>
        </w:r>
        <w:r>
          <w:t>36</w:t>
        </w:r>
        <w:r>
          <w:fldChar w:fldCharType="end"/>
        </w:r>
      </w:hyperlink>
    </w:p>
    <w:p>
      <w:pPr>
        <w:pStyle w:val="TOC1"/>
        <w:tabs>
          <w:tab w:val="right" w:leader="dot" w:pos="8306"/>
        </w:tabs>
      </w:pPr>
      <w:hyperlink w:anchor="_Toc8988" w:history="1">
        <w:r>
          <w:rPr>
            <w:rFonts w:ascii="仿宋" w:eastAsia="仿宋" w:hAnsi="仿宋" w:cs="仿宋" w:hint="eastAsia"/>
            <w:lang w:eastAsia="zh-CN"/>
          </w:rPr>
          <w:t>十、大型设备安装服务项目环境影响分析</w:t>
        </w:r>
        <w:r>
          <w:tab/>
        </w:r>
        <w:r>
          <w:fldChar w:fldCharType="begin"/>
        </w:r>
        <w:r>
          <w:instrText xml:space="preserve"> PAGEREF _Toc8988 \h </w:instrText>
        </w:r>
        <w:r>
          <w:fldChar w:fldCharType="separate"/>
        </w:r>
        <w:r>
          <w:t>36</w:t>
        </w:r>
        <w:r>
          <w:fldChar w:fldCharType="end"/>
        </w:r>
      </w:hyperlink>
    </w:p>
    <w:p>
      <w:pPr>
        <w:pStyle w:val="TOC2"/>
        <w:tabs>
          <w:tab w:val="right" w:leader="dot" w:pos="8306"/>
        </w:tabs>
      </w:pPr>
      <w:hyperlink w:anchor="_Toc13692" w:history="1">
        <w:r>
          <w:rPr>
            <w:rFonts w:ascii="仿宋" w:eastAsia="仿宋" w:hAnsi="仿宋" w:cs="仿宋" w:hint="eastAsia"/>
            <w:lang w:eastAsia="zh-CN"/>
          </w:rPr>
          <w:t>(一)、建设区域环境质量现状</w:t>
        </w:r>
        <w:r>
          <w:tab/>
        </w:r>
        <w:r>
          <w:fldChar w:fldCharType="begin"/>
        </w:r>
        <w:r>
          <w:instrText xml:space="preserve"> PAGEREF _Toc13692 \h </w:instrText>
        </w:r>
        <w:r>
          <w:fldChar w:fldCharType="separate"/>
        </w:r>
        <w:r>
          <w:t>36</w:t>
        </w:r>
        <w:r>
          <w:fldChar w:fldCharType="end"/>
        </w:r>
      </w:hyperlink>
    </w:p>
    <w:p>
      <w:pPr>
        <w:pStyle w:val="TOC2"/>
        <w:tabs>
          <w:tab w:val="right" w:leader="dot" w:pos="8306"/>
        </w:tabs>
      </w:pPr>
      <w:hyperlink w:anchor="_Toc17023" w:history="1">
        <w:r>
          <w:rPr>
            <w:rFonts w:ascii="仿宋" w:eastAsia="仿宋" w:hAnsi="仿宋" w:cs="仿宋" w:hint="eastAsia"/>
            <w:lang w:eastAsia="zh-CN"/>
          </w:rPr>
          <w:t>(二)、建设期环境保护</w:t>
        </w:r>
        <w:r>
          <w:tab/>
        </w:r>
        <w:r>
          <w:fldChar w:fldCharType="begin"/>
        </w:r>
        <w:r>
          <w:instrText xml:space="preserve"> PAGEREF _Toc17023 \h </w:instrText>
        </w:r>
        <w:r>
          <w:fldChar w:fldCharType="separate"/>
        </w:r>
        <w:r>
          <w:t>38</w:t>
        </w:r>
        <w:r>
          <w:fldChar w:fldCharType="end"/>
        </w:r>
      </w:hyperlink>
    </w:p>
    <w:p>
      <w:pPr>
        <w:pStyle w:val="TOC2"/>
        <w:tabs>
          <w:tab w:val="right" w:leader="dot" w:pos="8306"/>
        </w:tabs>
      </w:pPr>
      <w:hyperlink w:anchor="_Toc14272" w:history="1">
        <w:r>
          <w:rPr>
            <w:rFonts w:ascii="仿宋" w:eastAsia="仿宋" w:hAnsi="仿宋" w:cs="仿宋" w:hint="eastAsia"/>
            <w:lang w:eastAsia="zh-CN"/>
          </w:rPr>
          <w:t>(三)、运营期环境保护</w:t>
        </w:r>
        <w:r>
          <w:tab/>
        </w:r>
        <w:r>
          <w:fldChar w:fldCharType="begin"/>
        </w:r>
        <w:r>
          <w:instrText xml:space="preserve"> PAGEREF _Toc14272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 w:history="1">
        <w:r>
          <w:rPr>
            <w:rFonts w:ascii="仿宋" w:eastAsia="仿宋" w:hAnsi="仿宋" w:cs="仿宋" w:hint="eastAsia"/>
            <w:lang w:eastAsia="zh-CN"/>
          </w:rPr>
          <w:t>(四)、大型设备安装服务项目建设对区域经济的影响</w:t>
        </w:r>
        <w:r>
          <w:tab/>
        </w:r>
        <w:r>
          <w:fldChar w:fldCharType="begin"/>
        </w:r>
        <w:r>
          <w:instrText xml:space="preserve"> PAGEREF _Toc2323 \h </w:instrText>
        </w:r>
        <w:r>
          <w:fldChar w:fldCharType="separate"/>
        </w:r>
        <w:r>
          <w:t>41</w:t>
        </w:r>
        <w:r>
          <w:fldChar w:fldCharType="end"/>
        </w:r>
      </w:hyperlink>
    </w:p>
    <w:p>
      <w:pPr>
        <w:pStyle w:val="TOC2"/>
        <w:tabs>
          <w:tab w:val="right" w:leader="dot" w:pos="8306"/>
        </w:tabs>
      </w:pPr>
      <w:hyperlink w:anchor="_Toc12296" w:history="1">
        <w:r>
          <w:rPr>
            <w:rFonts w:ascii="仿宋" w:eastAsia="仿宋" w:hAnsi="仿宋" w:cs="仿宋" w:hint="eastAsia"/>
            <w:lang w:eastAsia="zh-CN"/>
          </w:rPr>
          <w:t>(五)、废弃物处理</w:t>
        </w:r>
        <w:r>
          <w:tab/>
        </w:r>
        <w:r>
          <w:fldChar w:fldCharType="begin"/>
        </w:r>
        <w:r>
          <w:instrText xml:space="preserve"> PAGEREF _Toc12296 \h </w:instrText>
        </w:r>
        <w:r>
          <w:fldChar w:fldCharType="separate"/>
        </w:r>
        <w:r>
          <w:t>43</w:t>
        </w:r>
        <w:r>
          <w:fldChar w:fldCharType="end"/>
        </w:r>
      </w:hyperlink>
    </w:p>
    <w:p>
      <w:pPr>
        <w:pStyle w:val="TOC2"/>
        <w:tabs>
          <w:tab w:val="right" w:leader="dot" w:pos="8306"/>
        </w:tabs>
      </w:pPr>
      <w:hyperlink w:anchor="_Toc8142" w:history="1">
        <w:r>
          <w:rPr>
            <w:rFonts w:ascii="仿宋" w:eastAsia="仿宋" w:hAnsi="仿宋" w:cs="仿宋" w:hint="eastAsia"/>
            <w:lang w:eastAsia="zh-CN"/>
          </w:rPr>
          <w:t>(六)、特殊环境影响分析</w:t>
        </w:r>
        <w:r>
          <w:tab/>
        </w:r>
        <w:r>
          <w:fldChar w:fldCharType="begin"/>
        </w:r>
        <w:r>
          <w:instrText xml:space="preserve"> PAGEREF _Toc8142 \h </w:instrText>
        </w:r>
        <w:r>
          <w:fldChar w:fldCharType="separate"/>
        </w:r>
        <w:r>
          <w:t>44</w:t>
        </w:r>
        <w:r>
          <w:fldChar w:fldCharType="end"/>
        </w:r>
      </w:hyperlink>
    </w:p>
    <w:p>
      <w:pPr>
        <w:pStyle w:val="TOC2"/>
        <w:tabs>
          <w:tab w:val="right" w:leader="dot" w:pos="8306"/>
        </w:tabs>
      </w:pPr>
      <w:hyperlink w:anchor="_Toc16959" w:history="1">
        <w:r>
          <w:rPr>
            <w:rFonts w:ascii="仿宋" w:eastAsia="仿宋" w:hAnsi="仿宋" w:cs="仿宋" w:hint="eastAsia"/>
            <w:lang w:eastAsia="zh-CN"/>
          </w:rPr>
          <w:t>(七)、清洁生产</w:t>
        </w:r>
        <w:r>
          <w:tab/>
        </w:r>
        <w:r>
          <w:fldChar w:fldCharType="begin"/>
        </w:r>
        <w:r>
          <w:instrText xml:space="preserve"> PAGEREF _Toc16959 \h </w:instrText>
        </w:r>
        <w:r>
          <w:fldChar w:fldCharType="separate"/>
        </w:r>
        <w:r>
          <w:t>45</w:t>
        </w:r>
        <w:r>
          <w:fldChar w:fldCharType="end"/>
        </w:r>
      </w:hyperlink>
    </w:p>
    <w:p>
      <w:pPr>
        <w:pStyle w:val="TOC2"/>
        <w:tabs>
          <w:tab w:val="right" w:leader="dot" w:pos="8306"/>
        </w:tabs>
      </w:pPr>
      <w:hyperlink w:anchor="_Toc26258" w:history="1">
        <w:r>
          <w:rPr>
            <w:rFonts w:ascii="仿宋" w:eastAsia="仿宋" w:hAnsi="仿宋" w:cs="仿宋" w:hint="eastAsia"/>
            <w:lang w:eastAsia="zh-CN"/>
          </w:rPr>
          <w:t>(八)、环境保护综合评价</w:t>
        </w:r>
        <w:r>
          <w:tab/>
        </w:r>
        <w:r>
          <w:fldChar w:fldCharType="begin"/>
        </w:r>
        <w:r>
          <w:instrText xml:space="preserve"> PAGEREF _Toc26258 \h </w:instrText>
        </w:r>
        <w:r>
          <w:fldChar w:fldCharType="separate"/>
        </w:r>
        <w:r>
          <w:t>46</w:t>
        </w:r>
        <w:r>
          <w:fldChar w:fldCharType="end"/>
        </w:r>
      </w:hyperlink>
    </w:p>
    <w:p>
      <w:pPr>
        <w:pStyle w:val="TOC1"/>
        <w:tabs>
          <w:tab w:val="right" w:leader="dot" w:pos="8306"/>
        </w:tabs>
      </w:pPr>
      <w:hyperlink w:anchor="_Toc29655" w:history="1">
        <w:r>
          <w:rPr>
            <w:rFonts w:ascii="仿宋" w:eastAsia="仿宋" w:hAnsi="仿宋" w:cs="仿宋" w:hint="eastAsia"/>
            <w:lang w:eastAsia="zh-CN"/>
          </w:rPr>
          <w:t>十一、大型设备安装服务项目经营效益</w:t>
        </w:r>
        <w:r>
          <w:tab/>
        </w:r>
        <w:r>
          <w:fldChar w:fldCharType="begin"/>
        </w:r>
        <w:r>
          <w:instrText xml:space="preserve"> PAGEREF _Toc29655 \h </w:instrText>
        </w:r>
        <w:r>
          <w:fldChar w:fldCharType="separate"/>
        </w:r>
        <w:r>
          <w:t>48</w:t>
        </w:r>
        <w:r>
          <w:fldChar w:fldCharType="end"/>
        </w:r>
      </w:hyperlink>
    </w:p>
    <w:p>
      <w:pPr>
        <w:pStyle w:val="TOC2"/>
        <w:tabs>
          <w:tab w:val="right" w:leader="dot" w:pos="8306"/>
        </w:tabs>
      </w:pPr>
      <w:hyperlink w:anchor="_Toc17850" w:history="1">
        <w:r>
          <w:rPr>
            <w:rFonts w:ascii="仿宋" w:eastAsia="仿宋" w:hAnsi="仿宋" w:cs="仿宋" w:hint="eastAsia"/>
            <w:lang w:eastAsia="zh-CN"/>
          </w:rPr>
          <w:t>(一)、经济评价财务测算</w:t>
        </w:r>
        <w:r>
          <w:tab/>
        </w:r>
        <w:r>
          <w:fldChar w:fldCharType="begin"/>
        </w:r>
        <w:r>
          <w:instrText xml:space="preserve"> PAGEREF _Toc17850 \h </w:instrText>
        </w:r>
        <w:r>
          <w:fldChar w:fldCharType="separate"/>
        </w:r>
        <w:r>
          <w:t>48</w:t>
        </w:r>
        <w:r>
          <w:fldChar w:fldCharType="end"/>
        </w:r>
      </w:hyperlink>
    </w:p>
    <w:p>
      <w:pPr>
        <w:pStyle w:val="TOC2"/>
        <w:tabs>
          <w:tab w:val="right" w:leader="dot" w:pos="8306"/>
        </w:tabs>
      </w:pPr>
      <w:hyperlink w:anchor="_Toc27052" w:history="1">
        <w:r>
          <w:rPr>
            <w:rFonts w:ascii="仿宋" w:eastAsia="仿宋" w:hAnsi="仿宋" w:cs="仿宋" w:hint="eastAsia"/>
            <w:lang w:eastAsia="zh-CN"/>
          </w:rPr>
          <w:t>(二)、大型设备安装服务项目盈利能力分析</w:t>
        </w:r>
        <w:r>
          <w:tab/>
        </w:r>
        <w:r>
          <w:fldChar w:fldCharType="begin"/>
        </w:r>
        <w:r>
          <w:instrText xml:space="preserve"> PAGEREF _Toc27052 \h </w:instrText>
        </w:r>
        <w:r>
          <w:fldChar w:fldCharType="separate"/>
        </w:r>
        <w:r>
          <w:t>49</w:t>
        </w:r>
        <w:r>
          <w:fldChar w:fldCharType="end"/>
        </w:r>
      </w:hyperlink>
    </w:p>
    <w:p>
      <w:pPr>
        <w:pStyle w:val="TOC1"/>
        <w:tabs>
          <w:tab w:val="right" w:leader="dot" w:pos="8306"/>
        </w:tabs>
      </w:pPr>
      <w:hyperlink w:anchor="_Toc23799" w:history="1">
        <w:r>
          <w:rPr>
            <w:rFonts w:ascii="仿宋" w:eastAsia="仿宋" w:hAnsi="仿宋" w:cs="仿宋" w:hint="eastAsia"/>
            <w:lang w:eastAsia="zh-CN"/>
          </w:rPr>
          <w:t>十二、大型设备安装服务项目创新与研发</w:t>
        </w:r>
        <w:r>
          <w:tab/>
        </w:r>
        <w:r>
          <w:fldChar w:fldCharType="begin"/>
        </w:r>
        <w:r>
          <w:instrText xml:space="preserve"> PAGEREF _Toc23799 \h </w:instrText>
        </w:r>
        <w:r>
          <w:fldChar w:fldCharType="separate"/>
        </w:r>
        <w:r>
          <w:t>50</w:t>
        </w:r>
        <w:r>
          <w:fldChar w:fldCharType="end"/>
        </w:r>
      </w:hyperlink>
    </w:p>
    <w:p>
      <w:pPr>
        <w:pStyle w:val="TOC2"/>
        <w:tabs>
          <w:tab w:val="right" w:leader="dot" w:pos="8306"/>
        </w:tabs>
      </w:pPr>
      <w:hyperlink w:anchor="_Toc8673" w:history="1">
        <w:r>
          <w:rPr>
            <w:rFonts w:ascii="仿宋" w:eastAsia="仿宋" w:hAnsi="仿宋" w:cs="仿宋" w:hint="eastAsia"/>
            <w:lang w:eastAsia="zh-CN"/>
          </w:rPr>
          <w:t>(一)、创新策略与方向</w:t>
        </w:r>
        <w:r>
          <w:tab/>
        </w:r>
        <w:r>
          <w:fldChar w:fldCharType="begin"/>
        </w:r>
        <w:r>
          <w:instrText xml:space="preserve"> PAGEREF _Toc8673 \h </w:instrText>
        </w:r>
        <w:r>
          <w:fldChar w:fldCharType="separate"/>
        </w:r>
        <w:r>
          <w:t>50</w:t>
        </w:r>
        <w:r>
          <w:fldChar w:fldCharType="end"/>
        </w:r>
      </w:hyperlink>
    </w:p>
    <w:p>
      <w:pPr>
        <w:pStyle w:val="TOC2"/>
        <w:tabs>
          <w:tab w:val="right" w:leader="dot" w:pos="8306"/>
        </w:tabs>
      </w:pPr>
      <w:hyperlink w:anchor="_Toc561" w:history="1">
        <w:r>
          <w:rPr>
            <w:rFonts w:ascii="仿宋" w:eastAsia="仿宋" w:hAnsi="仿宋" w:cs="仿宋" w:hint="eastAsia"/>
            <w:lang w:eastAsia="zh-CN"/>
          </w:rPr>
          <w:t>(二)、研发规划与投入</w:t>
        </w:r>
        <w:r>
          <w:tab/>
        </w:r>
        <w:r>
          <w:fldChar w:fldCharType="begin"/>
        </w:r>
        <w:r>
          <w:instrText xml:space="preserve"> PAGEREF _Toc561 \h </w:instrText>
        </w:r>
        <w:r>
          <w:fldChar w:fldCharType="separate"/>
        </w:r>
        <w:r>
          <w:t>51</w:t>
        </w:r>
        <w:r>
          <w:fldChar w:fldCharType="end"/>
        </w:r>
      </w:hyperlink>
    </w:p>
    <w:p>
      <w:pPr>
        <w:pStyle w:val="TOC1"/>
        <w:tabs>
          <w:tab w:val="right" w:leader="dot" w:pos="8306"/>
        </w:tabs>
      </w:pPr>
      <w:hyperlink w:anchor="_Toc29133" w:history="1">
        <w:r>
          <w:rPr>
            <w:rFonts w:ascii="仿宋" w:eastAsia="仿宋" w:hAnsi="仿宋" w:cs="仿宋" w:hint="eastAsia"/>
            <w:lang w:eastAsia="zh-CN"/>
          </w:rPr>
          <w:t>十三、大型设备安装服务项目实施保障措施</w:t>
        </w:r>
        <w:r>
          <w:tab/>
        </w:r>
        <w:r>
          <w:fldChar w:fldCharType="begin"/>
        </w:r>
        <w:r>
          <w:instrText xml:space="preserve"> PAGEREF _Toc29133 \h </w:instrText>
        </w:r>
        <w:r>
          <w:fldChar w:fldCharType="separate"/>
        </w:r>
        <w:r>
          <w:t>53</w:t>
        </w:r>
        <w:r>
          <w:fldChar w:fldCharType="end"/>
        </w:r>
      </w:hyperlink>
    </w:p>
    <w:p>
      <w:pPr>
        <w:pStyle w:val="TOC2"/>
        <w:tabs>
          <w:tab w:val="right" w:leader="dot" w:pos="8306"/>
        </w:tabs>
      </w:pPr>
      <w:hyperlink w:anchor="_Toc22594" w:history="1">
        <w:r>
          <w:rPr>
            <w:rFonts w:ascii="仿宋" w:eastAsia="仿宋" w:hAnsi="仿宋" w:cs="仿宋" w:hint="eastAsia"/>
            <w:lang w:eastAsia="zh-CN"/>
          </w:rPr>
          <w:t>(一)、大型设备安装服务项目实施保障机制</w:t>
        </w:r>
        <w:r>
          <w:tab/>
        </w:r>
        <w:r>
          <w:fldChar w:fldCharType="begin"/>
        </w:r>
        <w:r>
          <w:instrText xml:space="preserve"> PAGEREF _Toc22594 \h </w:instrText>
        </w:r>
        <w:r>
          <w:fldChar w:fldCharType="separate"/>
        </w:r>
        <w:r>
          <w:t>53</w:t>
        </w:r>
        <w:r>
          <w:fldChar w:fldCharType="end"/>
        </w:r>
      </w:hyperlink>
    </w:p>
    <w:p>
      <w:pPr>
        <w:pStyle w:val="TOC2"/>
        <w:tabs>
          <w:tab w:val="right" w:leader="dot" w:pos="8306"/>
        </w:tabs>
      </w:pPr>
      <w:hyperlink w:anchor="_Toc4150" w:history="1">
        <w:r>
          <w:rPr>
            <w:rFonts w:ascii="仿宋" w:eastAsia="仿宋" w:hAnsi="仿宋" w:cs="仿宋" w:hint="eastAsia"/>
            <w:lang w:eastAsia="zh-CN"/>
          </w:rPr>
          <w:t>(二)、大型设备安装服务项目法律合规要求</w:t>
        </w:r>
        <w:r>
          <w:tab/>
        </w:r>
        <w:r>
          <w:fldChar w:fldCharType="begin"/>
        </w:r>
        <w:r>
          <w:instrText xml:space="preserve"> PAGEREF _Toc4150 \h </w:instrText>
        </w:r>
        <w:r>
          <w:fldChar w:fldCharType="separate"/>
        </w:r>
        <w:r>
          <w:t>57</w:t>
        </w:r>
        <w:r>
          <w:fldChar w:fldCharType="end"/>
        </w:r>
      </w:hyperlink>
    </w:p>
    <w:p>
      <w:pPr>
        <w:pStyle w:val="TOC2"/>
        <w:tabs>
          <w:tab w:val="right" w:leader="dot" w:pos="8306"/>
        </w:tabs>
      </w:pPr>
      <w:hyperlink w:anchor="_Toc17612" w:history="1">
        <w:r>
          <w:rPr>
            <w:rFonts w:ascii="仿宋" w:eastAsia="仿宋" w:hAnsi="仿宋" w:cs="仿宋" w:hint="eastAsia"/>
            <w:lang w:eastAsia="zh-CN"/>
          </w:rPr>
          <w:t>(三)、大型设备安装服务项目合同管理与法律事务</w:t>
        </w:r>
        <w:r>
          <w:tab/>
        </w:r>
        <w:r>
          <w:fldChar w:fldCharType="begin"/>
        </w:r>
        <w:r>
          <w:instrText xml:space="preserve"> PAGEREF _Toc17612 \h </w:instrText>
        </w:r>
        <w:r>
          <w:fldChar w:fldCharType="separate"/>
        </w:r>
        <w:r>
          <w:t>61</w:t>
        </w:r>
        <w:r>
          <w:fldChar w:fldCharType="end"/>
        </w:r>
      </w:hyperlink>
    </w:p>
    <w:p>
      <w:pPr>
        <w:pStyle w:val="TOC2"/>
        <w:tabs>
          <w:tab w:val="right" w:leader="dot" w:pos="8306"/>
        </w:tabs>
      </w:pPr>
      <w:hyperlink w:anchor="_Toc30309" w:history="1">
        <w:r>
          <w:rPr>
            <w:rFonts w:ascii="仿宋" w:eastAsia="仿宋" w:hAnsi="仿宋" w:cs="仿宋" w:hint="eastAsia"/>
            <w:lang w:eastAsia="zh-CN"/>
          </w:rPr>
          <w:t>(四)、大型设备安装服务项目知识产权保护策略</w:t>
        </w:r>
        <w:r>
          <w:tab/>
        </w:r>
        <w:r>
          <w:fldChar w:fldCharType="begin"/>
        </w:r>
        <w:r>
          <w:instrText xml:space="preserve"> PAGEREF _Toc30309 \h </w:instrText>
        </w:r>
        <w:r>
          <w:fldChar w:fldCharType="separate"/>
        </w:r>
        <w:r>
          <w:t>68</w:t>
        </w:r>
        <w:r>
          <w:fldChar w:fldCharType="end"/>
        </w:r>
      </w:hyperlink>
    </w:p>
    <w:p>
      <w:pPr>
        <w:pStyle w:val="TOC1"/>
        <w:tabs>
          <w:tab w:val="right" w:leader="dot" w:pos="8306"/>
        </w:tabs>
      </w:pPr>
      <w:hyperlink w:anchor="_Toc1400" w:history="1">
        <w:r>
          <w:rPr>
            <w:rFonts w:ascii="仿宋" w:eastAsia="仿宋" w:hAnsi="仿宋" w:cs="仿宋" w:hint="eastAsia"/>
            <w:lang w:eastAsia="zh-CN"/>
          </w:rPr>
          <w:t>十四、利益相关者分析与沟通计划</w:t>
        </w:r>
        <w:r>
          <w:tab/>
        </w:r>
        <w:r>
          <w:fldChar w:fldCharType="begin"/>
        </w:r>
        <w:r>
          <w:instrText xml:space="preserve"> PAGEREF _Toc1400 \h </w:instrText>
        </w:r>
        <w:r>
          <w:fldChar w:fldCharType="separate"/>
        </w:r>
        <w:r>
          <w:t>70</w:t>
        </w:r>
        <w:r>
          <w:fldChar w:fldCharType="end"/>
        </w:r>
      </w:hyperlink>
    </w:p>
    <w:p>
      <w:pPr>
        <w:pStyle w:val="TOC2"/>
        <w:tabs>
          <w:tab w:val="right" w:leader="dot" w:pos="8306"/>
        </w:tabs>
      </w:pPr>
      <w:hyperlink w:anchor="_Toc30426" w:history="1">
        <w:r>
          <w:rPr>
            <w:rFonts w:ascii="仿宋" w:eastAsia="仿宋" w:hAnsi="仿宋" w:cs="仿宋" w:hint="eastAsia"/>
            <w:lang w:eastAsia="zh-CN"/>
          </w:rPr>
          <w:t>(一)、利益相关者分析</w:t>
        </w:r>
        <w:r>
          <w:tab/>
        </w:r>
        <w:r>
          <w:fldChar w:fldCharType="begin"/>
        </w:r>
        <w:r>
          <w:instrText xml:space="preserve"> PAGEREF _Toc30426 \h </w:instrText>
        </w:r>
        <w:r>
          <w:fldChar w:fldCharType="separate"/>
        </w:r>
        <w:r>
          <w:t>70</w:t>
        </w:r>
        <w:r>
          <w:fldChar w:fldCharType="end"/>
        </w:r>
      </w:hyperlink>
    </w:p>
    <w:p>
      <w:pPr>
        <w:pStyle w:val="TOC2"/>
        <w:tabs>
          <w:tab w:val="right" w:leader="dot" w:pos="8306"/>
        </w:tabs>
      </w:pPr>
      <w:hyperlink w:anchor="_Toc26709" w:history="1">
        <w:r>
          <w:rPr>
            <w:rFonts w:ascii="仿宋" w:eastAsia="仿宋" w:hAnsi="仿宋" w:cs="仿宋" w:hint="eastAsia"/>
            <w:lang w:eastAsia="zh-CN"/>
          </w:rPr>
          <w:t>(二)、沟通计划</w:t>
        </w:r>
        <w:r>
          <w:tab/>
        </w:r>
        <w:r>
          <w:fldChar w:fldCharType="begin"/>
        </w:r>
        <w:r>
          <w:instrText xml:space="preserve"> PAGEREF _Toc26709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05"/>
      <w:r>
        <w:rPr>
          <w:rFonts w:ascii="仿宋" w:eastAsia="仿宋" w:hAnsi="仿宋" w:cs="仿宋" w:hint="eastAsia"/>
          <w:sz w:val="28"/>
          <w:lang w:eastAsia="zh-CN"/>
        </w:rPr>
        <w:t>一、大型设备安装服务项目建设单位说明</w:t>
      </w:r>
      <w:bookmarkEnd w:id="2"/>
    </w:p>
    <w:p>
      <w:pPr>
        <w:pStyle w:val="Heading2"/>
        <w:rPr>
          <w:rFonts w:ascii="仿宋" w:eastAsia="仿宋" w:hAnsi="仿宋" w:cs="仿宋" w:hint="eastAsia"/>
          <w:lang w:eastAsia="zh-CN"/>
        </w:rPr>
      </w:pPr>
      <w:bookmarkStart w:id="3" w:name="_Toc26008"/>
      <w:r>
        <w:rPr>
          <w:rFonts w:ascii="仿宋" w:eastAsia="仿宋" w:hAnsi="仿宋" w:cs="仿宋" w:hint="eastAsia"/>
          <w:lang w:eastAsia="zh-CN"/>
        </w:rPr>
        <w:t>(一)、大型设备安装服务项目承办单位基本情况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设备安装服务项目承办单位的XXXX，我们着眼于实现可持续的经济效益。通过技术创新和解决方案的提供，公司预计在大型设备安装服务项目执行期间将获得可观的收入增长。这一收入来源主要包括大型设备安装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同时，我们注重成本控制和效率提升，以确保大型设备安装服务项目的可持续盈利。透过精细的管理和资源优化，公司期望实现大型设备安装服务项目利润最大化。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设备安装服务项目实施进行全面的投资评估，包括大型设备安装服务项目启动阶段的资金投入和后续运营成本。通过对大型设备安装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型设备安装服务项目实施过程中具备足够的资金流动性，公司将进行详尽的现金流分析。这包括资金需求的合理预测、大型设备安装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51"/>
      <w:r>
        <w:rPr>
          <w:rFonts w:ascii="仿宋" w:eastAsia="仿宋" w:hAnsi="仿宋" w:cs="仿宋" w:hint="eastAsia"/>
          <w:sz w:val="28"/>
          <w:lang w:eastAsia="zh-CN"/>
        </w:rPr>
        <w:t>二、大型设备安装服务项目危机管理</w:t>
      </w:r>
      <w:bookmarkEnd w:id="5"/>
    </w:p>
    <w:p>
      <w:pPr>
        <w:pStyle w:val="Heading2"/>
        <w:rPr>
          <w:rFonts w:ascii="仿宋" w:eastAsia="仿宋" w:hAnsi="仿宋" w:cs="仿宋" w:hint="eastAsia"/>
          <w:lang w:eastAsia="zh-CN"/>
        </w:rPr>
      </w:pPr>
      <w:bookmarkStart w:id="6" w:name="_Toc97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设备安装服务项目危机管理中，危机预警与识别是确保大型设备安装服务项目稳健运行的核心步骤。通过建立全面的监测机制，大型设备安装服务项目团队旨在及时发现和理解潜在的风险和危机因素，以便采取及时的预防和应对措施，确保大型设备安装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型设备安装服务项目团队全面分析了整个大型设备安装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设备安装服务项目团队着重于明确定义大型设备安装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设备安装服务项目进展的持续监控，团队能够及时发现潜在问题并作出迅速反应。大型设备安装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在这一阶段，团队的专业素养和反应速度将发挥至关重要的作用，以确保潜在危机能够在初期得到有效的处理，最大程度地减轻负面影响。通过危机预警与识别，大型设备安装服务项目得以更有序、可控地推进。</w:t>
      </w:r>
    </w:p>
    <w:p>
      <w:pPr>
        <w:pStyle w:val="Heading2"/>
        <w:ind w:firstLine="560" w:firstLineChars="200"/>
        <w:rPr>
          <w:rFonts w:ascii="仿宋" w:eastAsia="仿宋" w:hAnsi="仿宋" w:cs="仿宋" w:hint="eastAsia"/>
          <w:sz w:val="28"/>
          <w:lang w:eastAsia="zh-CN"/>
        </w:rPr>
      </w:pPr>
      <w:bookmarkStart w:id="7" w:name="_Toc140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在危机发生时，大型设备安装服务项目团队立即行动，成立了应急小组。该小组的任务是迅速制定并实施紧急应对措施，以最小化潜在损失。以下是采取的主要措施：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暂停大型设备安装服务项目进度：为遏制危机蔓延，大型设备安装服务项目暂时停止进行，以便全面评估当前状况。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资源重新分配：重新评估大型设备安装服务项目资源的分配，确保最大限度地减小损失。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实时沟通：与关键利益相关者建立实时沟通机制，向他们传递大型设备安装服务项目危机的实际状况，保障大型设备安装服务项目核心利益。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在紧急应对的同时，大型设备安装服务项目团队强调了团队协作和有效沟通的重要性。以下是团队协作的关键举措：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信息共享机制：建立了信息共享平台，确保团队成员能够及时获取大型设备安装服务项目危机的实时信息。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领导者沟通：大型设备安装服务项目领导者通过定期会议和即时沟通工具，指导团队应对危机，保持团队稳定运行。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随着危机得到初步控制，大型设备安装服务项目团队转向制定恢复计划，以确保大型设备安装服务项目能够从中迅速恢复。主要恢复计划包括：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修复受损的进度计划：重新评估大型设备安装服务项目进度，制定修复计划，确保大型设备安装服务项目尽快回归正常进程。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重新调整资源分配：优化资源分配，确保大型设备安装服务项目在有限资源下高效运转。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风险管理机制加强：对大型设备安装服务项目风险进行全面评估，制定更强化的风险管理策略，以预防未来可能的危机。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024"/>
      <w:r>
        <w:rPr>
          <w:rFonts w:ascii="仿宋" w:eastAsia="仿宋" w:hAnsi="仿宋" w:cs="仿宋" w:hint="eastAsia"/>
          <w:sz w:val="28"/>
          <w:lang w:eastAsia="zh-CN"/>
        </w:rPr>
        <w:t>三、大型设备安装服务项目选址可行性分析</w:t>
      </w:r>
      <w:bookmarkEnd w:id="8"/>
    </w:p>
    <w:p>
      <w:pPr>
        <w:pStyle w:val="Heading2"/>
        <w:rPr>
          <w:rFonts w:ascii="仿宋" w:eastAsia="仿宋" w:hAnsi="仿宋" w:cs="仿宋" w:hint="eastAsia"/>
          <w:lang w:eastAsia="zh-CN"/>
        </w:rPr>
      </w:pPr>
      <w:bookmarkStart w:id="9" w:name="_Toc19593"/>
      <w:r>
        <w:rPr>
          <w:rFonts w:ascii="仿宋" w:eastAsia="仿宋" w:hAnsi="仿宋" w:cs="仿宋" w:hint="eastAsia"/>
          <w:lang w:eastAsia="zh-CN"/>
        </w:rPr>
        <w:t>(一)、大型设备安装服务项目选址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该大型设备安装服务项目选址位于XX省XX市XX区XXX街道</w:t>
      </w:r>
    </w:p>
    <w:p>
      <w:pPr>
        <w:pStyle w:val="Heading2"/>
        <w:ind w:firstLine="560" w:firstLineChars="200"/>
        <w:rPr>
          <w:rFonts w:ascii="仿宋" w:eastAsia="仿宋" w:hAnsi="仿宋" w:cs="仿宋" w:hint="eastAsia"/>
          <w:sz w:val="28"/>
          <w:lang w:eastAsia="zh-CN"/>
        </w:rPr>
      </w:pPr>
      <w:bookmarkStart w:id="10" w:name="_Toc174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大型设备安装服务项目的征地面积将根据大型设备安装服务项目的实际规模和需求进行精确规划。具体面积XXX平方米，旨在确保大型设备安装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净用地面积是在征地面积基础上去除不可利用面积后的实际可开发用地。具体面积XXX平方米，考虑到环保、交通、安全等多方面因素，以确保大型设备安装服务项目在整体利用效率上达到最优。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大型设备安装服务项目计划建设的建筑总规模具体面积XXX平方米。这一规模的确定综合考虑了大型设备安装服务项目的性质、规模，以及城市规划的相关要求，确保建筑布局与周边环境协调一致。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绿地率是大型设备安装服务项目用地中被规划为绿地的比例。具体面积XXX平方米，旨在通过合理规划绿地，改善大型设备安装服务项目周边环境，提升居民生活质量，并符合城市整体绿化规划。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容积率是用地上可以建设的建筑总体积与用地面积之比。具体面积XXX，通过合理的容积率规划，确保大型设备安装服务项目建筑规模与周边环境和谐共生。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设备安装服务项目选址与当地城市规划相一致，具体面积XXX平方米。通过与城市规划部门深入沟通，确保大型设备安装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大型设备安装服务项目选址符合当地产业政策，具体面积XXX平方米。这包括大型设备安装服务项目对当地经济的促进作用，以及对相关产业的带动效应，确保大型设备安装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用地总体要求必须符合环保和可持续发展的原则，具体面积XXX平方米。通过采用绿色建筑设计、节能减排等措施，确保大型设备安装服务项目在建设和运营过程中对环境的影响最小化，达到可持续发展的要求。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确保大型设备安装服务项目选址具备必要的公共设施配套，具体面积XXX平方米。这包括交通便利性、教育、医疗等基础设施，以提高居民生活品质，使得大型设备安装服务项目选址更具吸引力。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考虑用地总体要求对当地社会稳定性的影响，具体面积XXX平方米。通过深入了解当地社区反馈，确保大型设备安装服务项目的选址和建设过程对当地社会和谐稳定产生积极作用。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型设备安装服务项目选址不仅符合法规和规划，还在实际操作中具有可行性。这一全面规划将为大型设备安装服务项目的成功实施提供坚实的基础，确保大型设备安装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4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设备安装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型设备安装服务项目的设备规划和空间设计中，我们将采取灵活设备布局的措施。设备布局将根据实际需求进行灵活设计，避免不必要的浪费。通过合理规划设备摆放位置，我们将提高设备的利用率，减少设备间距，以确保大型设备安装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大型设备安装服务项目内部引入共享设施的概念，例如共享会议室、办公区等。通过这种方式，我们可以减少对资源的重复建设，提高资源共享效率，从而减小大型设备安装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5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设备安装服务项目的总图布置中，我们将不同功能区域进行明确的规划，以最大程度满足大型设备安装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1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设备安装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型设备安装服务项目对环境的影响是综合评价的重要因素之一。我们将详细考虑选址周边的自然环境、生态保护区、水源地等情况，确保大型设备安装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对选址的评价还需充分考虑当地政府的产业政策和法规。我们将详细了解大型设备安装服务项目所在地的相关政策，确保大型设备安装服务项目的规划和运营与当地法规相符，降低不必要的法律风险。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考虑到社会稳定性对企业运营的重要性，我们将评估选址地区的社会安全情况、劳工关系、社区反馈等方面，以确保大型设备安装服务项目的建设和运营不会受到社会稳定性的负面影响。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最后，我们将综合考虑用地成本，包括土地购置费用、土地开发成本等。通过对用地成本的详细评估，我们能够做出更为精确的经济效益分析，为大型设备安装服务项目的投资决策提供有力支持。</w:t>
      </w:r>
    </w:p>
    <w:p>
      <w:pPr>
        <w:pStyle w:val="Heading1"/>
        <w:ind w:firstLine="560" w:firstLineChars="200"/>
        <w:rPr>
          <w:rFonts w:ascii="仿宋" w:eastAsia="仿宋" w:hAnsi="仿宋" w:cs="仿宋" w:hint="eastAsia"/>
          <w:sz w:val="28"/>
          <w:lang w:eastAsia="zh-CN"/>
        </w:rPr>
      </w:pPr>
      <w:bookmarkStart w:id="14" w:name="_Toc30559"/>
      <w:r>
        <w:rPr>
          <w:rFonts w:ascii="仿宋" w:eastAsia="仿宋" w:hAnsi="仿宋" w:cs="仿宋" w:hint="eastAsia"/>
          <w:sz w:val="28"/>
          <w:lang w:eastAsia="zh-CN"/>
        </w:rPr>
        <w:t>四、大型设备安装服务项目文档管理</w:t>
      </w:r>
      <w:bookmarkEnd w:id="14"/>
    </w:p>
    <w:p>
      <w:pPr>
        <w:pStyle w:val="Heading2"/>
        <w:rPr>
          <w:rFonts w:ascii="仿宋" w:eastAsia="仿宋" w:hAnsi="仿宋" w:cs="仿宋" w:hint="eastAsia"/>
          <w:lang w:eastAsia="zh-CN"/>
        </w:rPr>
      </w:pPr>
      <w:bookmarkStart w:id="15" w:name="_Toc555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大型设备安装服务项目高度重视文档的质量和准确性，以支持大型设备安装服务项目的各项活动和决策。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文档的编制始于大型设备安装服务项目计划的初期，我们制定了详细的文档编制计划，明确了每个文档的内容、格式和编写责任人。在大型设备安装服务项目启动阶段，我们首先编制了大型设备安装服务项目章程，明确定义了大型设备安装服务项目的目标、范围、风险等关键要素。随后，大型设备安装服务项目团队根据计划陆续编制了需求文档、设计文档、测试文档等各类文档，确保大型设备安装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设备安装服务项目管理中的重要环节，旨在确保大型设备安装服务项目文档符合质量标准和大型设备安装服务项目需求。在大型设备安装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设备安装服务项目相关利益方和专业领域的专家对文档进行独立审查。这有助于获取更全面、客观的反馈，确保大型设备安装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在文档编制与审查方面建立了严格的管理机制，通过规范的流程和多维度的审查，确保大型设备安装服务项目文档的质量、准确性和可靠性，为大型设备安装服务项目的顺利推进提供了有力支持。</w:t>
      </w:r>
    </w:p>
    <w:p>
      <w:pPr>
        <w:pStyle w:val="Heading2"/>
        <w:ind w:firstLine="560" w:firstLineChars="200"/>
        <w:rPr>
          <w:rFonts w:ascii="仿宋" w:eastAsia="仿宋" w:hAnsi="仿宋" w:cs="仿宋" w:hint="eastAsia"/>
          <w:sz w:val="28"/>
          <w:lang w:eastAsia="zh-CN"/>
        </w:rPr>
      </w:pPr>
      <w:bookmarkStart w:id="16" w:name="_Toc2490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在大型设备安装服务项目中，我们致力于优化文档发布与分发过程，以确保信息的高效传递和团队间协作的顺畅进行。以下是我们采取的关键优化策略：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我们通过多渠道发布文档，包括电子邮件、大型设备安装服务项目管理平台、内部网站等，以满足不同团队成员的偏好和需求。多渠道发布确保了信息的全面覆盖。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我们采用了精细的权限控制，确保只有授权人员可以访问敏感信息。这种安全措施保护了大型设备安装服务项目文档的机密性，防止了未经授权的信息泄露。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5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设备安装服务项目生命周期中一个至关重要的环节，直接关系到大型设备安装服务项目信息的长期保存和历史记录的完整性。在大型设备安装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261"/>
      <w:r>
        <w:rPr>
          <w:rFonts w:ascii="仿宋" w:eastAsia="仿宋" w:hAnsi="仿宋" w:cs="仿宋" w:hint="eastAsia"/>
          <w:sz w:val="28"/>
          <w:lang w:eastAsia="zh-CN"/>
        </w:rPr>
        <w:t>五、大型设备安装服务项目概论</w:t>
      </w:r>
      <w:bookmarkEnd w:id="18"/>
    </w:p>
    <w:p>
      <w:pPr>
        <w:pStyle w:val="Heading2"/>
        <w:rPr>
          <w:rFonts w:ascii="仿宋" w:eastAsia="仿宋" w:hAnsi="仿宋" w:cs="仿宋" w:hint="eastAsia"/>
          <w:lang w:eastAsia="zh-CN"/>
        </w:rPr>
      </w:pPr>
      <w:bookmarkStart w:id="19" w:name="_Toc8193"/>
      <w:r>
        <w:rPr>
          <w:rFonts w:ascii="仿宋" w:eastAsia="仿宋" w:hAnsi="仿宋" w:cs="仿宋" w:hint="eastAsia"/>
          <w:lang w:eastAsia="zh-CN"/>
        </w:rPr>
        <w:t>(一)、大型设备安装服务项目概况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https://d.book118.com/755034133041011103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C16D6"/>
    <w:rsid w:val="104C1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3413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2024-02-02T09:29:00Z</dcterms:created>
  <dcterms:modified xsi:type="dcterms:W3CDTF">2024-02-02T09:30:00Z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41E1FC8ABB904F749D07900F82B81BAE_11</vt:lpwstr>
  </property>
  <property fmtid="{D5CDD505-2E9C-101B-9397-08002B2CF9AE}" pid="3" name="KSOProductBuildVer">
    <vt:lpwstr>2052-12.1.0.16250</vt:lpwstr>
  </property>
</Properties>
</file>