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会展项目建设方案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251" w:history="1">
        <w:r>
          <w:rPr>
            <w:rFonts w:ascii="仿宋" w:eastAsia="仿宋" w:hAnsi="仿宋" w:cs="仿宋" w:hint="eastAsia"/>
            <w:lang w:eastAsia="zh-CN"/>
          </w:rPr>
          <w:t>序言</w:t>
        </w:r>
        <w:r>
          <w:tab/>
        </w:r>
        <w:r>
          <w:fldChar w:fldCharType="begin"/>
        </w:r>
        <w:r>
          <w:instrText xml:space="preserve"> PAGEREF _Toc11251 \h </w:instrText>
        </w:r>
        <w:r>
          <w:fldChar w:fldCharType="separate"/>
        </w:r>
        <w:r>
          <w:t>3</w:t>
        </w:r>
        <w:r>
          <w:fldChar w:fldCharType="end"/>
        </w:r>
      </w:hyperlink>
    </w:p>
    <w:p>
      <w:pPr>
        <w:pStyle w:val="TOC1"/>
        <w:tabs>
          <w:tab w:val="right" w:leader="dot" w:pos="8306"/>
        </w:tabs>
      </w:pPr>
      <w:hyperlink w:anchor="_Toc29562" w:history="1">
        <w:r>
          <w:rPr>
            <w:rFonts w:ascii="仿宋" w:eastAsia="仿宋" w:hAnsi="仿宋" w:cs="仿宋" w:hint="eastAsia"/>
            <w:lang w:eastAsia="zh-CN"/>
          </w:rPr>
          <w:t>一、经济影响分析</w:t>
        </w:r>
        <w:r>
          <w:tab/>
        </w:r>
        <w:r>
          <w:fldChar w:fldCharType="begin"/>
        </w:r>
        <w:r>
          <w:instrText xml:space="preserve"> PAGEREF _Toc29562 \h </w:instrText>
        </w:r>
        <w:r>
          <w:fldChar w:fldCharType="separate"/>
        </w:r>
        <w:r>
          <w:t>3</w:t>
        </w:r>
        <w:r>
          <w:fldChar w:fldCharType="end"/>
        </w:r>
      </w:hyperlink>
    </w:p>
    <w:p>
      <w:pPr>
        <w:pStyle w:val="TOC2"/>
        <w:tabs>
          <w:tab w:val="right" w:leader="dot" w:pos="8306"/>
        </w:tabs>
      </w:pPr>
      <w:hyperlink w:anchor="_Toc32558" w:history="1">
        <w:r>
          <w:rPr>
            <w:rFonts w:ascii="仿宋" w:eastAsia="仿宋" w:hAnsi="仿宋" w:cs="仿宋" w:hint="eastAsia"/>
            <w:lang w:eastAsia="zh-CN"/>
          </w:rPr>
          <w:t>(一)、经济费用效益或费用效果分析</w:t>
        </w:r>
        <w:r>
          <w:tab/>
        </w:r>
        <w:r>
          <w:fldChar w:fldCharType="begin"/>
        </w:r>
        <w:r>
          <w:instrText xml:space="preserve"> PAGEREF _Toc32558 \h </w:instrText>
        </w:r>
        <w:r>
          <w:fldChar w:fldCharType="separate"/>
        </w:r>
        <w:r>
          <w:t>3</w:t>
        </w:r>
        <w:r>
          <w:fldChar w:fldCharType="end"/>
        </w:r>
      </w:hyperlink>
    </w:p>
    <w:p>
      <w:pPr>
        <w:pStyle w:val="TOC2"/>
        <w:tabs>
          <w:tab w:val="right" w:leader="dot" w:pos="8306"/>
        </w:tabs>
      </w:pPr>
      <w:hyperlink w:anchor="_Toc23847" w:history="1">
        <w:r>
          <w:rPr>
            <w:rFonts w:ascii="仿宋" w:eastAsia="仿宋" w:hAnsi="仿宋" w:cs="仿宋" w:hint="eastAsia"/>
            <w:lang w:eastAsia="zh-CN"/>
          </w:rPr>
          <w:t>(二)、行业影响分析</w:t>
        </w:r>
        <w:r>
          <w:tab/>
        </w:r>
        <w:r>
          <w:fldChar w:fldCharType="begin"/>
        </w:r>
        <w:r>
          <w:instrText xml:space="preserve"> PAGEREF _Toc23847 \h </w:instrText>
        </w:r>
        <w:r>
          <w:fldChar w:fldCharType="separate"/>
        </w:r>
        <w:r>
          <w:t>5</w:t>
        </w:r>
        <w:r>
          <w:fldChar w:fldCharType="end"/>
        </w:r>
      </w:hyperlink>
    </w:p>
    <w:p>
      <w:pPr>
        <w:pStyle w:val="TOC2"/>
        <w:tabs>
          <w:tab w:val="right" w:leader="dot" w:pos="8306"/>
        </w:tabs>
      </w:pPr>
      <w:hyperlink w:anchor="_Toc2095" w:history="1">
        <w:r>
          <w:rPr>
            <w:rFonts w:ascii="仿宋" w:eastAsia="仿宋" w:hAnsi="仿宋" w:cs="仿宋" w:hint="eastAsia"/>
            <w:lang w:eastAsia="zh-CN"/>
          </w:rPr>
          <w:t>(三)、区域经济影响分析</w:t>
        </w:r>
        <w:r>
          <w:tab/>
        </w:r>
        <w:r>
          <w:fldChar w:fldCharType="begin"/>
        </w:r>
        <w:r>
          <w:instrText xml:space="preserve"> PAGEREF _Toc2095 \h </w:instrText>
        </w:r>
        <w:r>
          <w:fldChar w:fldCharType="separate"/>
        </w:r>
        <w:r>
          <w:t>7</w:t>
        </w:r>
        <w:r>
          <w:fldChar w:fldCharType="end"/>
        </w:r>
      </w:hyperlink>
    </w:p>
    <w:p>
      <w:pPr>
        <w:pStyle w:val="TOC2"/>
        <w:tabs>
          <w:tab w:val="right" w:leader="dot" w:pos="8306"/>
        </w:tabs>
      </w:pPr>
      <w:hyperlink w:anchor="_Toc8110" w:history="1">
        <w:r>
          <w:rPr>
            <w:rFonts w:ascii="仿宋" w:eastAsia="仿宋" w:hAnsi="仿宋" w:cs="仿宋" w:hint="eastAsia"/>
            <w:lang w:eastAsia="zh-CN"/>
          </w:rPr>
          <w:t>(四)、宏观经济影响分析</w:t>
        </w:r>
        <w:r>
          <w:tab/>
        </w:r>
        <w:r>
          <w:fldChar w:fldCharType="begin"/>
        </w:r>
        <w:r>
          <w:instrText xml:space="preserve"> PAGEREF _Toc8110 \h </w:instrText>
        </w:r>
        <w:r>
          <w:fldChar w:fldCharType="separate"/>
        </w:r>
        <w:r>
          <w:t>8</w:t>
        </w:r>
        <w:r>
          <w:fldChar w:fldCharType="end"/>
        </w:r>
      </w:hyperlink>
    </w:p>
    <w:p>
      <w:pPr>
        <w:pStyle w:val="TOC1"/>
        <w:tabs>
          <w:tab w:val="right" w:leader="dot" w:pos="8306"/>
        </w:tabs>
      </w:pPr>
      <w:hyperlink w:anchor="_Toc6430" w:history="1">
        <w:r>
          <w:rPr>
            <w:rFonts w:ascii="仿宋" w:eastAsia="仿宋" w:hAnsi="仿宋" w:cs="仿宋" w:hint="eastAsia"/>
            <w:lang w:eastAsia="zh-CN"/>
          </w:rPr>
          <w:t>二、项目监理与质量保证</w:t>
        </w:r>
        <w:r>
          <w:tab/>
        </w:r>
        <w:r>
          <w:fldChar w:fldCharType="begin"/>
        </w:r>
        <w:r>
          <w:instrText xml:space="preserve"> PAGEREF _Toc6430 \h </w:instrText>
        </w:r>
        <w:r>
          <w:fldChar w:fldCharType="separate"/>
        </w:r>
        <w:r>
          <w:t>9</w:t>
        </w:r>
        <w:r>
          <w:fldChar w:fldCharType="end"/>
        </w:r>
      </w:hyperlink>
    </w:p>
    <w:p>
      <w:pPr>
        <w:pStyle w:val="TOC2"/>
        <w:tabs>
          <w:tab w:val="right" w:leader="dot" w:pos="8306"/>
        </w:tabs>
      </w:pPr>
      <w:hyperlink w:anchor="_Toc4090" w:history="1">
        <w:r>
          <w:rPr>
            <w:rFonts w:ascii="仿宋" w:eastAsia="仿宋" w:hAnsi="仿宋" w:cs="仿宋" w:hint="eastAsia"/>
            <w:lang w:eastAsia="zh-CN"/>
          </w:rPr>
          <w:t>(一)、监理体系构建</w:t>
        </w:r>
        <w:r>
          <w:tab/>
        </w:r>
        <w:r>
          <w:fldChar w:fldCharType="begin"/>
        </w:r>
        <w:r>
          <w:instrText xml:space="preserve"> PAGEREF _Toc4090 \h </w:instrText>
        </w:r>
        <w:r>
          <w:fldChar w:fldCharType="separate"/>
        </w:r>
        <w:r>
          <w:t>9</w:t>
        </w:r>
        <w:r>
          <w:fldChar w:fldCharType="end"/>
        </w:r>
      </w:hyperlink>
    </w:p>
    <w:p>
      <w:pPr>
        <w:pStyle w:val="TOC2"/>
        <w:tabs>
          <w:tab w:val="right" w:leader="dot" w:pos="8306"/>
        </w:tabs>
      </w:pPr>
      <w:hyperlink w:anchor="_Toc22801" w:history="1">
        <w:r>
          <w:rPr>
            <w:rFonts w:ascii="仿宋" w:eastAsia="仿宋" w:hAnsi="仿宋" w:cs="仿宋" w:hint="eastAsia"/>
            <w:lang w:eastAsia="zh-CN"/>
          </w:rPr>
          <w:t>(二)、质量保证体系实施</w:t>
        </w:r>
        <w:r>
          <w:tab/>
        </w:r>
        <w:r>
          <w:fldChar w:fldCharType="begin"/>
        </w:r>
        <w:r>
          <w:instrText xml:space="preserve"> PAGEREF _Toc22801 \h </w:instrText>
        </w:r>
        <w:r>
          <w:fldChar w:fldCharType="separate"/>
        </w:r>
        <w:r>
          <w:t>10</w:t>
        </w:r>
        <w:r>
          <w:fldChar w:fldCharType="end"/>
        </w:r>
      </w:hyperlink>
    </w:p>
    <w:p>
      <w:pPr>
        <w:pStyle w:val="TOC2"/>
        <w:tabs>
          <w:tab w:val="right" w:leader="dot" w:pos="8306"/>
        </w:tabs>
      </w:pPr>
      <w:hyperlink w:anchor="_Toc12089" w:history="1">
        <w:r>
          <w:rPr>
            <w:rFonts w:ascii="仿宋" w:eastAsia="仿宋" w:hAnsi="仿宋" w:cs="仿宋" w:hint="eastAsia"/>
            <w:lang w:eastAsia="zh-CN"/>
          </w:rPr>
          <w:t>(三)、监理与质量控制流程</w:t>
        </w:r>
        <w:r>
          <w:tab/>
        </w:r>
        <w:r>
          <w:fldChar w:fldCharType="begin"/>
        </w:r>
        <w:r>
          <w:instrText xml:space="preserve"> PAGEREF _Toc12089 \h </w:instrText>
        </w:r>
        <w:r>
          <w:fldChar w:fldCharType="separate"/>
        </w:r>
        <w:r>
          <w:t>11</w:t>
        </w:r>
        <w:r>
          <w:fldChar w:fldCharType="end"/>
        </w:r>
      </w:hyperlink>
    </w:p>
    <w:p>
      <w:pPr>
        <w:pStyle w:val="TOC1"/>
        <w:tabs>
          <w:tab w:val="right" w:leader="dot" w:pos="8306"/>
        </w:tabs>
      </w:pPr>
      <w:hyperlink w:anchor="_Toc10539" w:history="1">
        <w:r>
          <w:rPr>
            <w:rFonts w:ascii="仿宋" w:eastAsia="仿宋" w:hAnsi="仿宋" w:cs="仿宋" w:hint="eastAsia"/>
            <w:lang w:eastAsia="zh-CN"/>
          </w:rPr>
          <w:t>三、财务管理与成本控制</w:t>
        </w:r>
        <w:r>
          <w:tab/>
        </w:r>
        <w:r>
          <w:fldChar w:fldCharType="begin"/>
        </w:r>
        <w:r>
          <w:instrText xml:space="preserve"> PAGEREF _Toc10539 \h </w:instrText>
        </w:r>
        <w:r>
          <w:fldChar w:fldCharType="separate"/>
        </w:r>
        <w:r>
          <w:t>11</w:t>
        </w:r>
        <w:r>
          <w:fldChar w:fldCharType="end"/>
        </w:r>
      </w:hyperlink>
    </w:p>
    <w:p>
      <w:pPr>
        <w:pStyle w:val="TOC2"/>
        <w:tabs>
          <w:tab w:val="right" w:leader="dot" w:pos="8306"/>
        </w:tabs>
      </w:pPr>
      <w:hyperlink w:anchor="_Toc21509" w:history="1">
        <w:r>
          <w:rPr>
            <w:rFonts w:ascii="仿宋" w:eastAsia="仿宋" w:hAnsi="仿宋" w:cs="仿宋" w:hint="eastAsia"/>
            <w:lang w:eastAsia="zh-CN"/>
          </w:rPr>
          <w:t>(一)、财务管理体系建设</w:t>
        </w:r>
        <w:r>
          <w:tab/>
        </w:r>
        <w:r>
          <w:fldChar w:fldCharType="begin"/>
        </w:r>
        <w:r>
          <w:instrText xml:space="preserve"> PAGEREF _Toc21509 \h </w:instrText>
        </w:r>
        <w:r>
          <w:fldChar w:fldCharType="separate"/>
        </w:r>
        <w:r>
          <w:t>11</w:t>
        </w:r>
        <w:r>
          <w:fldChar w:fldCharType="end"/>
        </w:r>
      </w:hyperlink>
    </w:p>
    <w:p>
      <w:pPr>
        <w:pStyle w:val="TOC2"/>
        <w:tabs>
          <w:tab w:val="right" w:leader="dot" w:pos="8306"/>
        </w:tabs>
      </w:pPr>
      <w:hyperlink w:anchor="_Toc8088" w:history="1">
        <w:r>
          <w:rPr>
            <w:rFonts w:ascii="仿宋" w:eastAsia="仿宋" w:hAnsi="仿宋" w:cs="仿宋" w:hint="eastAsia"/>
            <w:lang w:eastAsia="zh-CN"/>
          </w:rPr>
          <w:t>(二)、成本控制措施</w:t>
        </w:r>
        <w:r>
          <w:tab/>
        </w:r>
        <w:r>
          <w:fldChar w:fldCharType="begin"/>
        </w:r>
        <w:r>
          <w:instrText xml:space="preserve"> PAGEREF _Toc8088 \h </w:instrText>
        </w:r>
        <w:r>
          <w:fldChar w:fldCharType="separate"/>
        </w:r>
        <w:r>
          <w:t>12</w:t>
        </w:r>
        <w:r>
          <w:fldChar w:fldCharType="end"/>
        </w:r>
      </w:hyperlink>
    </w:p>
    <w:p>
      <w:pPr>
        <w:pStyle w:val="TOC1"/>
        <w:tabs>
          <w:tab w:val="right" w:leader="dot" w:pos="8306"/>
        </w:tabs>
      </w:pPr>
      <w:hyperlink w:anchor="_Toc21998" w:history="1">
        <w:r>
          <w:rPr>
            <w:rFonts w:ascii="仿宋" w:eastAsia="仿宋" w:hAnsi="仿宋" w:cs="仿宋" w:hint="eastAsia"/>
            <w:lang w:eastAsia="zh-CN"/>
          </w:rPr>
          <w:t>四、资源开发及综合利用分析</w:t>
        </w:r>
        <w:r>
          <w:tab/>
        </w:r>
        <w:r>
          <w:fldChar w:fldCharType="begin"/>
        </w:r>
        <w:r>
          <w:instrText xml:space="preserve"> PAGEREF _Toc21998 \h </w:instrText>
        </w:r>
        <w:r>
          <w:fldChar w:fldCharType="separate"/>
        </w:r>
        <w:r>
          <w:t>14</w:t>
        </w:r>
        <w:r>
          <w:fldChar w:fldCharType="end"/>
        </w:r>
      </w:hyperlink>
    </w:p>
    <w:p>
      <w:pPr>
        <w:pStyle w:val="TOC2"/>
        <w:tabs>
          <w:tab w:val="right" w:leader="dot" w:pos="8306"/>
        </w:tabs>
      </w:pPr>
      <w:hyperlink w:anchor="_Toc12145" w:history="1">
        <w:r>
          <w:rPr>
            <w:rFonts w:ascii="仿宋" w:eastAsia="仿宋" w:hAnsi="仿宋" w:cs="仿宋" w:hint="eastAsia"/>
            <w:lang w:eastAsia="zh-CN"/>
          </w:rPr>
          <w:t>(一)、资源开发方案</w:t>
        </w:r>
        <w:r>
          <w:tab/>
        </w:r>
        <w:r>
          <w:fldChar w:fldCharType="begin"/>
        </w:r>
        <w:r>
          <w:instrText xml:space="preserve"> PAGEREF _Toc12145 \h </w:instrText>
        </w:r>
        <w:r>
          <w:fldChar w:fldCharType="separate"/>
        </w:r>
        <w:r>
          <w:t>14</w:t>
        </w:r>
        <w:r>
          <w:fldChar w:fldCharType="end"/>
        </w:r>
      </w:hyperlink>
    </w:p>
    <w:p>
      <w:pPr>
        <w:pStyle w:val="TOC2"/>
        <w:tabs>
          <w:tab w:val="right" w:leader="dot" w:pos="8306"/>
        </w:tabs>
      </w:pPr>
      <w:hyperlink w:anchor="_Toc5702" w:history="1">
        <w:r>
          <w:rPr>
            <w:rFonts w:ascii="仿宋" w:eastAsia="仿宋" w:hAnsi="仿宋" w:cs="仿宋" w:hint="eastAsia"/>
            <w:lang w:eastAsia="zh-CN"/>
          </w:rPr>
          <w:t>(二)、资源利用方案</w:t>
        </w:r>
        <w:r>
          <w:tab/>
        </w:r>
        <w:r>
          <w:fldChar w:fldCharType="begin"/>
        </w:r>
        <w:r>
          <w:instrText xml:space="preserve"> PAGEREF _Toc5702 \h </w:instrText>
        </w:r>
        <w:r>
          <w:fldChar w:fldCharType="separate"/>
        </w:r>
        <w:r>
          <w:t>15</w:t>
        </w:r>
        <w:r>
          <w:fldChar w:fldCharType="end"/>
        </w:r>
      </w:hyperlink>
    </w:p>
    <w:p>
      <w:pPr>
        <w:pStyle w:val="TOC2"/>
        <w:tabs>
          <w:tab w:val="right" w:leader="dot" w:pos="8306"/>
        </w:tabs>
      </w:pPr>
      <w:hyperlink w:anchor="_Toc3287" w:history="1">
        <w:r>
          <w:rPr>
            <w:rFonts w:ascii="仿宋" w:eastAsia="仿宋" w:hAnsi="仿宋" w:cs="仿宋" w:hint="eastAsia"/>
            <w:lang w:eastAsia="zh-CN"/>
          </w:rPr>
          <w:t>(三)、资源节约措施</w:t>
        </w:r>
        <w:r>
          <w:tab/>
        </w:r>
        <w:r>
          <w:fldChar w:fldCharType="begin"/>
        </w:r>
        <w:r>
          <w:instrText xml:space="preserve"> PAGEREF _Toc3287 \h </w:instrText>
        </w:r>
        <w:r>
          <w:fldChar w:fldCharType="separate"/>
        </w:r>
        <w:r>
          <w:t>16</w:t>
        </w:r>
        <w:r>
          <w:fldChar w:fldCharType="end"/>
        </w:r>
      </w:hyperlink>
    </w:p>
    <w:p>
      <w:pPr>
        <w:pStyle w:val="TOC1"/>
        <w:tabs>
          <w:tab w:val="right" w:leader="dot" w:pos="8306"/>
        </w:tabs>
      </w:pPr>
      <w:hyperlink w:anchor="_Toc22625" w:history="1">
        <w:r>
          <w:rPr>
            <w:rFonts w:ascii="仿宋" w:eastAsia="仿宋" w:hAnsi="仿宋" w:cs="仿宋" w:hint="eastAsia"/>
            <w:lang w:eastAsia="zh-CN"/>
          </w:rPr>
          <w:t>五、社会影响分析</w:t>
        </w:r>
        <w:r>
          <w:tab/>
        </w:r>
        <w:r>
          <w:fldChar w:fldCharType="begin"/>
        </w:r>
        <w:r>
          <w:instrText xml:space="preserve"> PAGEREF _Toc22625 \h </w:instrText>
        </w:r>
        <w:r>
          <w:fldChar w:fldCharType="separate"/>
        </w:r>
        <w:r>
          <w:t>17</w:t>
        </w:r>
        <w:r>
          <w:fldChar w:fldCharType="end"/>
        </w:r>
      </w:hyperlink>
    </w:p>
    <w:p>
      <w:pPr>
        <w:pStyle w:val="TOC2"/>
        <w:tabs>
          <w:tab w:val="right" w:leader="dot" w:pos="8306"/>
        </w:tabs>
      </w:pPr>
      <w:hyperlink w:anchor="_Toc5825" w:history="1">
        <w:r>
          <w:rPr>
            <w:rFonts w:ascii="仿宋" w:eastAsia="仿宋" w:hAnsi="仿宋" w:cs="仿宋" w:hint="eastAsia"/>
            <w:lang w:eastAsia="zh-CN"/>
          </w:rPr>
          <w:t>(一)、社会影响效果分析</w:t>
        </w:r>
        <w:r>
          <w:tab/>
        </w:r>
        <w:r>
          <w:fldChar w:fldCharType="begin"/>
        </w:r>
        <w:r>
          <w:instrText xml:space="preserve"> PAGEREF _Toc5825 \h </w:instrText>
        </w:r>
        <w:r>
          <w:fldChar w:fldCharType="separate"/>
        </w:r>
        <w:r>
          <w:t>17</w:t>
        </w:r>
        <w:r>
          <w:fldChar w:fldCharType="end"/>
        </w:r>
      </w:hyperlink>
    </w:p>
    <w:p>
      <w:pPr>
        <w:pStyle w:val="TOC2"/>
        <w:tabs>
          <w:tab w:val="right" w:leader="dot" w:pos="8306"/>
        </w:tabs>
      </w:pPr>
      <w:hyperlink w:anchor="_Toc11419" w:history="1">
        <w:r>
          <w:rPr>
            <w:rFonts w:ascii="仿宋" w:eastAsia="仿宋" w:hAnsi="仿宋" w:cs="仿宋" w:hint="eastAsia"/>
            <w:lang w:eastAsia="zh-CN"/>
          </w:rPr>
          <w:t>(二)、社会适应性分析</w:t>
        </w:r>
        <w:r>
          <w:tab/>
        </w:r>
        <w:r>
          <w:fldChar w:fldCharType="begin"/>
        </w:r>
        <w:r>
          <w:instrText xml:space="preserve"> PAGEREF _Toc11419 \h </w:instrText>
        </w:r>
        <w:r>
          <w:fldChar w:fldCharType="separate"/>
        </w:r>
        <w:r>
          <w:t>20</w:t>
        </w:r>
        <w:r>
          <w:fldChar w:fldCharType="end"/>
        </w:r>
      </w:hyperlink>
    </w:p>
    <w:p>
      <w:pPr>
        <w:pStyle w:val="TOC2"/>
        <w:tabs>
          <w:tab w:val="right" w:leader="dot" w:pos="8306"/>
        </w:tabs>
      </w:pPr>
      <w:hyperlink w:anchor="_Toc7244" w:history="1">
        <w:r>
          <w:rPr>
            <w:rFonts w:ascii="仿宋" w:eastAsia="仿宋" w:hAnsi="仿宋" w:cs="仿宋" w:hint="eastAsia"/>
            <w:lang w:eastAsia="zh-CN"/>
          </w:rPr>
          <w:t>(三)、社会风险及对策分析</w:t>
        </w:r>
        <w:r>
          <w:tab/>
        </w:r>
        <w:r>
          <w:fldChar w:fldCharType="begin"/>
        </w:r>
        <w:r>
          <w:instrText xml:space="preserve"> PAGEREF _Toc7244 \h </w:instrText>
        </w:r>
        <w:r>
          <w:fldChar w:fldCharType="separate"/>
        </w:r>
        <w:r>
          <w:t>21</w:t>
        </w:r>
        <w:r>
          <w:fldChar w:fldCharType="end"/>
        </w:r>
      </w:hyperlink>
    </w:p>
    <w:p>
      <w:pPr>
        <w:pStyle w:val="TOC1"/>
        <w:tabs>
          <w:tab w:val="right" w:leader="dot" w:pos="8306"/>
        </w:tabs>
      </w:pPr>
      <w:hyperlink w:anchor="_Toc3310" w:history="1">
        <w:r>
          <w:rPr>
            <w:rFonts w:ascii="仿宋" w:eastAsia="仿宋" w:hAnsi="仿宋" w:cs="仿宋" w:hint="eastAsia"/>
            <w:lang w:eastAsia="zh-CN"/>
          </w:rPr>
          <w:t>六、环境和生态影响分析</w:t>
        </w:r>
        <w:r>
          <w:tab/>
        </w:r>
        <w:r>
          <w:fldChar w:fldCharType="begin"/>
        </w:r>
        <w:r>
          <w:instrText xml:space="preserve"> PAGEREF _Toc3310 \h </w:instrText>
        </w:r>
        <w:r>
          <w:fldChar w:fldCharType="separate"/>
        </w:r>
        <w:r>
          <w:t>24</w:t>
        </w:r>
        <w:r>
          <w:fldChar w:fldCharType="end"/>
        </w:r>
      </w:hyperlink>
    </w:p>
    <w:p>
      <w:pPr>
        <w:pStyle w:val="TOC2"/>
        <w:tabs>
          <w:tab w:val="right" w:leader="dot" w:pos="8306"/>
        </w:tabs>
      </w:pPr>
      <w:hyperlink w:anchor="_Toc16791" w:history="1">
        <w:r>
          <w:rPr>
            <w:rFonts w:ascii="仿宋" w:eastAsia="仿宋" w:hAnsi="仿宋" w:cs="仿宋" w:hint="eastAsia"/>
            <w:lang w:eastAsia="zh-CN"/>
          </w:rPr>
          <w:t>(一)、环境和生态现状</w:t>
        </w:r>
        <w:r>
          <w:tab/>
        </w:r>
        <w:r>
          <w:fldChar w:fldCharType="begin"/>
        </w:r>
        <w:r>
          <w:instrText xml:space="preserve"> PAGEREF _Toc16791 \h </w:instrText>
        </w:r>
        <w:r>
          <w:fldChar w:fldCharType="separate"/>
        </w:r>
        <w:r>
          <w:t>24</w:t>
        </w:r>
        <w:r>
          <w:fldChar w:fldCharType="end"/>
        </w:r>
      </w:hyperlink>
    </w:p>
    <w:p>
      <w:pPr>
        <w:pStyle w:val="TOC2"/>
        <w:tabs>
          <w:tab w:val="right" w:leader="dot" w:pos="8306"/>
        </w:tabs>
      </w:pPr>
      <w:hyperlink w:anchor="_Toc32479" w:history="1">
        <w:r>
          <w:rPr>
            <w:rFonts w:ascii="仿宋" w:eastAsia="仿宋" w:hAnsi="仿宋" w:cs="仿宋" w:hint="eastAsia"/>
            <w:lang w:eastAsia="zh-CN"/>
          </w:rPr>
          <w:t>(二)、生态环境影响分析</w:t>
        </w:r>
        <w:r>
          <w:tab/>
        </w:r>
        <w:r>
          <w:fldChar w:fldCharType="begin"/>
        </w:r>
        <w:r>
          <w:instrText xml:space="preserve"> PAGEREF _Toc32479 \h </w:instrText>
        </w:r>
        <w:r>
          <w:fldChar w:fldCharType="separate"/>
        </w:r>
        <w:r>
          <w:t>26</w:t>
        </w:r>
        <w:r>
          <w:fldChar w:fldCharType="end"/>
        </w:r>
      </w:hyperlink>
    </w:p>
    <w:p>
      <w:pPr>
        <w:pStyle w:val="TOC2"/>
        <w:tabs>
          <w:tab w:val="right" w:leader="dot" w:pos="8306"/>
        </w:tabs>
      </w:pPr>
      <w:hyperlink w:anchor="_Toc10350" w:history="1">
        <w:r>
          <w:rPr>
            <w:rFonts w:ascii="仿宋" w:eastAsia="仿宋" w:hAnsi="仿宋" w:cs="仿宋" w:hint="eastAsia"/>
            <w:lang w:eastAsia="zh-CN"/>
          </w:rPr>
          <w:t>(三)、生态环境保护措施</w:t>
        </w:r>
        <w:r>
          <w:tab/>
        </w:r>
        <w:r>
          <w:fldChar w:fldCharType="begin"/>
        </w:r>
        <w:r>
          <w:instrText xml:space="preserve"> PAGEREF _Toc10350 \h </w:instrText>
        </w:r>
        <w:r>
          <w:fldChar w:fldCharType="separate"/>
        </w:r>
        <w:r>
          <w:t>27</w:t>
        </w:r>
        <w:r>
          <w:fldChar w:fldCharType="end"/>
        </w:r>
      </w:hyperlink>
    </w:p>
    <w:p>
      <w:pPr>
        <w:pStyle w:val="TOC2"/>
        <w:tabs>
          <w:tab w:val="right" w:leader="dot" w:pos="8306"/>
        </w:tabs>
      </w:pPr>
      <w:hyperlink w:anchor="_Toc28157" w:history="1">
        <w:r>
          <w:rPr>
            <w:rFonts w:ascii="仿宋" w:eastAsia="仿宋" w:hAnsi="仿宋" w:cs="仿宋" w:hint="eastAsia"/>
            <w:lang w:eastAsia="zh-CN"/>
          </w:rPr>
          <w:t>(四)、地质灾害影响分析</w:t>
        </w:r>
        <w:r>
          <w:tab/>
        </w:r>
        <w:r>
          <w:fldChar w:fldCharType="begin"/>
        </w:r>
        <w:r>
          <w:instrText xml:space="preserve"> PAGEREF _Toc28157 \h </w:instrText>
        </w:r>
        <w:r>
          <w:fldChar w:fldCharType="separate"/>
        </w:r>
        <w:r>
          <w:t>29</w:t>
        </w:r>
        <w:r>
          <w:fldChar w:fldCharType="end"/>
        </w:r>
      </w:hyperlink>
    </w:p>
    <w:p>
      <w:pPr>
        <w:pStyle w:val="TOC2"/>
        <w:tabs>
          <w:tab w:val="right" w:leader="dot" w:pos="8306"/>
        </w:tabs>
      </w:pPr>
      <w:hyperlink w:anchor="_Toc25420" w:history="1">
        <w:r>
          <w:rPr>
            <w:rFonts w:ascii="仿宋" w:eastAsia="仿宋" w:hAnsi="仿宋" w:cs="仿宋" w:hint="eastAsia"/>
            <w:lang w:eastAsia="zh-CN"/>
          </w:rPr>
          <w:t>(五)、特殊环境影响</w:t>
        </w:r>
        <w:r>
          <w:tab/>
        </w:r>
        <w:r>
          <w:fldChar w:fldCharType="begin"/>
        </w:r>
        <w:r>
          <w:instrText xml:space="preserve"> PAGEREF _Toc25420 \h </w:instrText>
        </w:r>
        <w:r>
          <w:fldChar w:fldCharType="separate"/>
        </w:r>
        <w:r>
          <w:t>30</w:t>
        </w:r>
        <w:r>
          <w:fldChar w:fldCharType="end"/>
        </w:r>
      </w:hyperlink>
    </w:p>
    <w:p>
      <w:pPr>
        <w:pStyle w:val="TOC1"/>
        <w:tabs>
          <w:tab w:val="right" w:leader="dot" w:pos="8306"/>
        </w:tabs>
      </w:pPr>
      <w:hyperlink w:anchor="_Toc19286" w:history="1">
        <w:r>
          <w:rPr>
            <w:rFonts w:ascii="仿宋" w:eastAsia="仿宋" w:hAnsi="仿宋" w:cs="仿宋" w:hint="eastAsia"/>
            <w:lang w:eastAsia="zh-CN"/>
          </w:rPr>
          <w:t>七、项目质量与标准</w:t>
        </w:r>
        <w:r>
          <w:tab/>
        </w:r>
        <w:r>
          <w:fldChar w:fldCharType="begin"/>
        </w:r>
        <w:r>
          <w:instrText xml:space="preserve"> PAGEREF _Toc19286 \h </w:instrText>
        </w:r>
        <w:r>
          <w:fldChar w:fldCharType="separate"/>
        </w:r>
        <w:r>
          <w:t>31</w:t>
        </w:r>
        <w:r>
          <w:fldChar w:fldCharType="end"/>
        </w:r>
      </w:hyperlink>
    </w:p>
    <w:p>
      <w:pPr>
        <w:pStyle w:val="TOC2"/>
        <w:tabs>
          <w:tab w:val="right" w:leader="dot" w:pos="8306"/>
        </w:tabs>
      </w:pPr>
      <w:hyperlink w:anchor="_Toc11653" w:history="1">
        <w:r>
          <w:rPr>
            <w:rFonts w:ascii="仿宋" w:eastAsia="仿宋" w:hAnsi="仿宋" w:cs="仿宋" w:hint="eastAsia"/>
            <w:lang w:eastAsia="zh-CN"/>
          </w:rPr>
          <w:t>(一)、质量保障体系</w:t>
        </w:r>
        <w:r>
          <w:tab/>
        </w:r>
        <w:r>
          <w:fldChar w:fldCharType="begin"/>
        </w:r>
        <w:r>
          <w:instrText xml:space="preserve"> PAGEREF _Toc11653 \h </w:instrText>
        </w:r>
        <w:r>
          <w:fldChar w:fldCharType="separate"/>
        </w:r>
        <w:r>
          <w:t>31</w:t>
        </w:r>
        <w:r>
          <w:fldChar w:fldCharType="end"/>
        </w:r>
      </w:hyperlink>
    </w:p>
    <w:p>
      <w:pPr>
        <w:pStyle w:val="TOC2"/>
        <w:tabs>
          <w:tab w:val="right" w:leader="dot" w:pos="8306"/>
        </w:tabs>
      </w:pPr>
      <w:hyperlink w:anchor="_Toc8581" w:history="1">
        <w:r>
          <w:rPr>
            <w:rFonts w:ascii="仿宋" w:eastAsia="仿宋" w:hAnsi="仿宋" w:cs="仿宋" w:hint="eastAsia"/>
            <w:lang w:eastAsia="zh-CN"/>
          </w:rPr>
          <w:t>(二)、标准化作业流程</w:t>
        </w:r>
        <w:r>
          <w:tab/>
        </w:r>
        <w:r>
          <w:fldChar w:fldCharType="begin"/>
        </w:r>
        <w:r>
          <w:instrText xml:space="preserve"> PAGEREF _Toc8581 \h </w:instrText>
        </w:r>
        <w:r>
          <w:fldChar w:fldCharType="separate"/>
        </w:r>
        <w:r>
          <w:t>33</w:t>
        </w:r>
        <w:r>
          <w:fldChar w:fldCharType="end"/>
        </w:r>
      </w:hyperlink>
    </w:p>
    <w:p>
      <w:pPr>
        <w:pStyle w:val="TOC2"/>
        <w:tabs>
          <w:tab w:val="right" w:leader="dot" w:pos="8306"/>
        </w:tabs>
      </w:pPr>
      <w:hyperlink w:anchor="_Toc31117" w:history="1">
        <w:r>
          <w:rPr>
            <w:rFonts w:ascii="仿宋" w:eastAsia="仿宋" w:hAnsi="仿宋" w:cs="仿宋" w:hint="eastAsia"/>
            <w:lang w:eastAsia="zh-CN"/>
          </w:rPr>
          <w:t>(三)、质量监控与评估</w:t>
        </w:r>
        <w:r>
          <w:tab/>
        </w:r>
        <w:r>
          <w:fldChar w:fldCharType="begin"/>
        </w:r>
        <w:r>
          <w:instrText xml:space="preserve"> PAGEREF _Toc31117 \h </w:instrText>
        </w:r>
        <w:r>
          <w:fldChar w:fldCharType="separate"/>
        </w:r>
        <w:r>
          <w:t>34</w:t>
        </w:r>
        <w:r>
          <w:fldChar w:fldCharType="end"/>
        </w:r>
      </w:hyperlink>
    </w:p>
    <w:p>
      <w:pPr>
        <w:pStyle w:val="TOC2"/>
        <w:tabs>
          <w:tab w:val="right" w:leader="dot" w:pos="8306"/>
        </w:tabs>
      </w:pPr>
      <w:hyperlink w:anchor="_Toc2635" w:history="1">
        <w:r>
          <w:rPr>
            <w:rFonts w:ascii="仿宋" w:eastAsia="仿宋" w:hAnsi="仿宋" w:cs="仿宋" w:hint="eastAsia"/>
            <w:lang w:eastAsia="zh-CN"/>
          </w:rPr>
          <w:t>(四)、质量改进计划</w:t>
        </w:r>
        <w:r>
          <w:tab/>
        </w:r>
        <w:r>
          <w:fldChar w:fldCharType="begin"/>
        </w:r>
        <w:r>
          <w:instrText xml:space="preserve"> PAGEREF _Toc2635 \h </w:instrText>
        </w:r>
        <w:r>
          <w:fldChar w:fldCharType="separate"/>
        </w:r>
        <w:r>
          <w:t>35</w:t>
        </w:r>
        <w:r>
          <w:fldChar w:fldCharType="end"/>
        </w:r>
      </w:hyperlink>
    </w:p>
    <w:p>
      <w:pPr>
        <w:pStyle w:val="TOC1"/>
        <w:tabs>
          <w:tab w:val="right" w:leader="dot" w:pos="8306"/>
        </w:tabs>
      </w:pPr>
      <w:hyperlink w:anchor="_Toc11966" w:history="1">
        <w:r>
          <w:rPr>
            <w:rFonts w:ascii="仿宋" w:eastAsia="仿宋" w:hAnsi="仿宋" w:cs="仿宋" w:hint="eastAsia"/>
            <w:lang w:eastAsia="zh-CN"/>
          </w:rPr>
          <w:t>八、项目进度计划</w:t>
        </w:r>
        <w:r>
          <w:tab/>
        </w:r>
        <w:r>
          <w:fldChar w:fldCharType="begin"/>
        </w:r>
        <w:r>
          <w:instrText xml:space="preserve"> PAGEREF _Toc11966 \h </w:instrText>
        </w:r>
        <w:r>
          <w:fldChar w:fldCharType="separate"/>
        </w:r>
        <w:r>
          <w:t>37</w:t>
        </w:r>
        <w:r>
          <w:fldChar w:fldCharType="end"/>
        </w:r>
      </w:hyperlink>
    </w:p>
    <w:p>
      <w:pPr>
        <w:pStyle w:val="TOC2"/>
        <w:tabs>
          <w:tab w:val="right" w:leader="dot" w:pos="8306"/>
        </w:tabs>
      </w:pPr>
      <w:hyperlink w:anchor="_Toc6607" w:history="1">
        <w:r>
          <w:rPr>
            <w:rFonts w:ascii="仿宋" w:eastAsia="仿宋" w:hAnsi="仿宋" w:cs="仿宋" w:hint="eastAsia"/>
            <w:lang w:eastAsia="zh-CN"/>
          </w:rPr>
          <w:t>(一)、建设周期</w:t>
        </w:r>
        <w:r>
          <w:tab/>
        </w:r>
        <w:r>
          <w:fldChar w:fldCharType="begin"/>
        </w:r>
        <w:r>
          <w:instrText xml:space="preserve"> PAGEREF _Toc6607 \h </w:instrText>
        </w:r>
        <w:r>
          <w:fldChar w:fldCharType="separate"/>
        </w:r>
        <w:r>
          <w:t>37</w:t>
        </w:r>
        <w:r>
          <w:fldChar w:fldCharType="end"/>
        </w:r>
      </w:hyperlink>
    </w:p>
    <w:p>
      <w:pPr>
        <w:pStyle w:val="TOC2"/>
        <w:tabs>
          <w:tab w:val="right" w:leader="dot" w:pos="8306"/>
        </w:tabs>
      </w:pPr>
      <w:hyperlink w:anchor="_Toc31244" w:history="1">
        <w:r>
          <w:rPr>
            <w:rFonts w:ascii="仿宋" w:eastAsia="仿宋" w:hAnsi="仿宋" w:cs="仿宋" w:hint="eastAsia"/>
            <w:lang w:eastAsia="zh-CN"/>
          </w:rPr>
          <w:t>(二)、建设进度</w:t>
        </w:r>
        <w:r>
          <w:tab/>
        </w:r>
        <w:r>
          <w:fldChar w:fldCharType="begin"/>
        </w:r>
        <w:r>
          <w:instrText xml:space="preserve"> PAGEREF _Toc31244 \h </w:instrText>
        </w:r>
        <w:r>
          <w:fldChar w:fldCharType="separate"/>
        </w:r>
        <w:r>
          <w:t>37</w:t>
        </w:r>
        <w:r>
          <w:fldChar w:fldCharType="end"/>
        </w:r>
      </w:hyperlink>
    </w:p>
    <w:p>
      <w:pPr>
        <w:pStyle w:val="TOC2"/>
        <w:tabs>
          <w:tab w:val="right" w:leader="dot" w:pos="8306"/>
        </w:tabs>
      </w:pPr>
      <w:hyperlink w:anchor="_Toc13559" w:history="1">
        <w:r>
          <w:rPr>
            <w:rFonts w:ascii="仿宋" w:eastAsia="仿宋" w:hAnsi="仿宋" w:cs="仿宋" w:hint="eastAsia"/>
            <w:lang w:eastAsia="zh-CN"/>
          </w:rPr>
          <w:t>(三)、进度安排注意事项</w:t>
        </w:r>
        <w:r>
          <w:tab/>
        </w:r>
        <w:r>
          <w:fldChar w:fldCharType="begin"/>
        </w:r>
        <w:r>
          <w:instrText xml:space="preserve"> PAGEREF _Toc13559 \h </w:instrText>
        </w:r>
        <w:r>
          <w:fldChar w:fldCharType="separate"/>
        </w:r>
        <w:r>
          <w:t>38</w:t>
        </w:r>
        <w:r>
          <w:fldChar w:fldCharType="end"/>
        </w:r>
      </w:hyperlink>
    </w:p>
    <w:p>
      <w:pPr>
        <w:pStyle w:val="TOC2"/>
        <w:tabs>
          <w:tab w:val="right" w:leader="dot" w:pos="8306"/>
        </w:tabs>
      </w:pPr>
      <w:hyperlink w:anchor="_Toc29055" w:history="1">
        <w:r>
          <w:rPr>
            <w:rFonts w:ascii="仿宋" w:eastAsia="仿宋" w:hAnsi="仿宋" w:cs="仿宋" w:hint="eastAsia"/>
            <w:lang w:eastAsia="zh-CN"/>
          </w:rPr>
          <w:t>(四)、人力资源配置</w:t>
        </w:r>
        <w:r>
          <w:tab/>
        </w:r>
        <w:r>
          <w:fldChar w:fldCharType="begin"/>
        </w:r>
        <w:r>
          <w:instrText xml:space="preserve"> PAGEREF _Toc29055 \h </w:instrText>
        </w:r>
        <w:r>
          <w:fldChar w:fldCharType="separate"/>
        </w:r>
        <w:r>
          <w:t>39</w:t>
        </w:r>
        <w:r>
          <w:fldChar w:fldCharType="end"/>
        </w:r>
      </w:hyperlink>
    </w:p>
    <w:p>
      <w:pPr>
        <w:pStyle w:val="TOC2"/>
        <w:tabs>
          <w:tab w:val="right" w:leader="dot" w:pos="8306"/>
        </w:tabs>
      </w:pPr>
      <w:hyperlink w:anchor="_Toc13181" w:history="1">
        <w:r>
          <w:rPr>
            <w:rFonts w:ascii="仿宋" w:eastAsia="仿宋" w:hAnsi="仿宋" w:cs="仿宋" w:hint="eastAsia"/>
            <w:lang w:eastAsia="zh-CN"/>
          </w:rPr>
          <w:t>(五)、员工培训</w:t>
        </w:r>
        <w:r>
          <w:tab/>
        </w:r>
        <w:r>
          <w:fldChar w:fldCharType="begin"/>
        </w:r>
        <w:r>
          <w:instrText xml:space="preserve"> PAGEREF _Toc13181 \h </w:instrText>
        </w:r>
        <w:r>
          <w:fldChar w:fldCharType="separate"/>
        </w:r>
        <w:r>
          <w:t>41</w:t>
        </w:r>
        <w:r>
          <w:fldChar w:fldCharType="end"/>
        </w:r>
      </w:hyperlink>
    </w:p>
    <w:p>
      <w:pPr>
        <w:pStyle w:val="TOC2"/>
        <w:tabs>
          <w:tab w:val="right" w:leader="dot" w:pos="8306"/>
        </w:tabs>
      </w:pPr>
      <w:hyperlink w:anchor="_Toc2165" w:history="1">
        <w:r>
          <w:rPr>
            <w:rFonts w:ascii="仿宋" w:eastAsia="仿宋" w:hAnsi="仿宋" w:cs="仿宋" w:hint="eastAsia"/>
            <w:lang w:eastAsia="zh-CN"/>
          </w:rPr>
          <w:t>(六)、项目实施保障</w:t>
        </w:r>
        <w:r>
          <w:tab/>
        </w:r>
        <w:r>
          <w:fldChar w:fldCharType="begin"/>
        </w:r>
        <w:r>
          <w:instrText xml:space="preserve"> PAGEREF _Toc2165 \h </w:instrText>
        </w:r>
        <w:r>
          <w:fldChar w:fldCharType="separate"/>
        </w:r>
        <w:r>
          <w:t>42</w:t>
        </w:r>
        <w:r>
          <w:fldChar w:fldCharType="end"/>
        </w:r>
      </w:hyperlink>
    </w:p>
    <w:p>
      <w:pPr>
        <w:pStyle w:val="TOC2"/>
        <w:tabs>
          <w:tab w:val="right" w:leader="dot" w:pos="8306"/>
        </w:tabs>
      </w:pPr>
      <w:hyperlink w:anchor="_Toc29605" w:history="1">
        <w:r>
          <w:rPr>
            <w:rFonts w:ascii="仿宋" w:eastAsia="仿宋" w:hAnsi="仿宋" w:cs="仿宋" w:hint="eastAsia"/>
            <w:lang w:eastAsia="zh-CN"/>
          </w:rPr>
          <w:t>(七)、安全规范管理</w:t>
        </w:r>
        <w:r>
          <w:tab/>
        </w:r>
        <w:r>
          <w:fldChar w:fldCharType="begin"/>
        </w:r>
        <w:r>
          <w:instrText xml:space="preserve"> PAGEREF _Toc29605 \h </w:instrText>
        </w:r>
        <w:r>
          <w:fldChar w:fldCharType="separate"/>
        </w:r>
        <w:r>
          <w:t>43</w:t>
        </w:r>
        <w:r>
          <w:fldChar w:fldCharType="end"/>
        </w:r>
      </w:hyperlink>
    </w:p>
    <w:p>
      <w:pPr>
        <w:pStyle w:val="TOC1"/>
        <w:tabs>
          <w:tab w:val="right" w:leader="dot" w:pos="8306"/>
        </w:tabs>
      </w:pPr>
      <w:hyperlink w:anchor="_Toc760" w:history="1">
        <w:r>
          <w:rPr>
            <w:rFonts w:ascii="仿宋" w:eastAsia="仿宋" w:hAnsi="仿宋" w:cs="仿宋" w:hint="eastAsia"/>
            <w:lang w:eastAsia="zh-CN"/>
          </w:rPr>
          <w:t>九、环境保护与绿色发展</w:t>
        </w:r>
        <w:r>
          <w:tab/>
        </w:r>
        <w:r>
          <w:fldChar w:fldCharType="begin"/>
        </w:r>
        <w:r>
          <w:instrText xml:space="preserve"> PAGEREF _Toc760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898" w:history="1">
        <w:r>
          <w:rPr>
            <w:rFonts w:ascii="仿宋" w:eastAsia="仿宋" w:hAnsi="仿宋" w:cs="仿宋" w:hint="eastAsia"/>
            <w:lang w:eastAsia="zh-CN"/>
          </w:rPr>
          <w:t>(一)、环境保护措施</w:t>
        </w:r>
        <w:r>
          <w:tab/>
        </w:r>
        <w:r>
          <w:fldChar w:fldCharType="begin"/>
        </w:r>
        <w:r>
          <w:instrText xml:space="preserve"> PAGEREF _Toc29898 \h </w:instrText>
        </w:r>
        <w:r>
          <w:fldChar w:fldCharType="separate"/>
        </w:r>
        <w:r>
          <w:t>44</w:t>
        </w:r>
        <w:r>
          <w:fldChar w:fldCharType="end"/>
        </w:r>
      </w:hyperlink>
    </w:p>
    <w:p>
      <w:pPr>
        <w:pStyle w:val="TOC2"/>
        <w:tabs>
          <w:tab w:val="right" w:leader="dot" w:pos="8306"/>
        </w:tabs>
      </w:pPr>
      <w:hyperlink w:anchor="_Toc18596" w:history="1">
        <w:r>
          <w:rPr>
            <w:rFonts w:ascii="仿宋" w:eastAsia="仿宋" w:hAnsi="仿宋" w:cs="仿宋" w:hint="eastAsia"/>
            <w:lang w:eastAsia="zh-CN"/>
          </w:rPr>
          <w:t>(二)、绿色发展与可持续发展策略</w:t>
        </w:r>
        <w:r>
          <w:tab/>
        </w:r>
        <w:r>
          <w:fldChar w:fldCharType="begin"/>
        </w:r>
        <w:r>
          <w:instrText xml:space="preserve"> PAGEREF _Toc18596 \h </w:instrText>
        </w:r>
        <w:r>
          <w:fldChar w:fldCharType="separate"/>
        </w:r>
        <w:r>
          <w:t>46</w:t>
        </w:r>
        <w:r>
          <w:fldChar w:fldCharType="end"/>
        </w:r>
      </w:hyperlink>
    </w:p>
    <w:p>
      <w:pPr>
        <w:pStyle w:val="TOC1"/>
        <w:tabs>
          <w:tab w:val="right" w:leader="dot" w:pos="8306"/>
        </w:tabs>
      </w:pPr>
      <w:hyperlink w:anchor="_Toc30484" w:history="1">
        <w:r>
          <w:rPr>
            <w:rFonts w:ascii="仿宋" w:eastAsia="仿宋" w:hAnsi="仿宋" w:cs="仿宋" w:hint="eastAsia"/>
            <w:lang w:eastAsia="zh-CN"/>
          </w:rPr>
          <w:t>十、项目变更管理</w:t>
        </w:r>
        <w:r>
          <w:tab/>
        </w:r>
        <w:r>
          <w:fldChar w:fldCharType="begin"/>
        </w:r>
        <w:r>
          <w:instrText xml:space="preserve"> PAGEREF _Toc30484 \h </w:instrText>
        </w:r>
        <w:r>
          <w:fldChar w:fldCharType="separate"/>
        </w:r>
        <w:r>
          <w:t>47</w:t>
        </w:r>
        <w:r>
          <w:fldChar w:fldCharType="end"/>
        </w:r>
      </w:hyperlink>
    </w:p>
    <w:p>
      <w:pPr>
        <w:pStyle w:val="TOC2"/>
        <w:tabs>
          <w:tab w:val="right" w:leader="dot" w:pos="8306"/>
        </w:tabs>
      </w:pPr>
      <w:hyperlink w:anchor="_Toc15355" w:history="1">
        <w:r>
          <w:rPr>
            <w:rFonts w:ascii="仿宋" w:eastAsia="仿宋" w:hAnsi="仿宋" w:cs="仿宋" w:hint="eastAsia"/>
            <w:lang w:eastAsia="zh-CN"/>
          </w:rPr>
          <w:t>(一)、变更控制流程</w:t>
        </w:r>
        <w:r>
          <w:tab/>
        </w:r>
        <w:r>
          <w:fldChar w:fldCharType="begin"/>
        </w:r>
        <w:r>
          <w:instrText xml:space="preserve"> PAGEREF _Toc15355 \h </w:instrText>
        </w:r>
        <w:r>
          <w:fldChar w:fldCharType="separate"/>
        </w:r>
        <w:r>
          <w:t>47</w:t>
        </w:r>
        <w:r>
          <w:fldChar w:fldCharType="end"/>
        </w:r>
      </w:hyperlink>
    </w:p>
    <w:p>
      <w:pPr>
        <w:pStyle w:val="TOC2"/>
        <w:tabs>
          <w:tab w:val="right" w:leader="dot" w:pos="8306"/>
        </w:tabs>
      </w:pPr>
      <w:hyperlink w:anchor="_Toc21011" w:history="1">
        <w:r>
          <w:rPr>
            <w:rFonts w:ascii="仿宋" w:eastAsia="仿宋" w:hAnsi="仿宋" w:cs="仿宋" w:hint="eastAsia"/>
            <w:lang w:eastAsia="zh-CN"/>
          </w:rPr>
          <w:t>(二)、影响评估与处理</w:t>
        </w:r>
        <w:r>
          <w:tab/>
        </w:r>
        <w:r>
          <w:fldChar w:fldCharType="begin"/>
        </w:r>
        <w:r>
          <w:instrText xml:space="preserve"> PAGEREF _Toc21011 \h </w:instrText>
        </w:r>
        <w:r>
          <w:fldChar w:fldCharType="separate"/>
        </w:r>
        <w:r>
          <w:t>48</w:t>
        </w:r>
        <w:r>
          <w:fldChar w:fldCharType="end"/>
        </w:r>
      </w:hyperlink>
    </w:p>
    <w:p>
      <w:pPr>
        <w:pStyle w:val="TOC2"/>
        <w:tabs>
          <w:tab w:val="right" w:leader="dot" w:pos="8306"/>
        </w:tabs>
      </w:pPr>
      <w:hyperlink w:anchor="_Toc8469" w:history="1">
        <w:r>
          <w:rPr>
            <w:rFonts w:ascii="仿宋" w:eastAsia="仿宋" w:hAnsi="仿宋" w:cs="仿宋" w:hint="eastAsia"/>
            <w:lang w:eastAsia="zh-CN"/>
          </w:rPr>
          <w:t>(三)、变更记录与追踪</w:t>
        </w:r>
        <w:r>
          <w:tab/>
        </w:r>
        <w:r>
          <w:fldChar w:fldCharType="begin"/>
        </w:r>
        <w:r>
          <w:instrText xml:space="preserve"> PAGEREF _Toc8469 \h </w:instrText>
        </w:r>
        <w:r>
          <w:fldChar w:fldCharType="separate"/>
        </w:r>
        <w:r>
          <w:t>50</w:t>
        </w:r>
        <w:r>
          <w:fldChar w:fldCharType="end"/>
        </w:r>
      </w:hyperlink>
    </w:p>
    <w:p>
      <w:pPr>
        <w:pStyle w:val="TOC2"/>
        <w:tabs>
          <w:tab w:val="right" w:leader="dot" w:pos="8306"/>
        </w:tabs>
      </w:pPr>
      <w:hyperlink w:anchor="_Toc285" w:history="1">
        <w:r>
          <w:rPr>
            <w:rFonts w:ascii="仿宋" w:eastAsia="仿宋" w:hAnsi="仿宋" w:cs="仿宋" w:hint="eastAsia"/>
            <w:lang w:eastAsia="zh-CN"/>
          </w:rPr>
          <w:t>(四)、变更管理策略</w:t>
        </w:r>
        <w:r>
          <w:tab/>
        </w:r>
        <w:r>
          <w:fldChar w:fldCharType="begin"/>
        </w:r>
        <w:r>
          <w:instrText xml:space="preserve"> PAGEREF _Toc285 \h </w:instrText>
        </w:r>
        <w:r>
          <w:fldChar w:fldCharType="separate"/>
        </w:r>
        <w:r>
          <w:t>51</w:t>
        </w:r>
        <w:r>
          <w:fldChar w:fldCharType="end"/>
        </w:r>
      </w:hyperlink>
    </w:p>
    <w:p>
      <w:pPr>
        <w:pStyle w:val="TOC1"/>
        <w:tabs>
          <w:tab w:val="right" w:leader="dot" w:pos="8306"/>
        </w:tabs>
      </w:pPr>
      <w:hyperlink w:anchor="_Toc14093" w:history="1">
        <w:r>
          <w:rPr>
            <w:rFonts w:ascii="仿宋" w:eastAsia="仿宋" w:hAnsi="仿宋" w:cs="仿宋" w:hint="eastAsia"/>
            <w:lang w:eastAsia="zh-CN"/>
          </w:rPr>
          <w:t>十一、客户关系管理与市场拓展</w:t>
        </w:r>
        <w:r>
          <w:tab/>
        </w:r>
        <w:r>
          <w:fldChar w:fldCharType="begin"/>
        </w:r>
        <w:r>
          <w:instrText xml:space="preserve"> PAGEREF _Toc14093 \h </w:instrText>
        </w:r>
        <w:r>
          <w:fldChar w:fldCharType="separate"/>
        </w:r>
        <w:r>
          <w:t>53</w:t>
        </w:r>
        <w:r>
          <w:fldChar w:fldCharType="end"/>
        </w:r>
      </w:hyperlink>
    </w:p>
    <w:p>
      <w:pPr>
        <w:pStyle w:val="TOC2"/>
        <w:tabs>
          <w:tab w:val="right" w:leader="dot" w:pos="8306"/>
        </w:tabs>
      </w:pPr>
      <w:hyperlink w:anchor="_Toc7063" w:history="1">
        <w:r>
          <w:rPr>
            <w:rFonts w:ascii="仿宋" w:eastAsia="仿宋" w:hAnsi="仿宋" w:cs="仿宋" w:hint="eastAsia"/>
            <w:lang w:eastAsia="zh-CN"/>
          </w:rPr>
          <w:t>(一)、客户关系管理策略</w:t>
        </w:r>
        <w:r>
          <w:tab/>
        </w:r>
        <w:r>
          <w:fldChar w:fldCharType="begin"/>
        </w:r>
        <w:r>
          <w:instrText xml:space="preserve"> PAGEREF _Toc7063 \h </w:instrText>
        </w:r>
        <w:r>
          <w:fldChar w:fldCharType="separate"/>
        </w:r>
        <w:r>
          <w:t>53</w:t>
        </w:r>
        <w:r>
          <w:fldChar w:fldCharType="end"/>
        </w:r>
      </w:hyperlink>
    </w:p>
    <w:p>
      <w:pPr>
        <w:pStyle w:val="TOC2"/>
        <w:tabs>
          <w:tab w:val="right" w:leader="dot" w:pos="8306"/>
        </w:tabs>
      </w:pPr>
      <w:hyperlink w:anchor="_Toc412" w:history="1">
        <w:r>
          <w:rPr>
            <w:rFonts w:ascii="仿宋" w:eastAsia="仿宋" w:hAnsi="仿宋" w:cs="仿宋" w:hint="eastAsia"/>
            <w:lang w:eastAsia="zh-CN"/>
          </w:rPr>
          <w:t>(二)、市场拓展方案</w:t>
        </w:r>
        <w:r>
          <w:tab/>
        </w:r>
        <w:r>
          <w:fldChar w:fldCharType="begin"/>
        </w:r>
        <w:r>
          <w:instrText xml:space="preserve"> PAGEREF _Toc412 \h </w:instrText>
        </w:r>
        <w:r>
          <w:fldChar w:fldCharType="separate"/>
        </w:r>
        <w:r>
          <w:t>54</w:t>
        </w:r>
        <w:r>
          <w:fldChar w:fldCharType="end"/>
        </w:r>
      </w:hyperlink>
    </w:p>
    <w:p>
      <w:pPr>
        <w:pStyle w:val="TOC1"/>
        <w:tabs>
          <w:tab w:val="right" w:leader="dot" w:pos="8306"/>
        </w:tabs>
      </w:pPr>
      <w:hyperlink w:anchor="_Toc24725" w:history="1">
        <w:r>
          <w:rPr>
            <w:rFonts w:ascii="仿宋" w:eastAsia="仿宋" w:hAnsi="仿宋" w:cs="仿宋" w:hint="eastAsia"/>
            <w:lang w:eastAsia="zh-CN"/>
          </w:rPr>
          <w:t>十二、土地利用与规划方案</w:t>
        </w:r>
        <w:r>
          <w:tab/>
        </w:r>
        <w:r>
          <w:fldChar w:fldCharType="begin"/>
        </w:r>
        <w:r>
          <w:instrText xml:space="preserve"> PAGEREF _Toc24725 \h </w:instrText>
        </w:r>
        <w:r>
          <w:fldChar w:fldCharType="separate"/>
        </w:r>
        <w:r>
          <w:t>55</w:t>
        </w:r>
        <w:r>
          <w:fldChar w:fldCharType="end"/>
        </w:r>
      </w:hyperlink>
    </w:p>
    <w:p>
      <w:pPr>
        <w:pStyle w:val="TOC2"/>
        <w:tabs>
          <w:tab w:val="right" w:leader="dot" w:pos="8306"/>
        </w:tabs>
      </w:pPr>
      <w:hyperlink w:anchor="_Toc27837" w:history="1">
        <w:r>
          <w:rPr>
            <w:rFonts w:ascii="仿宋" w:eastAsia="仿宋" w:hAnsi="仿宋" w:cs="仿宋" w:hint="eastAsia"/>
            <w:lang w:eastAsia="zh-CN"/>
          </w:rPr>
          <w:t>(一)、项目用地情况分析</w:t>
        </w:r>
        <w:r>
          <w:tab/>
        </w:r>
        <w:r>
          <w:fldChar w:fldCharType="begin"/>
        </w:r>
        <w:r>
          <w:instrText xml:space="preserve"> PAGEREF _Toc27837 \h </w:instrText>
        </w:r>
        <w:r>
          <w:fldChar w:fldCharType="separate"/>
        </w:r>
        <w:r>
          <w:t>55</w:t>
        </w:r>
        <w:r>
          <w:fldChar w:fldCharType="end"/>
        </w:r>
      </w:hyperlink>
    </w:p>
    <w:p>
      <w:pPr>
        <w:pStyle w:val="TOC2"/>
        <w:tabs>
          <w:tab w:val="right" w:leader="dot" w:pos="8306"/>
        </w:tabs>
      </w:pPr>
      <w:hyperlink w:anchor="_Toc30843" w:history="1">
        <w:r>
          <w:rPr>
            <w:rFonts w:ascii="仿宋" w:eastAsia="仿宋" w:hAnsi="仿宋" w:cs="仿宋" w:hint="eastAsia"/>
            <w:lang w:eastAsia="zh-CN"/>
          </w:rPr>
          <w:t>(二)、土地利用规划方案</w:t>
        </w:r>
        <w:r>
          <w:tab/>
        </w:r>
        <w:r>
          <w:fldChar w:fldCharType="begin"/>
        </w:r>
        <w:r>
          <w:instrText xml:space="preserve"> PAGEREF _Toc30843 \h </w:instrText>
        </w:r>
        <w:r>
          <w:fldChar w:fldCharType="separate"/>
        </w:r>
        <w:r>
          <w:t>56</w:t>
        </w:r>
        <w:r>
          <w:fldChar w:fldCharType="end"/>
        </w:r>
      </w:hyperlink>
    </w:p>
    <w:p>
      <w:pPr>
        <w:pStyle w:val="TOC1"/>
        <w:tabs>
          <w:tab w:val="right" w:leader="dot" w:pos="8306"/>
        </w:tabs>
      </w:pPr>
      <w:hyperlink w:anchor="_Toc598" w:history="1">
        <w:r>
          <w:rPr>
            <w:rFonts w:ascii="仿宋" w:eastAsia="仿宋" w:hAnsi="仿宋" w:cs="仿宋" w:hint="eastAsia"/>
            <w:lang w:eastAsia="zh-CN"/>
          </w:rPr>
          <w:t>十三、成果转化与推广应用</w:t>
        </w:r>
        <w:r>
          <w:tab/>
        </w:r>
        <w:r>
          <w:fldChar w:fldCharType="begin"/>
        </w:r>
        <w:r>
          <w:instrText xml:space="preserve"> PAGEREF _Toc598 \h </w:instrText>
        </w:r>
        <w:r>
          <w:fldChar w:fldCharType="separate"/>
        </w:r>
        <w:r>
          <w:t>58</w:t>
        </w:r>
        <w:r>
          <w:fldChar w:fldCharType="end"/>
        </w:r>
      </w:hyperlink>
    </w:p>
    <w:p>
      <w:pPr>
        <w:pStyle w:val="TOC2"/>
        <w:tabs>
          <w:tab w:val="right" w:leader="dot" w:pos="8306"/>
        </w:tabs>
      </w:pPr>
      <w:hyperlink w:anchor="_Toc25717" w:history="1">
        <w:r>
          <w:rPr>
            <w:rFonts w:ascii="仿宋" w:eastAsia="仿宋" w:hAnsi="仿宋" w:cs="仿宋" w:hint="eastAsia"/>
            <w:lang w:eastAsia="zh-CN"/>
          </w:rPr>
          <w:t>(一)、成果转化策略制定</w:t>
        </w:r>
        <w:r>
          <w:tab/>
        </w:r>
        <w:r>
          <w:fldChar w:fldCharType="begin"/>
        </w:r>
        <w:r>
          <w:instrText xml:space="preserve"> PAGEREF _Toc25717 \h </w:instrText>
        </w:r>
        <w:r>
          <w:fldChar w:fldCharType="separate"/>
        </w:r>
        <w:r>
          <w:t>58</w:t>
        </w:r>
        <w:r>
          <w:fldChar w:fldCharType="end"/>
        </w:r>
      </w:hyperlink>
    </w:p>
    <w:p>
      <w:pPr>
        <w:pStyle w:val="TOC2"/>
        <w:tabs>
          <w:tab w:val="right" w:leader="dot" w:pos="8306"/>
        </w:tabs>
      </w:pPr>
      <w:hyperlink w:anchor="_Toc27188" w:history="1">
        <w:r>
          <w:rPr>
            <w:rFonts w:ascii="仿宋" w:eastAsia="仿宋" w:hAnsi="仿宋" w:cs="仿宋" w:hint="eastAsia"/>
            <w:lang w:eastAsia="zh-CN"/>
          </w:rPr>
          <w:t>(二)、成果推广应用方案</w:t>
        </w:r>
        <w:r>
          <w:tab/>
        </w:r>
        <w:r>
          <w:fldChar w:fldCharType="begin"/>
        </w:r>
        <w:r>
          <w:instrText xml:space="preserve"> PAGEREF _Toc27188 \h </w:instrText>
        </w:r>
        <w:r>
          <w:fldChar w:fldCharType="separate"/>
        </w:r>
        <w:r>
          <w:t>59</w:t>
        </w:r>
        <w:r>
          <w:fldChar w:fldCharType="end"/>
        </w:r>
      </w:hyperlink>
    </w:p>
    <w:p>
      <w:pPr>
        <w:pStyle w:val="TOC1"/>
        <w:tabs>
          <w:tab w:val="right" w:leader="dot" w:pos="8306"/>
        </w:tabs>
      </w:pPr>
      <w:hyperlink w:anchor="_Toc4881" w:history="1">
        <w:r>
          <w:rPr>
            <w:rFonts w:ascii="仿宋" w:eastAsia="仿宋" w:hAnsi="仿宋" w:cs="仿宋" w:hint="eastAsia"/>
            <w:lang w:eastAsia="zh-CN"/>
          </w:rPr>
          <w:t>十四、法律法规与政策遵循</w:t>
        </w:r>
        <w:r>
          <w:tab/>
        </w:r>
        <w:r>
          <w:fldChar w:fldCharType="begin"/>
        </w:r>
        <w:r>
          <w:instrText xml:space="preserve"> PAGEREF _Toc4881 \h </w:instrText>
        </w:r>
        <w:r>
          <w:fldChar w:fldCharType="separate"/>
        </w:r>
        <w:r>
          <w:t>61</w:t>
        </w:r>
        <w:r>
          <w:fldChar w:fldCharType="end"/>
        </w:r>
      </w:hyperlink>
    </w:p>
    <w:p>
      <w:pPr>
        <w:pStyle w:val="TOC2"/>
        <w:tabs>
          <w:tab w:val="right" w:leader="dot" w:pos="8306"/>
        </w:tabs>
      </w:pPr>
      <w:hyperlink w:anchor="_Toc28383" w:history="1">
        <w:r>
          <w:rPr>
            <w:rFonts w:ascii="仿宋" w:eastAsia="仿宋" w:hAnsi="仿宋" w:cs="仿宋" w:hint="eastAsia"/>
            <w:lang w:eastAsia="zh-CN"/>
          </w:rPr>
          <w:t>(一)、法律法规遵守</w:t>
        </w:r>
        <w:r>
          <w:tab/>
        </w:r>
        <w:r>
          <w:fldChar w:fldCharType="begin"/>
        </w:r>
        <w:r>
          <w:instrText xml:space="preserve"> PAGEREF _Toc28383 \h </w:instrText>
        </w:r>
        <w:r>
          <w:fldChar w:fldCharType="separate"/>
        </w:r>
        <w:r>
          <w:t>61</w:t>
        </w:r>
        <w:r>
          <w:fldChar w:fldCharType="end"/>
        </w:r>
      </w:hyperlink>
    </w:p>
    <w:p>
      <w:pPr>
        <w:pStyle w:val="TOC2"/>
        <w:tabs>
          <w:tab w:val="right" w:leader="dot" w:pos="8306"/>
        </w:tabs>
      </w:pPr>
      <w:hyperlink w:anchor="_Toc2616" w:history="1">
        <w:r>
          <w:rPr>
            <w:rFonts w:ascii="仿宋" w:eastAsia="仿宋" w:hAnsi="仿宋" w:cs="仿宋" w:hint="eastAsia"/>
            <w:lang w:eastAsia="zh-CN"/>
          </w:rPr>
          <w:t>(二)、政策导向与利用</w:t>
        </w:r>
        <w:r>
          <w:tab/>
        </w:r>
        <w:r>
          <w:fldChar w:fldCharType="begin"/>
        </w:r>
        <w:r>
          <w:instrText xml:space="preserve"> PAGEREF _Toc2616 \h </w:instrText>
        </w:r>
        <w:r>
          <w:fldChar w:fldCharType="separate"/>
        </w:r>
        <w:r>
          <w:t>62</w:t>
        </w:r>
        <w:r>
          <w:fldChar w:fldCharType="end"/>
        </w:r>
      </w:hyperlink>
    </w:p>
    <w:p>
      <w:pPr>
        <w:pStyle w:val="TOC1"/>
        <w:tabs>
          <w:tab w:val="right" w:leader="dot" w:pos="8306"/>
        </w:tabs>
      </w:pPr>
      <w:hyperlink w:anchor="_Toc22030" w:history="1">
        <w:r>
          <w:rPr>
            <w:rFonts w:ascii="仿宋" w:eastAsia="仿宋" w:hAnsi="仿宋" w:cs="仿宋" w:hint="eastAsia"/>
            <w:lang w:eastAsia="zh-CN"/>
          </w:rPr>
          <w:t>十五、人力资源管理与开发</w:t>
        </w:r>
        <w:r>
          <w:tab/>
        </w:r>
        <w:r>
          <w:fldChar w:fldCharType="begin"/>
        </w:r>
        <w:r>
          <w:instrText xml:space="preserve"> PAGEREF _Toc22030 \h </w:instrText>
        </w:r>
        <w:r>
          <w:fldChar w:fldCharType="separate"/>
        </w:r>
        <w:r>
          <w:t>63</w:t>
        </w:r>
        <w:r>
          <w:fldChar w:fldCharType="end"/>
        </w:r>
      </w:hyperlink>
    </w:p>
    <w:p>
      <w:pPr>
        <w:pStyle w:val="TOC2"/>
        <w:tabs>
          <w:tab w:val="right" w:leader="dot" w:pos="8306"/>
        </w:tabs>
      </w:pPr>
      <w:hyperlink w:anchor="_Toc23129" w:history="1">
        <w:r>
          <w:rPr>
            <w:rFonts w:ascii="仿宋" w:eastAsia="仿宋" w:hAnsi="仿宋" w:cs="仿宋" w:hint="eastAsia"/>
            <w:lang w:eastAsia="zh-CN"/>
          </w:rPr>
          <w:t>(一)、人力资源规划</w:t>
        </w:r>
        <w:r>
          <w:tab/>
        </w:r>
        <w:r>
          <w:fldChar w:fldCharType="begin"/>
        </w:r>
        <w:r>
          <w:instrText xml:space="preserve"> PAGEREF _Toc23129 \h </w:instrText>
        </w:r>
        <w:r>
          <w:fldChar w:fldCharType="separate"/>
        </w:r>
        <w:r>
          <w:t>63</w:t>
        </w:r>
        <w:r>
          <w:fldChar w:fldCharType="end"/>
        </w:r>
      </w:hyperlink>
    </w:p>
    <w:p>
      <w:pPr>
        <w:pStyle w:val="TOC2"/>
        <w:tabs>
          <w:tab w:val="right" w:leader="dot" w:pos="8306"/>
        </w:tabs>
      </w:pPr>
      <w:hyperlink w:anchor="_Toc4549" w:history="1">
        <w:r>
          <w:rPr>
            <w:rFonts w:ascii="仿宋" w:eastAsia="仿宋" w:hAnsi="仿宋" w:cs="仿宋" w:hint="eastAsia"/>
            <w:lang w:eastAsia="zh-CN"/>
          </w:rPr>
          <w:t>(二)、人力资源开发与培训</w:t>
        </w:r>
        <w:r>
          <w:tab/>
        </w:r>
        <w:r>
          <w:fldChar w:fldCharType="begin"/>
        </w:r>
        <w:r>
          <w:instrText xml:space="preserve"> PAGEREF _Toc4549 \h </w:instrText>
        </w:r>
        <w:r>
          <w:fldChar w:fldCharType="separate"/>
        </w:r>
        <w:r>
          <w:t>64</w:t>
        </w:r>
        <w:r>
          <w:fldChar w:fldCharType="end"/>
        </w:r>
      </w:hyperlink>
    </w:p>
    <w:p>
      <w:pPr>
        <w:pStyle w:val="TOC1"/>
        <w:tabs>
          <w:tab w:val="right" w:leader="dot" w:pos="8306"/>
        </w:tabs>
      </w:pPr>
      <w:hyperlink w:anchor="_Toc27525" w:history="1">
        <w:r>
          <w:rPr>
            <w:rFonts w:ascii="仿宋" w:eastAsia="仿宋" w:hAnsi="仿宋" w:cs="仿宋" w:hint="eastAsia"/>
            <w:lang w:eastAsia="zh-CN"/>
          </w:rPr>
          <w:t>十六、设施与设备管理</w:t>
        </w:r>
        <w:r>
          <w:tab/>
        </w:r>
        <w:r>
          <w:fldChar w:fldCharType="begin"/>
        </w:r>
        <w:r>
          <w:instrText xml:space="preserve"> PAGEREF _Toc27525 \h </w:instrText>
        </w:r>
        <w:r>
          <w:fldChar w:fldCharType="separate"/>
        </w:r>
        <w:r>
          <w:t>67</w:t>
        </w:r>
        <w:r>
          <w:fldChar w:fldCharType="end"/>
        </w:r>
      </w:hyperlink>
    </w:p>
    <w:p>
      <w:pPr>
        <w:pStyle w:val="TOC2"/>
        <w:tabs>
          <w:tab w:val="right" w:leader="dot" w:pos="8306"/>
        </w:tabs>
      </w:pPr>
      <w:hyperlink w:anchor="_Toc14184" w:history="1">
        <w:r>
          <w:rPr>
            <w:rFonts w:ascii="仿宋" w:eastAsia="仿宋" w:hAnsi="仿宋" w:cs="仿宋" w:hint="eastAsia"/>
            <w:lang w:eastAsia="zh-CN"/>
          </w:rPr>
          <w:t>(一)、设施规划与配置</w:t>
        </w:r>
        <w:r>
          <w:tab/>
        </w:r>
        <w:r>
          <w:fldChar w:fldCharType="begin"/>
        </w:r>
        <w:r>
          <w:instrText xml:space="preserve"> PAGEREF _Toc14184 \h </w:instrText>
        </w:r>
        <w:r>
          <w:fldChar w:fldCharType="separate"/>
        </w:r>
        <w:r>
          <w:t>67</w:t>
        </w:r>
        <w:r>
          <w:fldChar w:fldCharType="end"/>
        </w:r>
      </w:hyperlink>
    </w:p>
    <w:p>
      <w:pPr>
        <w:pStyle w:val="TOC2"/>
        <w:tabs>
          <w:tab w:val="right" w:leader="dot" w:pos="8306"/>
        </w:tabs>
      </w:pPr>
      <w:hyperlink w:anchor="_Toc31944" w:history="1">
        <w:r>
          <w:rPr>
            <w:rFonts w:ascii="仿宋" w:eastAsia="仿宋" w:hAnsi="仿宋" w:cs="仿宋" w:hint="eastAsia"/>
            <w:lang w:eastAsia="zh-CN"/>
          </w:rPr>
          <w:t>(二)、设备采购与维护管理</w:t>
        </w:r>
        <w:r>
          <w:tab/>
        </w:r>
        <w:r>
          <w:fldChar w:fldCharType="begin"/>
        </w:r>
        <w:r>
          <w:instrText xml:space="preserve"> PAGEREF _Toc31944 \h </w:instrText>
        </w:r>
        <w:r>
          <w:fldChar w:fldCharType="separate"/>
        </w:r>
        <w:r>
          <w:t>68</w:t>
        </w:r>
        <w:r>
          <w:fldChar w:fldCharType="end"/>
        </w:r>
      </w:hyperlink>
    </w:p>
    <w:p>
      <w:pPr>
        <w:pStyle w:val="TOC2"/>
        <w:tabs>
          <w:tab w:val="right" w:leader="dot" w:pos="8306"/>
        </w:tabs>
      </w:pPr>
      <w:hyperlink w:anchor="_Toc21565" w:history="1">
        <w:r>
          <w:rPr>
            <w:rFonts w:ascii="仿宋" w:eastAsia="仿宋" w:hAnsi="仿宋" w:cs="仿宋" w:hint="eastAsia"/>
            <w:lang w:eastAsia="zh-CN"/>
          </w:rPr>
          <w:t>(三)、设施设备升级策略</w:t>
        </w:r>
        <w:r>
          <w:tab/>
        </w:r>
        <w:r>
          <w:fldChar w:fldCharType="begin"/>
        </w:r>
        <w:r>
          <w:instrText xml:space="preserve"> PAGEREF _Toc21565 \h </w:instrText>
        </w:r>
        <w:r>
          <w:fldChar w:fldCharType="separate"/>
        </w:r>
        <w:r>
          <w:t>68</w:t>
        </w:r>
        <w:r>
          <w:fldChar w:fldCharType="end"/>
        </w:r>
      </w:hyperlink>
    </w:p>
    <w:p>
      <w:pPr>
        <w:pStyle w:val="TOC1"/>
        <w:tabs>
          <w:tab w:val="right" w:leader="dot" w:pos="8306"/>
        </w:tabs>
      </w:pPr>
      <w:hyperlink w:anchor="_Toc12046" w:history="1">
        <w:r>
          <w:rPr>
            <w:rFonts w:ascii="仿宋" w:eastAsia="仿宋" w:hAnsi="仿宋" w:cs="仿宋" w:hint="eastAsia"/>
            <w:lang w:eastAsia="zh-CN"/>
          </w:rPr>
          <w:t>十七、创新驱动与持续发展</w:t>
        </w:r>
        <w:r>
          <w:tab/>
        </w:r>
        <w:r>
          <w:fldChar w:fldCharType="begin"/>
        </w:r>
        <w:r>
          <w:instrText xml:space="preserve"> PAGEREF _Toc12046 \h </w:instrText>
        </w:r>
        <w:r>
          <w:fldChar w:fldCharType="separate"/>
        </w:r>
        <w:r>
          <w:t>69</w:t>
        </w:r>
        <w:r>
          <w:fldChar w:fldCharType="end"/>
        </w:r>
      </w:hyperlink>
    </w:p>
    <w:p>
      <w:pPr>
        <w:pStyle w:val="TOC2"/>
        <w:tabs>
          <w:tab w:val="right" w:leader="dot" w:pos="8306"/>
        </w:tabs>
      </w:pPr>
      <w:hyperlink w:anchor="_Toc13114" w:history="1">
        <w:r>
          <w:rPr>
            <w:rFonts w:ascii="仿宋" w:eastAsia="仿宋" w:hAnsi="仿宋" w:cs="仿宋" w:hint="eastAsia"/>
            <w:lang w:eastAsia="zh-CN"/>
          </w:rPr>
          <w:t>(一)、创新驱动战略实施</w:t>
        </w:r>
        <w:r>
          <w:tab/>
        </w:r>
        <w:r>
          <w:fldChar w:fldCharType="begin"/>
        </w:r>
        <w:r>
          <w:instrText xml:space="preserve"> PAGEREF _Toc13114 \h </w:instrText>
        </w:r>
        <w:r>
          <w:fldChar w:fldCharType="separate"/>
        </w:r>
        <w:r>
          <w:t>69</w:t>
        </w:r>
        <w:r>
          <w:fldChar w:fldCharType="end"/>
        </w:r>
      </w:hyperlink>
    </w:p>
    <w:p>
      <w:pPr>
        <w:pStyle w:val="TOC2"/>
        <w:tabs>
          <w:tab w:val="right" w:leader="dot" w:pos="8306"/>
        </w:tabs>
      </w:pPr>
      <w:hyperlink w:anchor="_Toc73" w:history="1">
        <w:r>
          <w:rPr>
            <w:rFonts w:ascii="仿宋" w:eastAsia="仿宋" w:hAnsi="仿宋" w:cs="仿宋" w:hint="eastAsia"/>
            <w:lang w:eastAsia="zh-CN"/>
          </w:rPr>
          <w:t>(二)、持续发展路径探索</w:t>
        </w:r>
        <w:r>
          <w:tab/>
        </w:r>
        <w:r>
          <w:fldChar w:fldCharType="begin"/>
        </w:r>
        <w:r>
          <w:instrText xml:space="preserve"> PAGEREF _Toc73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25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562"/>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32558"/>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直接收益：假设会展项目的产品或服务年销售收入为XX万元。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3847"/>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会展项目通过引入先进的人工智能技术优化生产流程，例如自动化的物流系统和智能数据分析，可能大幅提高产品的质量和生产效率。这可能迫使竞争对手也必须投资于类似技术，以保持市场竞争力。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会展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若会展项目成功推广新型环保产品，比如采用可回收材料的包装，可能会激发消费者对可持续产品的需求。这种需求的增长可能迫使整个行业转向更环保的产品设计和生产方法。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会展项目在减少环境影响方面的努力，如实施零废物生产和减少二氧化碳排放，可能会促使行业设立更高的环保标准。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会展项目对新原料和技术的需求可能促使供应商调整生产策略，比如采用更环保的生产方法或开发新型原材料。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095"/>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会展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会展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会展项目对于所在区域的经济发展、就业机会的创造、当地企业的成长以及社区福祉的提升都有着积极而深远的影响。通过这些多方面的经济活动，项目有望成为推动区域经济增长和社会进步的重要力量。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8110"/>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会展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会展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会展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会展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会展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6430"/>
      <w:r>
        <w:rPr>
          <w:rFonts w:ascii="仿宋" w:eastAsia="仿宋" w:hAnsi="仿宋" w:cs="仿宋" w:hint="eastAsia"/>
          <w:sz w:val="28"/>
          <w:lang w:eastAsia="zh-CN"/>
        </w:rPr>
        <w:t>二、项目监理与质量保证</w:t>
      </w:r>
      <w:bookmarkEnd w:id="7"/>
    </w:p>
    <w:p>
      <w:pPr>
        <w:pStyle w:val="Heading2"/>
        <w:rPr>
          <w:rFonts w:ascii="仿宋" w:eastAsia="仿宋" w:hAnsi="仿宋" w:cs="仿宋" w:hint="eastAsia"/>
          <w:lang w:eastAsia="zh-CN"/>
        </w:rPr>
      </w:pPr>
      <w:bookmarkStart w:id="8" w:name="_Toc4090"/>
      <w:r>
        <w:rPr>
          <w:rFonts w:ascii="仿宋" w:eastAsia="仿宋" w:hAnsi="仿宋" w:cs="仿宋" w:hint="eastAsia"/>
          <w:lang w:eastAsia="zh-CN"/>
        </w:rPr>
        <w:t>(一)、监理体系构建</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9" w:name="_Toc22801"/>
      <w:r>
        <w:rPr>
          <w:rFonts w:ascii="仿宋" w:eastAsia="仿宋" w:hAnsi="仿宋" w:cs="仿宋" w:hint="eastAsia"/>
          <w:sz w:val="28"/>
          <w:lang w:eastAsia="zh-CN"/>
        </w:rPr>
        <w:t>(二)、质量保证体系实施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0" w:name="_Toc12089"/>
      <w:r>
        <w:rPr>
          <w:rFonts w:ascii="仿宋" w:eastAsia="仿宋" w:hAnsi="仿宋" w:cs="仿宋" w:hint="eastAsia"/>
          <w:sz w:val="28"/>
          <w:lang w:eastAsia="zh-CN"/>
        </w:rPr>
        <w:t>(三)、监理与质量控制流程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1" w:name="_Toc10539"/>
      <w:r>
        <w:rPr>
          <w:rFonts w:ascii="仿宋" w:eastAsia="仿宋" w:hAnsi="仿宋" w:cs="仿宋" w:hint="eastAsia"/>
          <w:sz w:val="28"/>
          <w:lang w:eastAsia="zh-CN"/>
        </w:rPr>
        <w:t>三、财务管理与成本控制</w:t>
      </w:r>
      <w:bookmarkEnd w:id="11"/>
    </w:p>
    <w:p>
      <w:pPr>
        <w:pStyle w:val="Heading2"/>
        <w:rPr>
          <w:rFonts w:ascii="仿宋" w:eastAsia="仿宋" w:hAnsi="仿宋" w:cs="仿宋" w:hint="eastAsia"/>
          <w:lang w:eastAsia="zh-CN"/>
        </w:rPr>
      </w:pPr>
      <w:bookmarkStart w:id="12" w:name="_Toc21509"/>
      <w:r>
        <w:rPr>
          <w:rFonts w:ascii="仿宋" w:eastAsia="仿宋" w:hAnsi="仿宋" w:cs="仿宋" w:hint="eastAsia"/>
          <w:lang w:eastAsia="zh-CN"/>
        </w:rPr>
        <w:t>(一)、财务管理体系建设</w:t>
      </w:r>
      <w:bookmarkEnd w:id="12"/>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https://d.book118.com/755140024043011040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会展项目建设方案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会展项目建设方案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会展项目建设方案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会展项目建设方案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会展项目建设方案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会展项目建设方案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会展项目建设方案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会展项目建设方案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会展项目建设方案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会展项目建设方案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会展项目建设方案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会展项目建设方案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163576"/>
    <w:rsid w:val="0E16357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5514002404301104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2023-12-23T15:43:00Z</dcterms:created>
  <dcterms:modified xsi:type="dcterms:W3CDTF">2023-12-23T15:43:51Z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A53FCE12B92347C98BA99CC39329A388_11</vt:lpwstr>
  </property>
  <property fmtid="{D5CDD505-2E9C-101B-9397-08002B2CF9AE}" pid="3" name="KSOProductBuildVer">
    <vt:lpwstr>2052-12.1.0.16120</vt:lpwstr>
  </property>
</Properties>
</file>