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620"/>
        </w:tabs>
        <w:spacing w:before="0" w:line="943" w:lineRule="exact"/>
        <w:ind w:left="0" w:right="0" w:firstLine="0"/>
        <w:jc w:val="center"/>
        <w:rPr>
          <w:b/>
          <w:sz w:val="54"/>
        </w:rPr>
      </w:pPr>
      <w:r>
        <w:rPr>
          <w:b/>
          <w:sz w:val="54"/>
        </w:rPr>
        <w:t>目</w:t>
        <w:tab/>
        <w:t>录</w:t>
      </w:r>
    </w:p>
    <w:p>
      <w:pPr>
        <w:pStyle w:val="BodyText"/>
        <w:spacing w:before="6"/>
        <w:rPr>
          <w:sz w:val="58"/>
        </w:rPr>
      </w:pPr>
    </w:p>
    <w:p>
      <w:pPr>
        <w:pStyle w:val="Heading1"/>
        <w:tabs>
          <w:tab w:val="left" w:pos="4388"/>
          <w:tab w:val="left" w:pos="4802"/>
        </w:tabs>
        <w:spacing w:line="168" w:lineRule="auto"/>
        <w:ind w:left="3334" w:right="10520" w:hanging="634"/>
      </w:pPr>
      <w:r>
        <w:t>第一章</w:t>
        <w:tab/>
        <w:t>电工学基础知</w:t>
      </w:r>
      <w:r>
        <w:rPr>
          <w:spacing w:val="-17"/>
        </w:rPr>
        <w:t>识</w:t>
      </w:r>
      <w:r>
        <w:t>第一节</w:t>
        <w:tab/>
        <w:t>电测基本概念</w:t>
      </w:r>
    </w:p>
    <w:p>
      <w:pPr>
        <w:pStyle w:val="BodyText"/>
        <w:spacing w:line="576" w:lineRule="exact"/>
        <w:ind w:left="4464"/>
      </w:pPr>
      <w:r>
        <w:t>（一）电</w:t>
      </w:r>
    </w:p>
    <w:p>
      <w:pPr>
        <w:pStyle w:val="BodyText"/>
        <w:spacing w:line="540" w:lineRule="exact"/>
        <w:ind w:left="4500"/>
      </w:pPr>
      <w:r>
        <w:t>（二）电的类型</w:t>
      </w:r>
    </w:p>
    <w:p>
      <w:pPr>
        <w:pStyle w:val="BodyText"/>
        <w:spacing w:line="540" w:lineRule="exact"/>
        <w:ind w:left="4464"/>
      </w:pPr>
      <w:r>
        <w:t>（三）电压等级</w:t>
      </w:r>
    </w:p>
    <w:p>
      <w:pPr>
        <w:pStyle w:val="BodyText"/>
        <w:spacing w:line="540" w:lineRule="exact"/>
        <w:ind w:left="4464"/>
      </w:pPr>
      <w:r>
        <w:t>（四）电荷、电压与电流</w:t>
      </w:r>
    </w:p>
    <w:p>
      <w:pPr>
        <w:pStyle w:val="BodyText"/>
        <w:spacing w:line="468" w:lineRule="exact"/>
        <w:ind w:left="4464"/>
      </w:pPr>
      <w:r>
        <w:t>（五）导体和绝缘体</w:t>
      </w:r>
    </w:p>
    <w:p>
      <w:pPr>
        <w:pStyle w:val="Heading1"/>
        <w:spacing w:line="596" w:lineRule="exact"/>
        <w:ind w:left="3319"/>
      </w:pPr>
      <w:r>
        <w:t>第二节、直流电路</w:t>
      </w:r>
    </w:p>
    <w:p>
      <w:pPr>
        <w:pStyle w:val="BodyText"/>
        <w:spacing w:line="557" w:lineRule="exact"/>
        <w:ind w:left="4464"/>
      </w:pPr>
      <w:r>
        <w:t>（一）电路的作用与组成部分</w:t>
      </w:r>
    </w:p>
    <w:p>
      <w:pPr>
        <w:pStyle w:val="BodyText"/>
        <w:spacing w:line="540" w:lineRule="exact"/>
        <w:ind w:left="4464"/>
      </w:pPr>
      <w:r>
        <w:t>（二）欧姆定律</w:t>
      </w:r>
    </w:p>
    <w:p>
      <w:pPr>
        <w:pStyle w:val="BodyText"/>
        <w:spacing w:line="540" w:lineRule="exact"/>
        <w:ind w:left="4641"/>
      </w:pPr>
      <w:r>
        <w:t>(三) 电路的串联、并联和混联</w:t>
      </w:r>
    </w:p>
    <w:p>
      <w:pPr>
        <w:pStyle w:val="BodyText"/>
        <w:spacing w:line="540" w:lineRule="exact"/>
        <w:ind w:left="4464"/>
      </w:pPr>
      <w:r>
        <w:t>（四）电功与电功率</w:t>
      </w:r>
    </w:p>
    <w:p>
      <w:pPr>
        <w:pStyle w:val="BodyText"/>
        <w:spacing w:before="29" w:line="194" w:lineRule="auto"/>
        <w:ind w:left="3406" w:right="9796" w:firstLine="1054"/>
      </w:pPr>
      <w:r>
        <w:t>（五）电容器及其特性第三节 交流电路</w:t>
      </w:r>
    </w:p>
    <w:p>
      <w:pPr>
        <w:pStyle w:val="BodyText"/>
        <w:spacing w:line="517" w:lineRule="exact"/>
        <w:ind w:left="4464"/>
      </w:pPr>
      <w:r>
        <w:t>（一）交流电的基本知识</w:t>
      </w:r>
    </w:p>
    <w:p>
      <w:pPr>
        <w:pStyle w:val="BodyText"/>
        <w:spacing w:line="540" w:lineRule="exact"/>
        <w:ind w:left="4464"/>
      </w:pPr>
      <w:r>
        <w:t>（二）单相交流电路</w:t>
      </w:r>
    </w:p>
    <w:p>
      <w:pPr>
        <w:pStyle w:val="BodyText"/>
        <w:spacing w:line="540" w:lineRule="exact"/>
        <w:ind w:left="4464"/>
      </w:pPr>
      <w:r>
        <w:t>（三）交流电路功率</w:t>
      </w:r>
    </w:p>
    <w:p>
      <w:pPr>
        <w:pStyle w:val="BodyText"/>
        <w:spacing w:line="468" w:lineRule="exact"/>
        <w:ind w:left="4464"/>
      </w:pPr>
      <w:r>
        <w:t>（四）三相交流电路</w:t>
      </w:r>
    </w:p>
    <w:p>
      <w:pPr>
        <w:pStyle w:val="Heading1"/>
        <w:tabs>
          <w:tab w:val="left" w:pos="4388"/>
        </w:tabs>
        <w:spacing w:line="526" w:lineRule="exact"/>
      </w:pPr>
      <w:r>
        <w:t>第二章</w:t>
        <w:tab/>
        <w:t>电学计量单位和电学量具</w:t>
      </w:r>
    </w:p>
    <w:p>
      <w:pPr>
        <w:spacing w:before="0" w:line="626" w:lineRule="exact"/>
        <w:ind w:left="4471" w:right="0" w:firstLine="0"/>
        <w:jc w:val="left"/>
        <w:rPr>
          <w:b/>
          <w:sz w:val="42"/>
        </w:rPr>
      </w:pPr>
      <w:r>
        <w:rPr>
          <w:b/>
          <w:sz w:val="36"/>
        </w:rPr>
        <w:t>（一）</w:t>
      </w:r>
      <w:r>
        <w:rPr>
          <w:b/>
          <w:position w:val="6"/>
          <w:sz w:val="42"/>
        </w:rPr>
        <w:t>概述</w:t>
      </w:r>
    </w:p>
    <w:p>
      <w:pPr>
        <w:pStyle w:val="BodyText"/>
        <w:spacing w:line="468" w:lineRule="exact"/>
        <w:ind w:left="4464"/>
      </w:pPr>
      <w:r>
        <w:t>（二）电学主要标准量具</w:t>
      </w:r>
    </w:p>
    <w:p>
      <w:pPr>
        <w:pStyle w:val="Heading1"/>
        <w:tabs>
          <w:tab w:val="left" w:pos="4381"/>
        </w:tabs>
        <w:spacing w:line="595" w:lineRule="exact"/>
      </w:pPr>
      <w:r>
        <w:t>第三章</w:t>
        <w:tab/>
        <w:t>电学测量基础</w:t>
      </w:r>
    </w:p>
    <w:p>
      <w:pPr>
        <w:pStyle w:val="BodyText"/>
        <w:spacing w:line="557" w:lineRule="exact"/>
        <w:ind w:left="4471"/>
      </w:pPr>
      <w:r>
        <w:t>（一）电测量指示仪表的基本知识</w:t>
      </w:r>
    </w:p>
    <w:p>
      <w:pPr>
        <w:pStyle w:val="BodyText"/>
        <w:spacing w:line="540" w:lineRule="exact"/>
        <w:ind w:left="4464"/>
      </w:pPr>
      <w:r>
        <w:t>（二）指针式仪表的结构及工作原理</w:t>
      </w:r>
    </w:p>
    <w:p>
      <w:pPr>
        <w:pStyle w:val="BodyText"/>
        <w:spacing w:line="602" w:lineRule="exact"/>
        <w:ind w:left="4479"/>
      </w:pPr>
      <w:r>
        <w:t>（三）电流、电压、功率及电能的测量</w:t>
      </w:r>
    </w:p>
    <w:p>
      <w:pPr>
        <w:spacing w:after="0" w:line="602" w:lineRule="exact"/>
        <w:sectPr>
          <w:headerReference w:type="default" r:id="rId4"/>
          <w:type w:val="continuous"/>
          <w:pgSz w:w="17860" w:h="25260"/>
          <w:pgMar w:top="1360" w:right="0" w:bottom="280" w:left="0" w:header="1060" w:footer="708"/>
          <w:cols w:space="708"/>
        </w:sectPr>
      </w:pPr>
    </w:p>
    <w:p>
      <w:pPr>
        <w:pStyle w:val="BodyText"/>
        <w:spacing w:before="13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5"/>
          <w:pgSz w:w="17860" w:h="25260"/>
          <w:pgMar w:top="1360" w:right="0" w:bottom="280" w:left="0" w:header="1060" w:footer="0"/>
          <w:pgNumType w:start="2"/>
          <w:cols w:space="708"/>
        </w:sectPr>
      </w:pPr>
    </w:p>
    <w:p>
      <w:pPr>
        <w:pStyle w:val="BodyText"/>
        <w:spacing w:before="5"/>
        <w:rPr>
          <w:sz w:val="69"/>
        </w:rPr>
      </w:pPr>
    </w:p>
    <w:p>
      <w:pPr>
        <w:pStyle w:val="BodyText"/>
        <w:spacing w:before="1" w:line="634" w:lineRule="exact"/>
        <w:ind w:left="2700"/>
      </w:pPr>
      <w:r>
        <w:t>（一</w:t>
      </w:r>
      <w:r>
        <w:rPr>
          <w:spacing w:val="-180"/>
        </w:rPr>
        <w:t>）</w:t>
      </w:r>
      <w:r>
        <w:rPr>
          <w:spacing w:val="-10"/>
        </w:rPr>
        <w:t>、电</w:t>
      </w:r>
    </w:p>
    <w:p>
      <w:pPr>
        <w:tabs>
          <w:tab w:val="left" w:pos="2023"/>
        </w:tabs>
        <w:spacing w:before="0" w:line="703" w:lineRule="exact"/>
        <w:ind w:left="0" w:right="6566" w:firstLine="0"/>
        <w:jc w:val="right"/>
        <w:rPr>
          <w:b/>
          <w:sz w:val="45"/>
        </w:rPr>
      </w:pPr>
      <w:r>
        <w:br w:type="column"/>
      </w:r>
      <w:r>
        <w:rPr>
          <w:b/>
          <w:sz w:val="45"/>
        </w:rPr>
        <w:t>第一章</w:t>
        <w:tab/>
        <w:t>电工基础知识</w:t>
      </w:r>
    </w:p>
    <w:p>
      <w:pPr>
        <w:pStyle w:val="Heading1"/>
        <w:tabs>
          <w:tab w:val="left" w:pos="1681"/>
        </w:tabs>
        <w:spacing w:line="665" w:lineRule="exact"/>
        <w:ind w:left="0" w:right="6440"/>
        <w:jc w:val="right"/>
      </w:pPr>
      <w:r>
        <w:t>第一节</w:t>
        <w:tab/>
        <w:t>电的基本概念</w:t>
      </w:r>
    </w:p>
    <w:p>
      <w:pPr>
        <w:spacing w:after="0" w:line="665" w:lineRule="exact"/>
        <w:jc w:val="right"/>
        <w:sectPr>
          <w:headerReference w:type="default" r:id="rId6"/>
          <w:type w:val="continuous"/>
          <w:pgSz w:w="17860" w:h="25260"/>
          <w:pgMar w:top="1360" w:right="0" w:bottom="280" w:left="0" w:header="708" w:footer="708"/>
          <w:pgNumType w:start="3"/>
          <w:cols w:num="2" w:space="708" w:equalWidth="0">
            <w:col w:w="4321" w:space="40"/>
            <w:col w:w="13499" w:space="0"/>
          </w:cols>
        </w:sectPr>
      </w:pPr>
    </w:p>
    <w:p>
      <w:pPr>
        <w:pStyle w:val="BodyText"/>
        <w:spacing w:line="194" w:lineRule="auto"/>
        <w:ind w:left="2700" w:right="2634" w:firstLine="629"/>
      </w:pPr>
      <w:r>
        <w:t>电是物质运动的一种形式。它是物质内所含的电子等载流子运动时的一种能量表现形式。从实质上讲，电是一种能量，也常称作电能。</w:t>
      </w:r>
    </w:p>
    <w:p>
      <w:pPr>
        <w:pStyle w:val="BodyText"/>
        <w:spacing w:before="1" w:line="194" w:lineRule="auto"/>
        <w:ind w:left="2700" w:right="2664" w:firstLine="629"/>
      </w:pPr>
      <w:r>
        <w:rPr>
          <w:spacing w:val="-3"/>
        </w:rPr>
        <w:t>电在人们的生产和生活中获得了极其广泛的应用，如通电后可以使灯光和电炉发热（称电的热效应</w:t>
      </w:r>
      <w:r>
        <w:rPr>
          <w:spacing w:val="-216"/>
        </w:rPr>
        <w:t>）</w:t>
      </w:r>
      <w:r>
        <w:t>；可以使电动机转动（称电的动力效应</w:t>
      </w:r>
      <w:r>
        <w:rPr>
          <w:spacing w:val="-252"/>
        </w:rPr>
        <w:t>）</w:t>
      </w:r>
      <w:r>
        <w:rPr>
          <w:spacing w:val="-3"/>
        </w:rPr>
        <w:t>；可以进行电解</w:t>
      </w:r>
    </w:p>
    <w:p>
      <w:pPr>
        <w:pStyle w:val="BodyText"/>
        <w:spacing w:before="5" w:line="194" w:lineRule="auto"/>
        <w:ind w:left="2700" w:right="2702"/>
        <w:jc w:val="both"/>
      </w:pPr>
      <w:r>
        <w:t>（称电的化学效应</w:t>
      </w:r>
      <w:r>
        <w:rPr>
          <w:spacing w:val="-174"/>
        </w:rPr>
        <w:t>）</w:t>
      </w:r>
      <w:r>
        <w:t>；电磁铁会产生强的吸引力（称电的磁效应）等。可见电具</w:t>
      </w:r>
      <w:r>
        <w:rPr>
          <w:spacing w:val="-13"/>
        </w:rPr>
        <w:t>有许多功能，它可以转化为其他多种形式的能量。正是由于电具有如此巨大的做</w:t>
      </w:r>
      <w:r>
        <w:t>功本领和能力，所以通常把电功率表示的电能成为电力。</w:t>
      </w:r>
    </w:p>
    <w:p>
      <w:pPr>
        <w:pStyle w:val="BodyText"/>
        <w:spacing w:before="7" w:line="194" w:lineRule="auto"/>
        <w:ind w:left="2700" w:right="2648" w:firstLine="629"/>
        <w:jc w:val="both"/>
      </w:pPr>
      <w:r>
        <w:rPr>
          <w:spacing w:val="-1"/>
        </w:rPr>
        <w:t>电属于二次能源，它是由一次能源如煤、石油、水或核原料等经过发电厂加</w:t>
      </w:r>
      <w:r>
        <w:rPr>
          <w:spacing w:val="-11"/>
        </w:rPr>
        <w:t>工得来的。电能在国民经济各个领域及人们的日常生活中占有很重要的地位，离开了电力，要想实现人类社会的高度文明和现代化是根本不可能的。</w:t>
      </w:r>
    </w:p>
    <w:p>
      <w:pPr>
        <w:pStyle w:val="BodyText"/>
        <w:spacing w:line="520" w:lineRule="exact"/>
        <w:ind w:left="2880"/>
      </w:pPr>
      <w:r>
        <w:t>（二</w:t>
      </w:r>
      <w:r>
        <w:rPr>
          <w:spacing w:val="-180"/>
        </w:rPr>
        <w:t>）</w:t>
      </w:r>
      <w:r>
        <w:t>、电的类型</w:t>
      </w:r>
    </w:p>
    <w:p>
      <w:pPr>
        <w:pStyle w:val="BodyText"/>
        <w:spacing w:before="29" w:line="194" w:lineRule="auto"/>
        <w:ind w:left="2700" w:right="2747" w:firstLine="529"/>
      </w:pPr>
      <w:r>
        <w:rPr>
          <w:spacing w:val="-1"/>
        </w:rPr>
        <w:t>根据自由电子在传导物体内是否移动，其方向是否随时间而改变及如何改变</w:t>
      </w:r>
      <w:r>
        <w:t>等特性，可将电大概划分为如下几种类型。</w:t>
      </w:r>
    </w:p>
    <w:p>
      <w:pPr>
        <w:pStyle w:val="BodyText"/>
        <w:tabs>
          <w:tab w:val="left" w:pos="7910"/>
        </w:tabs>
        <w:spacing w:line="517" w:lineRule="exact"/>
        <w:ind w:left="4489"/>
      </w:pPr>
      <w:r>
        <w:pict>
          <v:group id="_x0000_s1025" style="width:42.55pt;height:90pt;margin-top:6.86pt;margin-left:161.49pt;mso-position-horizontal-relative:page;position:absolute;z-index:251658240" coordorigin="3230,137" coordsize="851,18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80;height:1800;left:3500;position:absolute;top:137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51;height:1800;left:3229;position:absolute;top:137" filled="f" stroked="f">
              <v:textbox inset="0,0,0,0">
                <w:txbxContent>
                  <w:p>
                    <w:pPr>
                      <w:spacing w:before="317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电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23666</wp:posOffset>
            </wp:positionV>
            <wp:extent cx="190500" cy="9017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静电</w:t>
        <w:tab/>
        <w:t>恒稳直流电</w:t>
      </w:r>
    </w:p>
    <w:p>
      <w:pPr>
        <w:pStyle w:val="BodyText"/>
        <w:spacing w:line="572" w:lineRule="exact"/>
        <w:ind w:left="593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178276</wp:posOffset>
            </wp:positionV>
            <wp:extent cx="190500" cy="10668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直流电</w:t>
      </w:r>
    </w:p>
    <w:p>
      <w:pPr>
        <w:spacing w:after="0" w:line="572" w:lineRule="exact"/>
        <w:sectPr>
          <w:headerReference w:type="default" r:id="rId10"/>
          <w:type w:val="continuous"/>
          <w:pgSz w:w="17860" w:h="25260"/>
          <w:pgMar w:top="136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4468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420710</wp:posOffset>
            </wp:positionV>
            <wp:extent cx="190500" cy="9017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动电</w:t>
      </w:r>
    </w:p>
    <w:p>
      <w:pPr>
        <w:pStyle w:val="BodyText"/>
        <w:spacing w:before="417"/>
        <w:ind w:right="567"/>
        <w:jc w:val="right"/>
      </w:pPr>
      <w:r>
        <w:t>交流电</w:t>
      </w:r>
    </w:p>
    <w:p>
      <w:pPr>
        <w:pStyle w:val="BodyText"/>
        <w:spacing w:line="569" w:lineRule="exact"/>
        <w:ind w:left="290"/>
      </w:pPr>
      <w:r>
        <w:rPr>
          <w:b w:val="0"/>
        </w:rPr>
        <w:br w:type="column"/>
      </w:r>
      <w:r>
        <w:t>脉冲直流电</w:t>
      </w:r>
    </w:p>
    <w:p>
      <w:pPr>
        <w:pStyle w:val="BodyText"/>
        <w:spacing w:before="417" w:line="391" w:lineRule="auto"/>
        <w:ind w:left="290" w:right="8148"/>
      </w:pPr>
      <w:r>
        <w:rPr>
          <w:spacing w:val="-4"/>
        </w:rPr>
        <w:t>单相交流电三相交流电</w:t>
      </w:r>
    </w:p>
    <w:p>
      <w:pPr>
        <w:spacing w:after="0" w:line="391" w:lineRule="auto"/>
        <w:sectPr>
          <w:headerReference w:type="default" r:id="rId12"/>
          <w:type w:val="continuous"/>
          <w:pgSz w:w="17860" w:h="25260"/>
          <w:pgMar w:top="1360" w:right="0" w:bottom="280" w:left="0" w:header="708" w:footer="708"/>
          <w:pgNumType w:start="5"/>
          <w:cols w:num="2" w:space="708" w:equalWidth="0">
            <w:col w:w="7580" w:space="40"/>
            <w:col w:w="10240" w:space="0"/>
          </w:cols>
        </w:sectPr>
      </w:pPr>
    </w:p>
    <w:p>
      <w:pPr>
        <w:pStyle w:val="BodyText"/>
        <w:spacing w:before="87" w:line="194" w:lineRule="auto"/>
        <w:ind w:left="2700" w:right="2556" w:firstLine="529"/>
      </w:pPr>
      <w:r>
        <w:t>静电：是由于受摩擦力的作用，两种相关物体发生了自由电子的得失而产生的，由于它不能在带电物体内流动，故称为静电。静电会产生危害：例如运油车行驶时，燃油与油罐摩擦、撞击产生大量静电，会引起爆炸。防止静电常用方法有①接地②增加空气湿度等。</w:t>
      </w:r>
    </w:p>
    <w:p>
      <w:pPr>
        <w:pStyle w:val="BodyText"/>
        <w:spacing w:before="10" w:line="194" w:lineRule="auto"/>
        <w:ind w:left="2700" w:right="2747" w:firstLine="529"/>
      </w:pPr>
      <w:r>
        <w:t>动电：是使电能按照人们的意愿，在规定的通路内“流动”的一种电，故称为动电。</w:t>
      </w:r>
    </w:p>
    <w:p>
      <w:pPr>
        <w:pStyle w:val="BodyText"/>
        <w:spacing w:line="518" w:lineRule="exact"/>
        <w:ind w:left="3229"/>
      </w:pPr>
      <w:r>
        <w:t>直流电：电流方向不随时间改变的电称为直流电。</w:t>
      </w:r>
    </w:p>
    <w:p>
      <w:pPr>
        <w:pStyle w:val="BodyText"/>
        <w:spacing w:before="28" w:line="194" w:lineRule="auto"/>
        <w:ind w:left="3229" w:right="2517"/>
      </w:pPr>
      <w:r>
        <w:rPr>
          <w:spacing w:val="-12"/>
        </w:rPr>
        <w:t>恒稳直流电：电流方向和大小均与时间无关，始终保持不变的叫恒稳直流电。</w:t>
      </w:r>
      <w:r>
        <w:t>脉冲直流电：电流方向不变而大小随时间发生规律性变化的叫脉冲直流电。交流电：电流的方向随时间发生周期性交替变化的叫交流电。</w:t>
      </w:r>
    </w:p>
    <w:p>
      <w:pPr>
        <w:pStyle w:val="BodyText"/>
        <w:spacing w:line="519" w:lineRule="exact"/>
        <w:ind w:left="2700"/>
      </w:pPr>
      <w:r>
        <w:t>（三</w:t>
      </w:r>
      <w:r>
        <w:rPr>
          <w:spacing w:val="-180"/>
        </w:rPr>
        <w:t>）</w:t>
      </w:r>
      <w:r>
        <w:t>、电压等级</w:t>
      </w:r>
    </w:p>
    <w:p>
      <w:pPr>
        <w:pStyle w:val="BodyText"/>
        <w:spacing w:before="29" w:line="194" w:lineRule="auto"/>
        <w:ind w:left="2700" w:right="2516" w:firstLine="359"/>
      </w:pPr>
      <w:r>
        <w:rPr>
          <w:spacing w:val="-1"/>
        </w:rPr>
        <w:t>我国执行的供电电压等级分为：</w:t>
      </w:r>
      <w:r>
        <w:rPr>
          <w:spacing w:val="-11"/>
        </w:rPr>
        <w:t>0.22/0.4kV</w:t>
      </w:r>
      <w:r>
        <w:rPr>
          <w:spacing w:val="-108"/>
        </w:rPr>
        <w:t>、</w:t>
      </w:r>
      <w:r>
        <w:t xml:space="preserve">6 </w:t>
      </w:r>
      <w:r>
        <w:rPr>
          <w:spacing w:val="-9"/>
        </w:rPr>
        <w:t>kV</w:t>
      </w:r>
      <w:r>
        <w:rPr>
          <w:spacing w:val="-109"/>
        </w:rPr>
        <w:t>、</w:t>
      </w:r>
      <w:r>
        <w:t xml:space="preserve">10 </w:t>
      </w:r>
      <w:r>
        <w:rPr>
          <w:spacing w:val="-10"/>
        </w:rPr>
        <w:t>kV</w:t>
      </w:r>
      <w:r>
        <w:rPr>
          <w:spacing w:val="-108"/>
        </w:rPr>
        <w:t>、</w:t>
      </w:r>
      <w:r>
        <w:t xml:space="preserve">35 </w:t>
      </w:r>
      <w:r>
        <w:rPr>
          <w:spacing w:val="-9"/>
        </w:rPr>
        <w:t>kV</w:t>
      </w:r>
      <w:r>
        <w:rPr>
          <w:spacing w:val="-108"/>
        </w:rPr>
        <w:t>、</w:t>
      </w:r>
      <w:r>
        <w:t xml:space="preserve">110 </w:t>
      </w:r>
      <w:r>
        <w:rPr>
          <w:spacing w:val="-9"/>
        </w:rPr>
        <w:t>kV</w:t>
      </w:r>
      <w:r>
        <w:t>、220 kV、330 kV、500 kV。</w:t>
      </w:r>
    </w:p>
    <w:p>
      <w:pPr>
        <w:pStyle w:val="BodyText"/>
        <w:spacing w:line="578" w:lineRule="exact"/>
        <w:ind w:left="2700"/>
      </w:pPr>
      <w:r>
        <w:t>（四</w:t>
      </w:r>
      <w:r>
        <w:rPr>
          <w:spacing w:val="-180"/>
        </w:rPr>
        <w:t>）</w:t>
      </w:r>
      <w:r>
        <w:t>、电荷、电压与电流</w:t>
      </w:r>
    </w:p>
    <w:p>
      <w:pPr>
        <w:spacing w:after="0" w:line="578" w:lineRule="exact"/>
        <w:sectPr>
          <w:headerReference w:type="default" r:id="rId13"/>
          <w:type w:val="continuous"/>
          <w:pgSz w:w="17860" w:h="25260"/>
          <w:pgMar w:top="136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before="6" w:line="602" w:lineRule="exact"/>
        <w:ind w:left="2700"/>
      </w:pPr>
      <w:r>
        <w:t>1、电荷与电位</w:t>
      </w:r>
    </w:p>
    <w:p>
      <w:pPr>
        <w:pStyle w:val="BodyText"/>
        <w:spacing w:before="29" w:line="194" w:lineRule="auto"/>
        <w:ind w:left="2700" w:right="2648" w:firstLine="705"/>
        <w:jc w:val="both"/>
      </w:pPr>
      <w:r>
        <w:rPr>
          <w:spacing w:val="-8"/>
        </w:rPr>
        <w:t>电荷是带电的物质基本微粒。电子是它的最小单位，一个电子所带的电荷为</w:t>
      </w:r>
      <w:r>
        <w:rPr>
          <w:spacing w:val="-3"/>
        </w:rPr>
        <w:t>1.6×10</w:t>
      </w:r>
      <w:r>
        <w:rPr>
          <w:spacing w:val="-3"/>
          <w:vertAlign w:val="subscript"/>
        </w:rPr>
        <w:t>-19</w:t>
      </w:r>
      <w:r>
        <w:rPr>
          <w:spacing w:val="-3"/>
          <w:vertAlign w:val="baseline"/>
        </w:rPr>
        <w:t>C（</w:t>
      </w:r>
      <w:r>
        <w:rPr>
          <w:vertAlign w:val="baseline"/>
        </w:rPr>
        <w:t>库仑</w:t>
      </w:r>
      <w:r>
        <w:rPr>
          <w:spacing w:val="-180"/>
          <w:vertAlign w:val="baseline"/>
        </w:rPr>
        <w:t>）</w:t>
      </w:r>
      <w:r>
        <w:rPr>
          <w:spacing w:val="-1"/>
          <w:vertAlign w:val="baseline"/>
        </w:rPr>
        <w:t>。电荷是客观存在的一种物质，既不能创造也不能消灭。同</w:t>
      </w:r>
      <w:r>
        <w:rPr>
          <w:vertAlign w:val="baseline"/>
        </w:rPr>
        <w:t>种电荷相互排斥，异种电荷相互吸引。</w:t>
      </w:r>
    </w:p>
    <w:p>
      <w:pPr>
        <w:pStyle w:val="BodyText"/>
        <w:spacing w:before="7" w:line="194" w:lineRule="auto"/>
        <w:ind w:left="2700" w:right="2556" w:firstLine="719"/>
        <w:jc w:val="both"/>
      </w:pPr>
      <w:r>
        <w:t xml:space="preserve">电位是从能量的角度来描述电场的另一个物理量，单位是（ </w:t>
      </w:r>
      <w:r>
        <w:rPr>
          <w:spacing w:val="2"/>
        </w:rPr>
        <w:t>V</w:t>
      </w:r>
      <w:r>
        <w:rPr>
          <w:spacing w:val="-173"/>
        </w:rPr>
        <w:t>）</w:t>
      </w:r>
      <w:r>
        <w:t>。某一点的</w:t>
      </w:r>
      <w:r>
        <w:rPr>
          <w:spacing w:val="-1"/>
        </w:rPr>
        <w:t>电位在数值上等于单位正电荷在该点具有的电位能。实际上所说某一点的电位， 是指该点相对与电位参考点而言的电位差。通常，多是选择大地作为零电位点。</w:t>
      </w:r>
      <w:r>
        <w:t>2、电压与电动势</w:t>
      </w:r>
    </w:p>
    <w:p>
      <w:pPr>
        <w:pStyle w:val="BodyText"/>
        <w:spacing w:before="10" w:line="194" w:lineRule="auto"/>
        <w:ind w:left="2700" w:right="2657" w:firstLine="705"/>
        <w:jc w:val="both"/>
      </w:pPr>
      <w:r>
        <w:rPr>
          <w:spacing w:val="-10"/>
        </w:rPr>
        <w:t>①电压概念：电荷在导体中作定向运动时，一定要受到力的作用。如果这个</w:t>
      </w:r>
      <w:r>
        <w:rPr>
          <w:spacing w:val="-11"/>
        </w:rPr>
        <w:t>力源是电场，则电荷运动就要消耗电场能量，或者说电场力对电荷作了功。为衡量电场力对电荷作功的能力，引入一新的物理量——电压</w:t>
      </w:r>
    </w:p>
    <w:p>
      <w:pPr>
        <w:pStyle w:val="BodyText"/>
        <w:spacing w:before="33" w:line="182" w:lineRule="auto"/>
        <w:ind w:left="2700" w:right="2691" w:firstLine="705"/>
        <w:jc w:val="both"/>
      </w:pPr>
      <w:r>
        <w:rPr>
          <w:spacing w:val="-4"/>
        </w:rPr>
        <w:t>大小：</w:t>
      </w:r>
      <w:r>
        <w:rPr>
          <w:spacing w:val="-9"/>
        </w:rPr>
        <w:t>a</w:t>
      </w:r>
      <w:r>
        <w:rPr>
          <w:spacing w:val="-18"/>
        </w:rPr>
        <w:t>、</w:t>
      </w:r>
      <w:r>
        <w:t>b</w:t>
      </w:r>
      <w:r>
        <w:rPr>
          <w:spacing w:val="6"/>
        </w:rPr>
        <w:t xml:space="preserve"> 两点间电压 </w:t>
      </w:r>
      <w:r>
        <w:t>Uab</w:t>
      </w:r>
      <w:r>
        <w:rPr>
          <w:spacing w:val="5"/>
        </w:rPr>
        <w:t xml:space="preserve"> 在数值上等于电场力把单位正电荷</w:t>
      </w:r>
      <w:r>
        <w:t>q</w:t>
      </w:r>
      <w:r>
        <w:rPr>
          <w:spacing w:val="-12"/>
        </w:rPr>
        <w:t xml:space="preserve"> 从 </w:t>
      </w:r>
      <w:r>
        <w:t>a</w:t>
      </w:r>
      <w:r>
        <w:rPr>
          <w:spacing w:val="-9"/>
        </w:rPr>
        <w:t xml:space="preserve"> 点</w:t>
      </w:r>
      <w:r>
        <w:rPr>
          <w:spacing w:val="-13"/>
        </w:rPr>
        <w:t xml:space="preserve">移到 </w:t>
      </w:r>
      <w:r>
        <w:t>b</w:t>
      </w:r>
      <w:r>
        <w:rPr>
          <w:spacing w:val="-5"/>
        </w:rPr>
        <w:t xml:space="preserve"> 点所作的功,</w:t>
      </w:r>
      <w:r>
        <w:t>U</w:t>
      </w:r>
      <w:r>
        <w:rPr>
          <w:position w:val="-14"/>
          <w:sz w:val="24"/>
        </w:rPr>
        <w:t>ab</w:t>
      </w:r>
      <w:r>
        <w:t>=W</w:t>
      </w:r>
      <w:r>
        <w:rPr>
          <w:position w:val="-14"/>
          <w:sz w:val="24"/>
        </w:rPr>
        <w:t>ab</w:t>
      </w:r>
      <w:r>
        <w:t>/q</w:t>
      </w:r>
      <w:r>
        <w:rPr>
          <w:spacing w:val="-115"/>
        </w:rPr>
        <w:t>。</w:t>
      </w:r>
      <w:r>
        <w:t>W</w:t>
      </w:r>
      <w:r>
        <w:rPr>
          <w:position w:val="-14"/>
          <w:sz w:val="24"/>
        </w:rPr>
        <w:t xml:space="preserve">ab </w:t>
      </w:r>
      <w:r>
        <w:t>也就是单位正电荷在移动过程中所失去的电能。</w:t>
      </w:r>
    </w:p>
    <w:p>
      <w:pPr>
        <w:pStyle w:val="BodyText"/>
        <w:spacing w:line="194" w:lineRule="auto"/>
        <w:ind w:left="2700" w:right="2697" w:firstLine="529"/>
        <w:jc w:val="both"/>
      </w:pPr>
      <w:r>
        <w:rPr>
          <w:spacing w:val="-5"/>
        </w:rPr>
        <w:t>方向 ：正电荷在电场的作用下，从高电位向低电位移动。规定这时正电荷的</w:t>
      </w:r>
      <w:r>
        <w:rPr>
          <w:spacing w:val="-11"/>
        </w:rPr>
        <w:t>的移动方向为电压的正方向。在分析电路之前，可以任意选择某一方向为电压的</w:t>
      </w:r>
      <w:r>
        <w:t>参考方向。当实际电压方向与参考方向一致时，电压值为正，反之为负。</w:t>
      </w:r>
    </w:p>
    <w:p>
      <w:pPr>
        <w:pStyle w:val="BodyText"/>
        <w:tabs>
          <w:tab w:val="left" w:pos="7183"/>
        </w:tabs>
        <w:spacing w:line="519" w:lineRule="exact"/>
        <w:ind w:left="3406"/>
        <w:jc w:val="both"/>
      </w:pPr>
      <w:r>
        <w:t>单位：伏特(V)</w:t>
        <w:tab/>
        <w:t>千 伏 (kV)</w:t>
      </w:r>
      <w:r>
        <w:rPr>
          <w:spacing w:val="8"/>
        </w:rPr>
        <w:t xml:space="preserve"> </w:t>
      </w:r>
      <w:r>
        <w:t>毫 伏 (mV)</w:t>
      </w:r>
    </w:p>
    <w:p>
      <w:pPr>
        <w:pStyle w:val="BodyText"/>
        <w:spacing w:before="24" w:line="194" w:lineRule="auto"/>
        <w:ind w:left="2700" w:right="2615" w:firstLine="705"/>
        <w:jc w:val="both"/>
      </w:pPr>
      <w:r>
        <w:rPr>
          <w:spacing w:val="-10"/>
        </w:rPr>
        <w:t xml:space="preserve">②电动势：正电荷从高电位 </w:t>
      </w:r>
      <w:r>
        <w:t>a</w:t>
      </w:r>
      <w:r>
        <w:rPr>
          <w:spacing w:val="-7"/>
        </w:rPr>
        <w:t xml:space="preserve"> 向低电位 </w:t>
      </w:r>
      <w:r>
        <w:t>b</w:t>
      </w:r>
      <w:r>
        <w:rPr>
          <w:spacing w:val="-15"/>
        </w:rPr>
        <w:t xml:space="preserve"> 移动，</w:t>
      </w:r>
      <w:r>
        <w:rPr>
          <w:spacing w:val="-40"/>
        </w:rPr>
        <w:t>a</w:t>
      </w:r>
      <w:r>
        <w:rPr>
          <w:spacing w:val="-4"/>
        </w:rPr>
        <w:t xml:space="preserve"> 端的正电荷逐渐减少会使</w:t>
      </w:r>
      <w:r>
        <w:rPr>
          <w:spacing w:val="-5"/>
        </w:rPr>
        <w:t xml:space="preserve">其电位逐渐降低。为维持导体中的电流能够连续不断地流过，且应使得导体 </w:t>
      </w:r>
      <w:r>
        <w:t>a</w:t>
      </w:r>
      <w:r>
        <w:rPr>
          <w:spacing w:val="-15"/>
        </w:rPr>
        <w:t>、</w:t>
      </w:r>
      <w:r>
        <w:t>b</w:t>
      </w:r>
      <w:r>
        <w:rPr>
          <w:spacing w:val="1"/>
        </w:rPr>
        <w:t xml:space="preserve"> 两端的电压不致丧失，就要将 </w:t>
      </w:r>
      <w:r>
        <w:t>b</w:t>
      </w:r>
      <w:r>
        <w:rPr>
          <w:spacing w:val="1"/>
        </w:rPr>
        <w:t xml:space="preserve"> 端的正电荷移至 </w:t>
      </w:r>
      <w:r>
        <w:t>a 端。但电场力的作用方向</w:t>
      </w:r>
      <w:r>
        <w:rPr>
          <w:spacing w:val="-13"/>
        </w:rPr>
        <w:t xml:space="preserve">恰好与此相反，因此就必须要有另一种力去克服电场力而使 </w:t>
      </w:r>
      <w:r>
        <w:t>b</w:t>
      </w:r>
      <w:r>
        <w:rPr>
          <w:spacing w:val="-6"/>
        </w:rPr>
        <w:t xml:space="preserve"> 端的正电荷移至 </w:t>
      </w:r>
      <w:r>
        <w:t>a 端。电源中必须具有这种力——电源力(非静电力)。</w:t>
      </w:r>
    </w:p>
    <w:p>
      <w:pPr>
        <w:pStyle w:val="BodyText"/>
        <w:spacing w:before="16" w:line="182" w:lineRule="auto"/>
        <w:ind w:left="2700" w:right="2696" w:firstLine="881"/>
        <w:jc w:val="both"/>
      </w:pPr>
      <w:r>
        <w:rPr>
          <w:spacing w:val="4"/>
        </w:rPr>
        <w:t xml:space="preserve">大小：电源电动势 </w:t>
      </w:r>
      <w:r>
        <w:t>E</w:t>
      </w:r>
      <w:r>
        <w:rPr>
          <w:position w:val="-14"/>
          <w:sz w:val="24"/>
        </w:rPr>
        <w:t xml:space="preserve">ab </w:t>
      </w:r>
      <w:r>
        <w:rPr>
          <w:spacing w:val="2"/>
        </w:rPr>
        <w:t xml:space="preserve">的数值等于电源力把单位正电荷从电源的低电位 </w:t>
      </w:r>
      <w:r>
        <w:rPr>
          <w:spacing w:val="-13"/>
        </w:rPr>
        <w:t xml:space="preserve">b </w:t>
      </w:r>
      <w:r>
        <w:rPr>
          <w:spacing w:val="-2"/>
        </w:rPr>
        <w:t xml:space="preserve">端经电源内部移到电源高电位 </w:t>
      </w:r>
      <w:r>
        <w:t>a</w:t>
      </w:r>
      <w:r>
        <w:rPr>
          <w:spacing w:val="-15"/>
        </w:rPr>
        <w:t xml:space="preserve"> 端所作的功，也就是单位正电荷从电源低电位端</w:t>
      </w:r>
      <w:r>
        <w:t>移到高电位端多获得得能量。</w:t>
      </w:r>
    </w:p>
    <w:p>
      <w:pPr>
        <w:pStyle w:val="BodyText"/>
        <w:spacing w:before="17" w:line="194" w:lineRule="auto"/>
        <w:ind w:left="2700" w:right="2697" w:firstLine="705"/>
      </w:pPr>
      <w:r>
        <w:rPr>
          <w:spacing w:val="-12"/>
        </w:rPr>
        <w:t>方向：电动势的实际方向是由电源低电位端指向电源高电位端。在分析问题</w:t>
      </w:r>
      <w:r>
        <w:t>时可设参考方向。</w:t>
      </w:r>
    </w:p>
    <w:p>
      <w:pPr>
        <w:pStyle w:val="BodyText"/>
        <w:spacing w:before="5" w:line="194" w:lineRule="auto"/>
        <w:ind w:left="2700" w:right="7432" w:firstLine="705"/>
      </w:pPr>
      <w:r>
        <w:t>单位：电动势与电压的单位相同。为伏特(V) 3、电流</w:t>
      </w:r>
    </w:p>
    <w:p>
      <w:pPr>
        <w:pStyle w:val="BodyText"/>
        <w:spacing w:line="518" w:lineRule="exact"/>
        <w:ind w:left="3229"/>
      </w:pPr>
      <w:r>
        <w:t>电流概念:电荷有规则的定向运动。</w:t>
      </w:r>
    </w:p>
    <w:p>
      <w:pPr>
        <w:pStyle w:val="BodyText"/>
        <w:spacing w:before="29" w:line="194" w:lineRule="auto"/>
        <w:ind w:left="3229" w:right="8043"/>
      </w:pPr>
      <w:r>
        <w:t>大小:单位时间通过导体横截面的电荷量。方向:正电荷移动的方向。</w:t>
      </w:r>
    </w:p>
    <w:p>
      <w:pPr>
        <w:pStyle w:val="BodyText"/>
        <w:spacing w:line="517" w:lineRule="exact"/>
        <w:ind w:left="3229"/>
      </w:pPr>
      <w:r>
        <w:t>单位:安培(A)</w:t>
      </w:r>
    </w:p>
    <w:p>
      <w:pPr>
        <w:pStyle w:val="BodyText"/>
        <w:tabs>
          <w:tab w:val="left" w:pos="6305"/>
          <w:tab w:val="left" w:pos="7370"/>
        </w:tabs>
        <w:spacing w:line="517" w:lineRule="exact"/>
        <w:ind w:left="4320"/>
      </w:pPr>
      <w:r>
        <w:t>毫安(mA)</w:t>
        <w:tab/>
        <w:t>微安(</w:t>
        <w:tab/>
        <w:t>A)</w:t>
      </w:r>
    </w:p>
    <w:p>
      <w:pPr>
        <w:tabs>
          <w:tab w:val="left" w:pos="5328"/>
        </w:tabs>
        <w:spacing w:before="37" w:line="182" w:lineRule="auto"/>
        <w:ind w:left="3586" w:right="11520" w:firstLine="14"/>
        <w:jc w:val="left"/>
        <w:rPr>
          <w:b/>
          <w:sz w:val="36"/>
        </w:rPr>
      </w:pPr>
      <w:r>
        <w:rPr>
          <w:b/>
          <w:position w:val="2"/>
          <w:sz w:val="38"/>
        </w:rPr>
        <w:t>i</w:t>
      </w:r>
      <w:r>
        <w:rPr>
          <w:b/>
          <w:spacing w:val="-2"/>
          <w:position w:val="2"/>
          <w:sz w:val="38"/>
        </w:rPr>
        <w:t xml:space="preserve"> </w:t>
      </w:r>
      <w:r>
        <w:rPr>
          <w:b/>
          <w:spacing w:val="-13"/>
          <w:position w:val="2"/>
          <w:sz w:val="38"/>
        </w:rPr>
        <w:t>=d</w:t>
      </w:r>
      <w:r>
        <w:rPr>
          <w:b/>
          <w:spacing w:val="-13"/>
          <w:sz w:val="36"/>
        </w:rPr>
        <w:t>q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/</w:t>
      </w:r>
      <w:r>
        <w:rPr>
          <w:b/>
          <w:spacing w:val="5"/>
          <w:sz w:val="36"/>
        </w:rPr>
        <w:t xml:space="preserve"> </w:t>
      </w:r>
      <w:r>
        <w:rPr>
          <w:b/>
          <w:spacing w:val="-8"/>
          <w:position w:val="2"/>
          <w:sz w:val="38"/>
        </w:rPr>
        <w:t>d</w:t>
      </w:r>
      <w:r>
        <w:rPr>
          <w:b/>
          <w:spacing w:val="-8"/>
          <w:sz w:val="36"/>
        </w:rPr>
        <w:t>t(</w:t>
      </w:r>
      <w:r>
        <w:rPr>
          <w:b/>
          <w:sz w:val="36"/>
        </w:rPr>
        <w:t>瞬时</w:t>
      </w:r>
      <w:r>
        <w:rPr>
          <w:b/>
          <w:spacing w:val="-13"/>
          <w:sz w:val="36"/>
        </w:rPr>
        <w:t xml:space="preserve">) </w:t>
      </w:r>
      <w:r>
        <w:rPr>
          <w:b/>
          <w:position w:val="2"/>
          <w:sz w:val="38"/>
        </w:rPr>
        <w:t>I = q</w:t>
      </w:r>
      <w:r>
        <w:rPr>
          <w:b/>
          <w:spacing w:val="-52"/>
          <w:position w:val="2"/>
          <w:sz w:val="38"/>
        </w:rPr>
        <w:t xml:space="preserve"> </w:t>
      </w:r>
      <w:r>
        <w:rPr>
          <w:b/>
          <w:sz w:val="36"/>
        </w:rPr>
        <w:t>/</w:t>
      </w:r>
      <w:r>
        <w:rPr>
          <w:b/>
          <w:spacing w:val="4"/>
          <w:sz w:val="36"/>
        </w:rPr>
        <w:t xml:space="preserve"> </w:t>
      </w:r>
      <w:r>
        <w:rPr>
          <w:b/>
          <w:position w:val="2"/>
          <w:sz w:val="38"/>
        </w:rPr>
        <w:t>t</w:t>
        <w:tab/>
      </w:r>
      <w:r>
        <w:rPr>
          <w:b/>
          <w:sz w:val="36"/>
        </w:rPr>
        <w:t>(直流)</w:t>
      </w:r>
    </w:p>
    <w:p>
      <w:pPr>
        <w:pStyle w:val="BodyText"/>
        <w:spacing w:line="583" w:lineRule="exact"/>
        <w:ind w:left="3229"/>
      </w:pPr>
      <w:r>
        <w:t>电流的正方向：</w:t>
      </w:r>
    </w:p>
    <w:p>
      <w:pPr>
        <w:spacing w:after="0" w:line="583" w:lineRule="exact"/>
        <w:sectPr>
          <w:headerReference w:type="default" r:id="rId14"/>
          <w:pgSz w:w="17860" w:h="25260"/>
          <w:pgMar w:top="1360" w:right="0" w:bottom="280" w:left="0" w:header="1060" w:footer="0"/>
          <w:pgNumType w:start="7"/>
          <w:cols w:space="708"/>
        </w:sect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before="96" w:line="194" w:lineRule="auto"/>
        <w:ind w:left="3060" w:right="2724" w:firstLine="169"/>
      </w:pPr>
      <w:r>
        <w:t>习惯上规定正电荷的运动方向(或负电荷运动的相反方向)为电流的正方向， 电流的正方是客观存在。</w:t>
      </w:r>
    </w:p>
    <w:p>
      <w:pPr>
        <w:pStyle w:val="BodyText"/>
        <w:spacing w:before="6" w:line="194" w:lineRule="auto"/>
        <w:ind w:left="2700" w:right="2697" w:firstLine="352"/>
      </w:pPr>
      <w:r>
        <w:rPr>
          <w:spacing w:val="-11"/>
        </w:rPr>
        <w:t>产生电流有两个条件：一是电路中必须存在不为零的电动势，即电路两端要存</w:t>
      </w:r>
      <w:r>
        <w:t>在一定的电压；二是电路必须形成闭合回路。</w:t>
      </w:r>
    </w:p>
    <w:p>
      <w:pPr>
        <w:pStyle w:val="BodyText"/>
        <w:spacing w:before="5" w:line="194" w:lineRule="auto"/>
        <w:ind w:left="2700" w:right="11736"/>
      </w:pPr>
      <w:r>
        <w:t>（五</w:t>
      </w:r>
      <w:r>
        <w:rPr>
          <w:spacing w:val="-180"/>
        </w:rPr>
        <w:t>）</w:t>
      </w:r>
      <w:r>
        <w:rPr>
          <w:spacing w:val="-3"/>
        </w:rPr>
        <w:t>、导体和绝缘体</w:t>
      </w:r>
      <w:r>
        <w:t>1、电阻与电阻率</w:t>
      </w:r>
    </w:p>
    <w:p>
      <w:pPr>
        <w:pStyle w:val="BodyText"/>
        <w:tabs>
          <w:tab w:val="left" w:pos="9812"/>
        </w:tabs>
        <w:spacing w:before="5" w:line="194" w:lineRule="auto"/>
        <w:ind w:left="2700" w:right="2660" w:firstLine="705"/>
        <w:jc w:val="both"/>
      </w:pPr>
      <w:r>
        <w:t>物体对电流通过时所呈现的阻力叫电阻。电阻率是指长度</w:t>
      </w:r>
      <w:r>
        <w:rPr>
          <w:spacing w:val="55"/>
        </w:rPr>
        <w:t>为</w:t>
      </w:r>
      <w:r>
        <w:t>1m、均匀截</w:t>
      </w:r>
      <w:r>
        <w:rPr>
          <w:spacing w:val="-16"/>
        </w:rPr>
        <w:t>面</w:t>
      </w:r>
      <w:r>
        <w:t>积为</w:t>
      </w:r>
      <w:r>
        <w:rPr>
          <w:spacing w:val="21"/>
        </w:rPr>
        <w:t xml:space="preserve"> </w:t>
      </w:r>
      <w:r>
        <w:t>1mm</w:t>
      </w:r>
      <w:r>
        <w:rPr>
          <w:vertAlign w:val="subscript"/>
        </w:rPr>
        <w:t>2</w:t>
      </w:r>
      <w:r>
        <w:rPr>
          <w:spacing w:val="-42"/>
          <w:vertAlign w:val="baseline"/>
        </w:rPr>
        <w:t xml:space="preserve"> </w:t>
      </w:r>
      <w:r>
        <w:rPr>
          <w:vertAlign w:val="baseline"/>
        </w:rPr>
        <w:t>物体所具有的电阻值。电</w:t>
      </w:r>
      <w:r>
        <w:rPr>
          <w:spacing w:val="4"/>
          <w:vertAlign w:val="baseline"/>
        </w:rPr>
        <w:t>阻</w:t>
      </w:r>
      <w:r>
        <w:rPr>
          <w:vertAlign w:val="baseline"/>
        </w:rPr>
        <w:t>(R)的单位：国际单位：欧姆(Ω)；常用的单位有：兆欧(MΩ)、千欧(KΩ)。</w:t>
        <w:tab/>
        <w:t>1</w:t>
      </w:r>
      <w:r>
        <w:rPr>
          <w:spacing w:val="14"/>
          <w:vertAlign w:val="baseline"/>
        </w:rPr>
        <w:t xml:space="preserve"> </w:t>
      </w:r>
      <w:r>
        <w:rPr>
          <w:vertAlign w:val="baseline"/>
        </w:rPr>
        <w:t>兆欧=10</w:t>
      </w:r>
      <w:r>
        <w:rPr>
          <w:vertAlign w:val="subscript"/>
        </w:rPr>
        <w:t>3</w:t>
      </w:r>
      <w:r>
        <w:rPr>
          <w:spacing w:val="-46"/>
          <w:vertAlign w:val="baseline"/>
        </w:rPr>
        <w:t xml:space="preserve"> </w:t>
      </w:r>
      <w:r>
        <w:rPr>
          <w:vertAlign w:val="baseline"/>
        </w:rPr>
        <w:t>千欧；</w:t>
      </w:r>
      <w:r>
        <w:rPr>
          <w:spacing w:val="43"/>
          <w:vertAlign w:val="baseline"/>
        </w:rPr>
        <w:t xml:space="preserve"> </w:t>
      </w:r>
      <w:r>
        <w:rPr>
          <w:vertAlign w:val="baseline"/>
        </w:rPr>
        <w:t>1</w:t>
      </w:r>
      <w:r>
        <w:rPr>
          <w:spacing w:val="15"/>
          <w:vertAlign w:val="baseline"/>
        </w:rPr>
        <w:t xml:space="preserve"> </w:t>
      </w:r>
      <w:r>
        <w:rPr>
          <w:vertAlign w:val="baseline"/>
        </w:rPr>
        <w:t>千欧=10</w:t>
      </w:r>
      <w:r>
        <w:rPr>
          <w:vertAlign w:val="subscript"/>
        </w:rPr>
        <w:t xml:space="preserve">3 </w:t>
      </w:r>
      <w:r>
        <w:rPr>
          <w:vertAlign w:val="baseline"/>
        </w:rPr>
        <w:t>欧。</w:t>
      </w:r>
    </w:p>
    <w:p>
      <w:pPr>
        <w:pStyle w:val="BodyText"/>
        <w:spacing w:before="10" w:line="194" w:lineRule="auto"/>
        <w:ind w:left="2700" w:right="2696" w:firstLine="705"/>
        <w:jc w:val="both"/>
      </w:pPr>
      <w:r>
        <w:rPr>
          <w:spacing w:val="-12"/>
        </w:rPr>
        <w:t>在湿度不变时，一定材料的导体的电阻跟它的长度成正比，跟它的截面积成</w:t>
      </w:r>
      <w:r>
        <w:t>反比，这个规律叫做电阻定律。公式R=ρL/S  ρ</w:t>
      </w:r>
      <w:r>
        <w:rPr>
          <w:spacing w:val="-5"/>
        </w:rPr>
        <w:t>:电阻率；</w:t>
      </w:r>
      <w:r>
        <w:rPr>
          <w:spacing w:val="-22"/>
        </w:rPr>
        <w:t>L</w:t>
      </w:r>
      <w:r>
        <w:rPr>
          <w:spacing w:val="-7"/>
        </w:rPr>
        <w:t xml:space="preserve"> 电阻长度；</w:t>
      </w:r>
      <w:r>
        <w:rPr>
          <w:spacing w:val="-22"/>
        </w:rPr>
        <w:t>S</w:t>
      </w:r>
      <w:r>
        <w:rPr>
          <w:spacing w:val="-10"/>
        </w:rPr>
        <w:t xml:space="preserve"> 电阻</w:t>
      </w:r>
      <w:r>
        <w:t>截面积。</w:t>
      </w:r>
    </w:p>
    <w:p>
      <w:pPr>
        <w:pStyle w:val="BodyText"/>
        <w:spacing w:line="520" w:lineRule="exact"/>
        <w:ind w:left="2700"/>
      </w:pPr>
      <w:r>
        <w:t>2、导体</w:t>
      </w:r>
    </w:p>
    <w:p>
      <w:pPr>
        <w:pStyle w:val="BodyText"/>
        <w:spacing w:before="29" w:line="194" w:lineRule="auto"/>
        <w:ind w:left="2700" w:right="2556" w:firstLine="705"/>
        <w:jc w:val="both"/>
      </w:pPr>
      <w:r>
        <w:rPr>
          <w:spacing w:val="-2"/>
        </w:rPr>
        <w:t xml:space="preserve">凡电阻率在 </w:t>
      </w:r>
      <w:r>
        <w:t>10</w:t>
      </w:r>
      <w:r>
        <w:rPr>
          <w:vertAlign w:val="subscript"/>
        </w:rPr>
        <w:t>-6</w:t>
      </w:r>
      <w:r>
        <w:rPr>
          <w:vertAlign w:val="baseline"/>
        </w:rPr>
        <w:t>-10</w:t>
      </w:r>
      <w:r>
        <w:rPr>
          <w:vertAlign w:val="subscript"/>
        </w:rPr>
        <w:t>-8</w:t>
      </w:r>
      <w:r>
        <w:rPr>
          <w:vertAlign w:val="baseline"/>
        </w:rPr>
        <w:t>Ω•mm</w:t>
      </w:r>
      <w:r>
        <w:rPr>
          <w:vertAlign w:val="subscript"/>
        </w:rPr>
        <w:t>2</w:t>
      </w:r>
      <w:r>
        <w:rPr>
          <w:vertAlign w:val="baseline"/>
        </w:rPr>
        <w:t>/m</w:t>
      </w:r>
      <w:r>
        <w:rPr>
          <w:spacing w:val="-11"/>
          <w:vertAlign w:val="baseline"/>
        </w:rPr>
        <w:t xml:space="preserve"> 范围内，因含有大量能够在电场力作用下</w:t>
      </w:r>
      <w:r>
        <w:rPr>
          <w:spacing w:val="-12"/>
          <w:vertAlign w:val="baseline"/>
        </w:rPr>
        <w:t>自由移动的带电粒子，故能很好的传导电流的物体，常称作导体，如各种金属、</w:t>
      </w:r>
      <w:r>
        <w:rPr>
          <w:vertAlign w:val="baseline"/>
        </w:rPr>
        <w:t>碳棒等。</w:t>
      </w:r>
    </w:p>
    <w:p>
      <w:pPr>
        <w:pStyle w:val="BodyText"/>
        <w:spacing w:line="519" w:lineRule="exact"/>
        <w:ind w:left="2700"/>
      </w:pPr>
      <w:r>
        <w:t>3、绝缘体</w:t>
      </w:r>
    </w:p>
    <w:p>
      <w:pPr>
        <w:pStyle w:val="BodyText"/>
        <w:spacing w:before="28" w:line="194" w:lineRule="auto"/>
        <w:ind w:left="2700" w:right="2556" w:firstLine="719"/>
        <w:jc w:val="both"/>
      </w:pPr>
      <w:r>
        <w:rPr>
          <w:spacing w:val="-3"/>
        </w:rPr>
        <w:t xml:space="preserve">若电阻率在 </w:t>
      </w:r>
      <w:r>
        <w:t>10</w:t>
      </w:r>
      <w:r>
        <w:rPr>
          <w:vertAlign w:val="subscript"/>
        </w:rPr>
        <w:t>8</w:t>
      </w:r>
      <w:r>
        <w:rPr>
          <w:vertAlign w:val="baseline"/>
        </w:rPr>
        <w:t>-10</w:t>
      </w:r>
      <w:r>
        <w:rPr>
          <w:vertAlign w:val="subscript"/>
        </w:rPr>
        <w:t>20</w:t>
      </w:r>
      <w:r>
        <w:rPr>
          <w:vertAlign w:val="baseline"/>
        </w:rPr>
        <w:t>Ω•mm</w:t>
      </w:r>
      <w:r>
        <w:rPr>
          <w:vertAlign w:val="subscript"/>
        </w:rPr>
        <w:t>2</w:t>
      </w:r>
      <w:r>
        <w:rPr>
          <w:vertAlign w:val="baseline"/>
        </w:rPr>
        <w:t>/m</w:t>
      </w:r>
      <w:r>
        <w:rPr>
          <w:spacing w:val="-4"/>
          <w:vertAlign w:val="baseline"/>
        </w:rPr>
        <w:t xml:space="preserve"> 范围内，导电性能很差，可以认为在一般</w:t>
      </w:r>
      <w:r>
        <w:rPr>
          <w:spacing w:val="-5"/>
          <w:vertAlign w:val="baseline"/>
        </w:rPr>
        <w:t>温度下几乎不导电的物体，叫做绝缘体或电介质，如空气、胶体等。电阻率的大</w:t>
      </w:r>
      <w:r>
        <w:rPr>
          <w:spacing w:val="-10"/>
          <w:vertAlign w:val="baseline"/>
        </w:rPr>
        <w:t>小与材料的温度有关。对金属材料而言，其电阻率随温度的升高而增大；对绝缘</w:t>
      </w:r>
      <w:r>
        <w:rPr>
          <w:spacing w:val="-15"/>
          <w:vertAlign w:val="baseline"/>
        </w:rPr>
        <w:t>体和半导体而言，其电阻率随温度的升高而减小。平均温度系数，当导体温度变</w:t>
      </w:r>
      <w:r>
        <w:rPr>
          <w:spacing w:val="-17"/>
          <w:vertAlign w:val="baseline"/>
        </w:rPr>
        <w:t xml:space="preserve">化 </w:t>
      </w:r>
      <w:r>
        <w:rPr>
          <w:vertAlign w:val="baseline"/>
        </w:rPr>
        <w:t>1℃时，导体电阻变化的数值与原来电阻数值的比值。</w:t>
      </w:r>
    </w:p>
    <w:p>
      <w:pPr>
        <w:pStyle w:val="BodyText"/>
        <w:spacing w:line="586" w:lineRule="exact"/>
        <w:jc w:val="center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1882775</wp:posOffset>
            </wp:positionH>
            <wp:positionV relativeFrom="paragraph">
              <wp:posOffset>372179</wp:posOffset>
            </wp:positionV>
            <wp:extent cx="7591860" cy="4839271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860" cy="4839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几种常见导电材料的电阻率和平均温度系数</w:t>
      </w:r>
    </w:p>
    <w:p>
      <w:pPr>
        <w:pStyle w:val="BodyText"/>
        <w:spacing w:before="17" w:after="1"/>
        <w:rPr>
          <w:sz w:val="8"/>
        </w:rPr>
      </w:pPr>
    </w:p>
    <w:tbl>
      <w:tblPr>
        <w:tblStyle w:val="TableNormal0"/>
        <w:tblW w:w="0" w:type="auto"/>
        <w:jc w:val="left"/>
        <w:tblInd w:w="4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13"/>
        <w:gridCol w:w="4725"/>
        <w:gridCol w:w="2658"/>
      </w:tblGrid>
      <w:tr>
        <w:tblPrEx>
          <w:tblW w:w="0" w:type="auto"/>
          <w:jc w:val="left"/>
          <w:tblInd w:w="42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6"/>
          <w:jc w:val="left"/>
        </w:trPr>
        <w:tc>
          <w:tcPr>
            <w:tcW w:w="2313" w:type="dxa"/>
          </w:tcPr>
          <w:p>
            <w:pPr>
              <w:pStyle w:val="TableParagraph"/>
              <w:spacing w:line="569" w:lineRule="exact"/>
              <w:ind w:left="30" w:right="80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材料名称</w:t>
            </w:r>
          </w:p>
        </w:tc>
        <w:tc>
          <w:tcPr>
            <w:tcW w:w="4725" w:type="dxa"/>
          </w:tcPr>
          <w:p>
            <w:pPr>
              <w:pStyle w:val="TableParagraph"/>
              <w:spacing w:line="192" w:lineRule="auto"/>
              <w:ind w:left="817" w:right="702"/>
              <w:jc w:val="center"/>
              <w:rPr>
                <w:b/>
                <w:sz w:val="36"/>
              </w:rPr>
            </w:pPr>
            <w:r>
              <w:rPr>
                <w:b/>
                <w:position w:val="-4"/>
                <w:sz w:val="31"/>
              </w:rPr>
              <w:t>电阻率/(</w:t>
            </w:r>
            <w:r>
              <w:rPr>
                <w:b/>
                <w:sz w:val="36"/>
              </w:rPr>
              <w:t>Ω•mm</w:t>
            </w:r>
            <w:r>
              <w:rPr>
                <w:b/>
                <w:sz w:val="36"/>
                <w:vertAlign w:val="subscript"/>
              </w:rPr>
              <w:t>2</w:t>
            </w:r>
            <w:r>
              <w:rPr>
                <w:b/>
                <w:sz w:val="36"/>
                <w:vertAlign w:val="baseline"/>
              </w:rPr>
              <w:t>/m)</w:t>
            </w:r>
          </w:p>
        </w:tc>
        <w:tc>
          <w:tcPr>
            <w:tcW w:w="2658" w:type="dxa"/>
          </w:tcPr>
          <w:p>
            <w:pPr>
              <w:pStyle w:val="TableParagraph"/>
              <w:spacing w:line="571" w:lineRule="exact"/>
              <w:ind w:left="707" w:right="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平均温度系数</w:t>
            </w:r>
          </w:p>
        </w:tc>
      </w:tr>
      <w:tr>
        <w:tblPrEx>
          <w:tblW w:w="0" w:type="auto"/>
          <w:jc w:val="left"/>
          <w:tblInd w:w="4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1"/>
          <w:jc w:val="left"/>
        </w:trPr>
        <w:tc>
          <w:tcPr>
            <w:tcW w:w="2313" w:type="dxa"/>
          </w:tcPr>
          <w:p>
            <w:pPr>
              <w:pStyle w:val="TableParagraph"/>
              <w:spacing w:before="183"/>
              <w:ind w:right="772"/>
              <w:jc w:val="center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银</w:t>
            </w:r>
          </w:p>
        </w:tc>
        <w:tc>
          <w:tcPr>
            <w:tcW w:w="4725" w:type="dxa"/>
          </w:tcPr>
          <w:p>
            <w:pPr>
              <w:pStyle w:val="TableParagraph"/>
              <w:spacing w:before="183"/>
              <w:ind w:left="812" w:right="7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0.016</w:t>
            </w:r>
          </w:p>
        </w:tc>
        <w:tc>
          <w:tcPr>
            <w:tcW w:w="2658" w:type="dxa"/>
          </w:tcPr>
          <w:p>
            <w:pPr>
              <w:pStyle w:val="TableParagraph"/>
              <w:spacing w:before="183"/>
              <w:ind w:left="699" w:right="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0.004</w:t>
            </w:r>
          </w:p>
        </w:tc>
      </w:tr>
      <w:tr>
        <w:tblPrEx>
          <w:tblW w:w="0" w:type="auto"/>
          <w:jc w:val="left"/>
          <w:tblInd w:w="4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313" w:type="dxa"/>
          </w:tcPr>
          <w:p>
            <w:pPr>
              <w:pStyle w:val="TableParagraph"/>
              <w:spacing w:before="192"/>
              <w:ind w:right="772"/>
              <w:jc w:val="center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铜</w:t>
            </w:r>
          </w:p>
        </w:tc>
        <w:tc>
          <w:tcPr>
            <w:tcW w:w="4725" w:type="dxa"/>
          </w:tcPr>
          <w:p>
            <w:pPr>
              <w:pStyle w:val="TableParagraph"/>
              <w:spacing w:before="192"/>
              <w:ind w:left="813" w:right="7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0.0175</w:t>
            </w:r>
          </w:p>
        </w:tc>
        <w:tc>
          <w:tcPr>
            <w:tcW w:w="2658" w:type="dxa"/>
          </w:tcPr>
          <w:p>
            <w:pPr>
              <w:pStyle w:val="TableParagraph"/>
              <w:spacing w:before="192"/>
              <w:ind w:left="699" w:right="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0.004</w:t>
            </w:r>
          </w:p>
        </w:tc>
      </w:tr>
      <w:tr>
        <w:tblPrEx>
          <w:tblW w:w="0" w:type="auto"/>
          <w:jc w:val="left"/>
          <w:tblInd w:w="4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313" w:type="dxa"/>
          </w:tcPr>
          <w:p>
            <w:pPr>
              <w:pStyle w:val="TableParagraph"/>
              <w:spacing w:before="194"/>
              <w:ind w:right="772"/>
              <w:jc w:val="center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铝</w:t>
            </w:r>
          </w:p>
        </w:tc>
        <w:tc>
          <w:tcPr>
            <w:tcW w:w="4725" w:type="dxa"/>
          </w:tcPr>
          <w:p>
            <w:pPr>
              <w:pStyle w:val="TableParagraph"/>
              <w:spacing w:before="194"/>
              <w:ind w:left="812" w:right="7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0.029</w:t>
            </w:r>
          </w:p>
        </w:tc>
        <w:tc>
          <w:tcPr>
            <w:tcW w:w="2658" w:type="dxa"/>
          </w:tcPr>
          <w:p>
            <w:pPr>
              <w:pStyle w:val="TableParagraph"/>
              <w:spacing w:before="194"/>
              <w:ind w:left="699" w:right="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0.004</w:t>
            </w:r>
          </w:p>
        </w:tc>
      </w:tr>
      <w:tr>
        <w:tblPrEx>
          <w:tblW w:w="0" w:type="auto"/>
          <w:jc w:val="left"/>
          <w:tblInd w:w="4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313" w:type="dxa"/>
          </w:tcPr>
          <w:p>
            <w:pPr>
              <w:pStyle w:val="TableParagraph"/>
              <w:spacing w:before="192"/>
              <w:ind w:right="772"/>
              <w:jc w:val="center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钨</w:t>
            </w:r>
          </w:p>
        </w:tc>
        <w:tc>
          <w:tcPr>
            <w:tcW w:w="4725" w:type="dxa"/>
          </w:tcPr>
          <w:p>
            <w:pPr>
              <w:pStyle w:val="TableParagraph"/>
              <w:spacing w:before="192"/>
              <w:ind w:left="812" w:right="7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0.056</w:t>
            </w:r>
          </w:p>
        </w:tc>
        <w:tc>
          <w:tcPr>
            <w:tcW w:w="2658" w:type="dxa"/>
          </w:tcPr>
          <w:p>
            <w:pPr>
              <w:pStyle w:val="TableParagraph"/>
              <w:spacing w:before="192"/>
              <w:ind w:left="700" w:right="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0.0046</w:t>
            </w:r>
          </w:p>
        </w:tc>
      </w:tr>
      <w:tr>
        <w:tblPrEx>
          <w:tblW w:w="0" w:type="auto"/>
          <w:jc w:val="left"/>
          <w:tblInd w:w="4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313" w:type="dxa"/>
          </w:tcPr>
          <w:p>
            <w:pPr>
              <w:pStyle w:val="TableParagraph"/>
              <w:spacing w:before="192"/>
              <w:ind w:right="772"/>
              <w:jc w:val="center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钢</w:t>
            </w:r>
          </w:p>
        </w:tc>
        <w:tc>
          <w:tcPr>
            <w:tcW w:w="4725" w:type="dxa"/>
          </w:tcPr>
          <w:p>
            <w:pPr>
              <w:pStyle w:val="TableParagraph"/>
              <w:spacing w:before="192"/>
              <w:ind w:left="815" w:right="7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0.13～0.25</w:t>
            </w:r>
          </w:p>
        </w:tc>
        <w:tc>
          <w:tcPr>
            <w:tcW w:w="2658" w:type="dxa"/>
          </w:tcPr>
          <w:p>
            <w:pPr>
              <w:pStyle w:val="TableParagraph"/>
              <w:spacing w:before="192"/>
              <w:ind w:left="699" w:right="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0.006</w:t>
            </w:r>
          </w:p>
        </w:tc>
      </w:tr>
      <w:tr>
        <w:tblPrEx>
          <w:tblW w:w="0" w:type="auto"/>
          <w:jc w:val="left"/>
          <w:tblInd w:w="4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313" w:type="dxa"/>
          </w:tcPr>
          <w:p>
            <w:pPr>
              <w:pStyle w:val="TableParagraph"/>
              <w:spacing w:before="192"/>
              <w:ind w:right="772"/>
              <w:jc w:val="center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铁</w:t>
            </w:r>
          </w:p>
        </w:tc>
        <w:tc>
          <w:tcPr>
            <w:tcW w:w="4725" w:type="dxa"/>
          </w:tcPr>
          <w:p>
            <w:pPr>
              <w:pStyle w:val="TableParagraph"/>
              <w:spacing w:before="192"/>
              <w:ind w:left="814" w:right="7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0.13～0.3</w:t>
            </w:r>
          </w:p>
        </w:tc>
        <w:tc>
          <w:tcPr>
            <w:tcW w:w="2658" w:type="dxa"/>
          </w:tcPr>
          <w:p>
            <w:pPr>
              <w:pStyle w:val="TableParagraph"/>
              <w:spacing w:before="192"/>
              <w:ind w:left="699" w:right="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0.006</w:t>
            </w:r>
          </w:p>
        </w:tc>
      </w:tr>
      <w:tr>
        <w:tblPrEx>
          <w:tblW w:w="0" w:type="auto"/>
          <w:jc w:val="left"/>
          <w:tblInd w:w="4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2313" w:type="dxa"/>
          </w:tcPr>
          <w:p>
            <w:pPr>
              <w:pStyle w:val="TableParagraph"/>
              <w:spacing w:before="192" w:line="472" w:lineRule="exact"/>
              <w:ind w:left="30" w:right="8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黄铜</w:t>
            </w:r>
          </w:p>
        </w:tc>
        <w:tc>
          <w:tcPr>
            <w:tcW w:w="4725" w:type="dxa"/>
          </w:tcPr>
          <w:p>
            <w:pPr>
              <w:pStyle w:val="TableParagraph"/>
              <w:spacing w:before="192" w:line="472" w:lineRule="exact"/>
              <w:ind w:left="815" w:right="70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0.07～0.08</w:t>
            </w:r>
          </w:p>
        </w:tc>
        <w:tc>
          <w:tcPr>
            <w:tcW w:w="2658" w:type="dxa"/>
          </w:tcPr>
          <w:p>
            <w:pPr>
              <w:pStyle w:val="TableParagraph"/>
              <w:spacing w:before="192" w:line="472" w:lineRule="exact"/>
              <w:ind w:left="699" w:right="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0.002</w:t>
            </w:r>
          </w:p>
        </w:tc>
      </w:tr>
    </w:tbl>
    <w:p>
      <w:pPr>
        <w:spacing w:after="0" w:line="472" w:lineRule="exact"/>
        <w:jc w:val="center"/>
        <w:rPr>
          <w:sz w:val="31"/>
        </w:rPr>
        <w:sectPr>
          <w:headerReference w:type="default" r:id="rId16"/>
          <w:pgSz w:w="17860" w:h="25260"/>
          <w:pgMar w:top="1360" w:right="0" w:bottom="280" w:left="0" w:header="1060" w:footer="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14"/>
        </w:rPr>
      </w:pPr>
    </w:p>
    <w:tbl>
      <w:tblPr>
        <w:tblStyle w:val="TableNormal1"/>
        <w:tblW w:w="0" w:type="auto"/>
        <w:jc w:val="left"/>
        <w:tblInd w:w="4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4"/>
        <w:gridCol w:w="5044"/>
        <w:gridCol w:w="2277"/>
      </w:tblGrid>
      <w:tr>
        <w:tblPrEx>
          <w:tblW w:w="0" w:type="auto"/>
          <w:jc w:val="left"/>
          <w:tblInd w:w="445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1904" w:type="dxa"/>
          </w:tcPr>
          <w:p>
            <w:pPr>
              <w:pStyle w:val="TableParagraph"/>
              <w:spacing w:line="497" w:lineRule="exact"/>
              <w:ind w:left="41" w:right="89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青铜</w:t>
            </w:r>
          </w:p>
        </w:tc>
        <w:tc>
          <w:tcPr>
            <w:tcW w:w="5044" w:type="dxa"/>
          </w:tcPr>
          <w:p>
            <w:pPr>
              <w:pStyle w:val="TableParagraph"/>
              <w:spacing w:line="497" w:lineRule="exact"/>
              <w:ind w:left="876" w:right="755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0.021～0.4</w:t>
            </w:r>
          </w:p>
        </w:tc>
        <w:tc>
          <w:tcPr>
            <w:tcW w:w="2277" w:type="dxa"/>
          </w:tcPr>
          <w:p>
            <w:pPr>
              <w:pStyle w:val="TableParagraph"/>
              <w:spacing w:line="497" w:lineRule="exact"/>
              <w:ind w:left="1063"/>
              <w:rPr>
                <w:b/>
                <w:sz w:val="31"/>
              </w:rPr>
            </w:pPr>
            <w:r>
              <w:rPr>
                <w:b/>
                <w:sz w:val="31"/>
              </w:rPr>
              <w:t>0.004</w:t>
            </w:r>
          </w:p>
        </w:tc>
      </w:tr>
      <w:tr>
        <w:tblPrEx>
          <w:tblW w:w="0" w:type="auto"/>
          <w:jc w:val="left"/>
          <w:tblInd w:w="4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904" w:type="dxa"/>
          </w:tcPr>
          <w:p>
            <w:pPr>
              <w:pStyle w:val="TableParagraph"/>
              <w:spacing w:before="192"/>
              <w:ind w:left="41" w:right="89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锰铜</w:t>
            </w:r>
          </w:p>
        </w:tc>
        <w:tc>
          <w:tcPr>
            <w:tcW w:w="5044" w:type="dxa"/>
          </w:tcPr>
          <w:p>
            <w:pPr>
              <w:pStyle w:val="TableParagraph"/>
              <w:spacing w:before="192"/>
              <w:ind w:left="873" w:right="755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0.42</w:t>
            </w:r>
          </w:p>
        </w:tc>
        <w:tc>
          <w:tcPr>
            <w:tcW w:w="2277" w:type="dxa"/>
          </w:tcPr>
          <w:p>
            <w:pPr>
              <w:pStyle w:val="TableParagraph"/>
              <w:spacing w:before="192"/>
              <w:ind w:right="47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0.000006</w:t>
            </w:r>
          </w:p>
        </w:tc>
      </w:tr>
      <w:tr>
        <w:tblPrEx>
          <w:tblW w:w="0" w:type="auto"/>
          <w:jc w:val="left"/>
          <w:tblInd w:w="4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904" w:type="dxa"/>
          </w:tcPr>
          <w:p>
            <w:pPr>
              <w:pStyle w:val="TableParagraph"/>
              <w:spacing w:before="192"/>
              <w:ind w:left="41" w:right="89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康铜</w:t>
            </w:r>
          </w:p>
        </w:tc>
        <w:tc>
          <w:tcPr>
            <w:tcW w:w="5044" w:type="dxa"/>
          </w:tcPr>
          <w:p>
            <w:pPr>
              <w:pStyle w:val="TableParagraph"/>
              <w:spacing w:before="192"/>
              <w:ind w:left="877" w:right="755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0.4～0.51</w:t>
            </w:r>
          </w:p>
        </w:tc>
        <w:tc>
          <w:tcPr>
            <w:tcW w:w="2277" w:type="dxa"/>
          </w:tcPr>
          <w:p>
            <w:pPr>
              <w:pStyle w:val="TableParagraph"/>
              <w:spacing w:before="192"/>
              <w:ind w:right="47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0.000005</w:t>
            </w:r>
          </w:p>
        </w:tc>
      </w:tr>
      <w:tr>
        <w:tblPrEx>
          <w:tblW w:w="0" w:type="auto"/>
          <w:jc w:val="left"/>
          <w:tblInd w:w="4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904" w:type="dxa"/>
          </w:tcPr>
          <w:p>
            <w:pPr>
              <w:pStyle w:val="TableParagraph"/>
              <w:spacing w:before="194"/>
              <w:ind w:left="41" w:right="89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镍铬</w:t>
            </w:r>
          </w:p>
        </w:tc>
        <w:tc>
          <w:tcPr>
            <w:tcW w:w="5044" w:type="dxa"/>
          </w:tcPr>
          <w:p>
            <w:pPr>
              <w:pStyle w:val="TableParagraph"/>
              <w:spacing w:before="194"/>
              <w:ind w:left="873" w:right="755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1.1</w:t>
            </w:r>
          </w:p>
        </w:tc>
        <w:tc>
          <w:tcPr>
            <w:tcW w:w="2277" w:type="dxa"/>
          </w:tcPr>
          <w:p>
            <w:pPr>
              <w:pStyle w:val="TableParagraph"/>
              <w:spacing w:before="194"/>
              <w:ind w:right="145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0.00015</w:t>
            </w:r>
          </w:p>
        </w:tc>
      </w:tr>
      <w:tr>
        <w:tblPrEx>
          <w:tblW w:w="0" w:type="auto"/>
          <w:jc w:val="left"/>
          <w:tblInd w:w="44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9"/>
          <w:jc w:val="left"/>
        </w:trPr>
        <w:tc>
          <w:tcPr>
            <w:tcW w:w="1904" w:type="dxa"/>
          </w:tcPr>
          <w:p>
            <w:pPr>
              <w:pStyle w:val="TableParagraph"/>
              <w:spacing w:before="192"/>
              <w:ind w:left="41" w:right="892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铁铬铝</w:t>
            </w:r>
          </w:p>
        </w:tc>
        <w:tc>
          <w:tcPr>
            <w:tcW w:w="5044" w:type="dxa"/>
          </w:tcPr>
          <w:p>
            <w:pPr>
              <w:pStyle w:val="TableParagraph"/>
              <w:spacing w:before="192" w:line="552" w:lineRule="exact"/>
              <w:ind w:left="873" w:right="755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1.4</w:t>
            </w:r>
          </w:p>
          <w:p>
            <w:pPr>
              <w:pStyle w:val="TableParagraph"/>
              <w:spacing w:line="625" w:lineRule="exact"/>
              <w:ind w:left="889" w:right="755"/>
              <w:jc w:val="center"/>
              <w:rPr>
                <w:b/>
                <w:sz w:val="42"/>
              </w:rPr>
            </w:pPr>
            <w:r>
              <w:rPr>
                <w:b/>
                <w:sz w:val="42"/>
              </w:rPr>
              <w:t>第二节、直流电路</w:t>
            </w:r>
          </w:p>
        </w:tc>
        <w:tc>
          <w:tcPr>
            <w:tcW w:w="2277" w:type="dxa"/>
          </w:tcPr>
          <w:p>
            <w:pPr>
              <w:pStyle w:val="TableParagraph"/>
              <w:spacing w:before="192"/>
              <w:ind w:right="145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0.00005</w:t>
            </w:r>
          </w:p>
        </w:tc>
      </w:tr>
    </w:tbl>
    <w:p>
      <w:pPr>
        <w:pStyle w:val="BodyText"/>
        <w:spacing w:before="19" w:line="602" w:lineRule="exact"/>
        <w:ind w:left="270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1819275</wp:posOffset>
            </wp:positionH>
            <wp:positionV relativeFrom="paragraph">
              <wp:posOffset>-3290991</wp:posOffset>
            </wp:positionV>
            <wp:extent cx="7689701" cy="3040379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9701" cy="3040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（-）电路的作用与组成部分</w:t>
      </w:r>
    </w:p>
    <w:p>
      <w:pPr>
        <w:pStyle w:val="BodyText"/>
        <w:spacing w:before="29" w:line="194" w:lineRule="auto"/>
        <w:ind w:left="2700" w:right="2657" w:firstLine="705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731050</wp:posOffset>
            </wp:positionV>
            <wp:extent cx="11340845" cy="26162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>电路就是能使电流流通的闭合回路，最简单的电路是由电源、负载、导线及</w:t>
      </w:r>
      <w:r>
        <w:t>开关等部分组成的。图是一个最简单的手电筒电路。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2"/>
        <w:rPr>
          <w:sz w:val="42"/>
        </w:rPr>
      </w:pPr>
    </w:p>
    <w:p>
      <w:pPr>
        <w:pStyle w:val="BodyText"/>
        <w:spacing w:line="194" w:lineRule="auto"/>
        <w:ind w:left="2700" w:right="2931" w:firstLine="705"/>
      </w:pPr>
      <w:r>
        <w:t>电路的作用一是实现电能的传输和转换；电路的另一作用是传递和处理信号，包括声音信号、图象信号、测量信号或控制信号等。</w:t>
      </w:r>
    </w:p>
    <w:p>
      <w:pPr>
        <w:pStyle w:val="BodyText"/>
        <w:spacing w:before="5" w:line="194" w:lineRule="auto"/>
        <w:ind w:left="2700" w:right="2556" w:firstLine="705"/>
        <w:jc w:val="both"/>
      </w:pPr>
      <w:r>
        <w:rPr>
          <w:spacing w:val="-5"/>
        </w:rPr>
        <w:t>实际电路都是根据人们的需要将实际的电路元件或器件搭接起来，以完成人</w:t>
      </w:r>
      <w:r>
        <w:rPr>
          <w:spacing w:val="-6"/>
        </w:rPr>
        <w:t>们的预想要求。如发电机、变压器、电动机、电阻器及电容器等，但是，实际元</w:t>
      </w:r>
      <w:r>
        <w:rPr>
          <w:spacing w:val="-10"/>
        </w:rPr>
        <w:t>器件的电磁特性十分复杂。为便于对电路的分析和数学描述，常将实际元器件理想化（即模型化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10" w:line="194" w:lineRule="auto"/>
        <w:ind w:left="2700" w:right="2522" w:firstLine="705"/>
      </w:pPr>
      <w:r>
        <w:rPr>
          <w:spacing w:val="-15"/>
        </w:rPr>
        <w:t>由理想电路元件组成的电路就是电路的电路模型。任何电路，都是在电动势、</w:t>
      </w:r>
      <w:r>
        <w:rPr>
          <w:spacing w:val="-8"/>
        </w:rPr>
        <w:t>电压或电流的作用下进行工作的，对于电路的分析和计算就是要讨论电压、电动势和电流状态以及它们之间的关系</w:t>
      </w:r>
    </w:p>
    <w:p>
      <w:pPr>
        <w:pStyle w:val="BodyText"/>
        <w:spacing w:line="520" w:lineRule="exact"/>
        <w:ind w:left="2700"/>
      </w:pPr>
      <w:r>
        <w:t>（二）欧姆定律</w:t>
      </w:r>
    </w:p>
    <w:p>
      <w:pPr>
        <w:pStyle w:val="BodyText"/>
        <w:spacing w:before="29" w:line="194" w:lineRule="auto"/>
        <w:ind w:left="2700" w:right="2697" w:firstLine="705"/>
      </w:pPr>
      <w:r>
        <w:rPr>
          <w:spacing w:val="-9"/>
        </w:rPr>
        <w:t>欧姆定律是反映电路中电压、电流和电阻之间关系的定律。是电路的基本定</w:t>
      </w:r>
      <w:r>
        <w:t>律之一，在工程上应用极为广泛。</w:t>
      </w:r>
    </w:p>
    <w:p>
      <w:pPr>
        <w:pStyle w:val="BodyText"/>
        <w:spacing w:line="517" w:lineRule="exact"/>
        <w:ind w:left="2700"/>
      </w:pPr>
      <w:r>
        <w:t>1、电路的欧姆定律</w:t>
      </w:r>
    </w:p>
    <w:p>
      <w:pPr>
        <w:pStyle w:val="BodyText"/>
        <w:spacing w:before="29" w:line="194" w:lineRule="auto"/>
        <w:ind w:left="2700" w:right="2697" w:firstLine="705"/>
      </w:pPr>
      <w:r>
        <w:rPr>
          <w:spacing w:val="-13"/>
        </w:rPr>
        <w:t>实践证明：当导体温度不变时，通过导体的电流与加在导体两端的电压成正</w:t>
      </w:r>
      <w:r>
        <w:t>比，而与其电阻成反比，这一结论叫做一段电路的欧姆定律。用公式表示，即</w:t>
      </w:r>
    </w:p>
    <w:p>
      <w:pPr>
        <w:tabs>
          <w:tab w:val="left" w:pos="3283"/>
        </w:tabs>
        <w:spacing w:before="82" w:line="189" w:lineRule="auto"/>
        <w:ind w:left="2767" w:right="0" w:firstLine="0"/>
        <w:jc w:val="left"/>
        <w:rPr>
          <w:rFonts w:ascii="Times New Roman"/>
          <w:i/>
          <w:sz w:val="3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328573</wp:posOffset>
            </wp:positionV>
            <wp:extent cx="342900" cy="1016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22"/>
          <w:sz w:val="35"/>
        </w:rPr>
        <w:t>I</w:t>
        <w:tab/>
      </w:r>
      <w:r>
        <w:rPr>
          <w:rFonts w:ascii="Times New Roman"/>
          <w:i/>
          <w:sz w:val="35"/>
        </w:rPr>
        <w:t>U</w:t>
      </w:r>
    </w:p>
    <w:p>
      <w:pPr>
        <w:spacing w:before="0" w:line="339" w:lineRule="exact"/>
        <w:ind w:left="3345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2"/>
          <w:sz w:val="35"/>
        </w:rPr>
        <w:t>R</w:t>
      </w:r>
    </w:p>
    <w:p>
      <w:pPr>
        <w:spacing w:after="0" w:line="339" w:lineRule="exact"/>
        <w:jc w:val="left"/>
        <w:rPr>
          <w:rFonts w:ascii="Times New Roman"/>
          <w:sz w:val="35"/>
        </w:rPr>
        <w:sectPr>
          <w:headerReference w:type="default" r:id="rId20"/>
          <w:pgSz w:w="17860" w:h="25260"/>
          <w:pgMar w:top="1460" w:right="0" w:bottom="280" w:left="0" w:header="1060" w:footer="0"/>
          <w:pgNumType w:start="9"/>
          <w:cols w:space="708"/>
        </w:sectPr>
      </w:pPr>
    </w:p>
    <w:p>
      <w:pPr>
        <w:pStyle w:val="BodyText"/>
        <w:spacing w:before="5"/>
        <w:rPr>
          <w:rFonts w:ascii="Times New Roman"/>
          <w:b w:val="0"/>
          <w:i/>
          <w:sz w:val="23"/>
        </w:rPr>
      </w:pPr>
    </w:p>
    <w:p>
      <w:pPr>
        <w:pStyle w:val="BodyText"/>
        <w:spacing w:before="6" w:line="602" w:lineRule="exact"/>
        <w:ind w:left="2700"/>
      </w:pPr>
      <w:r>
        <w:t>2、全电流的欧姆定律</w:t>
      </w:r>
    </w:p>
    <w:p>
      <w:pPr>
        <w:pStyle w:val="BodyText"/>
        <w:spacing w:before="29" w:line="194" w:lineRule="auto"/>
        <w:ind w:left="2700" w:right="2654" w:firstLine="62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483909</wp:posOffset>
            </wp:positionV>
            <wp:extent cx="11340845" cy="24257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在实际工作中，会遇到以直流电机或蓄电池等作电源供给负载的电路。图给出了一台直流发电机负载的简单电路。</w:t>
      </w:r>
    </w:p>
    <w:p>
      <w:pPr>
        <w:pStyle w:val="BodyText"/>
        <w:spacing w:before="10" w:line="192" w:lineRule="auto"/>
        <w:ind w:left="2700" w:right="7971" w:firstLine="705"/>
      </w:pPr>
      <w:r>
        <w:t>这种电路是由内电路（即电源内部电路</w:t>
      </w:r>
      <w:r>
        <w:rPr>
          <w:spacing w:val="-17"/>
        </w:rPr>
        <w:t xml:space="preserve">） </w:t>
      </w:r>
      <w:r>
        <w:t>和外电路（包括导线和负载）所组成的全电路。实践证明：在只有一个电源的无分支闭</w:t>
      </w:r>
      <w:r>
        <w:rPr>
          <w:spacing w:val="2"/>
        </w:rPr>
        <w:t xml:space="preserve">合电路中，电流的大小与电源的电动势 </w:t>
      </w:r>
      <w:r>
        <w:t>E</w:t>
      </w:r>
      <w:r>
        <w:rPr>
          <w:spacing w:val="23"/>
        </w:rPr>
        <w:t xml:space="preserve"> 成正比，而与内、外电路电阻之和（</w:t>
      </w:r>
      <w:r>
        <w:rPr>
          <w:spacing w:val="-58"/>
        </w:rPr>
        <w:t xml:space="preserve"> </w:t>
      </w:r>
      <w:r>
        <w:t>r</w:t>
      </w:r>
      <w:r>
        <w:rPr>
          <w:position w:val="-14"/>
          <w:sz w:val="24"/>
        </w:rPr>
        <w:t>0</w:t>
      </w:r>
      <w:r>
        <w:t>+R）成反比，这一结论叫做全电路的欧姆定律。用公式表示，即</w:t>
      </w: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2"/>
          <w:pgSz w:w="17860" w:h="25260"/>
          <w:pgMar w:top="1460" w:right="0" w:bottom="280" w:left="0" w:header="1060" w:footer="0"/>
          <w:pgNumType w:start="10"/>
          <w:cols w:space="708"/>
        </w:sectPr>
      </w:pPr>
    </w:p>
    <w:p>
      <w:pPr>
        <w:tabs>
          <w:tab w:val="left" w:pos="4443"/>
          <w:tab w:val="left" w:pos="6391"/>
        </w:tabs>
        <w:spacing w:before="87" w:line="375" w:lineRule="exact"/>
        <w:ind w:left="3579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369402</wp:posOffset>
            </wp:positionV>
            <wp:extent cx="696753" cy="101346"/>
            <wp:effectExtent l="0" t="0" r="0" b="0"/>
            <wp:wrapTopAndBottom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8" type="#_x0000_t202" style="width:9.75pt;height:21.7pt;margin-top:29.92pt;margin-left:222.48pt;mso-position-horizontal-relative:page;position:absolute;z-index:-251648000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1"/>
                      <w:sz w:val="35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position w:val="-11"/>
          <w:sz w:val="35"/>
        </w:rPr>
        <w:t>I</w:t>
      </w:r>
      <w:r>
        <w:rPr>
          <w:rFonts w:ascii="Times New Roman" w:eastAsia="Times New Roman" w:hAnsi="Times New Roman"/>
          <w:i/>
          <w:spacing w:val="41"/>
          <w:position w:val="-11"/>
          <w:sz w:val="35"/>
        </w:rPr>
        <w:t xml:space="preserve"> </w:t>
      </w:r>
      <w:r>
        <w:rPr>
          <w:rFonts w:ascii="Symbol" w:eastAsia="Symbol" w:hAnsi="Symbol"/>
          <w:position w:val="-11"/>
          <w:sz w:val="35"/>
        </w:rPr>
        <w:sym w:font="Symbol" w:char="F03D"/>
      </w:r>
      <w:r>
        <w:rPr>
          <w:rFonts w:ascii="Times New Roman" w:eastAsia="Times New Roman" w:hAnsi="Times New Roman"/>
          <w:position w:val="-11"/>
          <w:sz w:val="35"/>
        </w:rPr>
        <w:tab/>
      </w:r>
      <w:r>
        <w:rPr>
          <w:rFonts w:ascii="Times New Roman" w:eastAsia="Times New Roman" w:hAnsi="Times New Roman"/>
          <w:i/>
          <w:position w:val="11"/>
          <w:sz w:val="35"/>
        </w:rPr>
        <w:t>E</w:t>
        <w:tab/>
      </w:r>
      <w:r>
        <w:rPr>
          <w:position w:val="-4"/>
          <w:sz w:val="31"/>
        </w:rPr>
        <w:t xml:space="preserve">或 </w:t>
      </w:r>
      <w:r>
        <w:rPr>
          <w:sz w:val="36"/>
        </w:rPr>
        <w:t>E=IR+I</w:t>
      </w:r>
      <w:r>
        <w:rPr>
          <w:spacing w:val="-62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-16"/>
          <w:position w:val="-6"/>
          <w:sz w:val="35"/>
        </w:rPr>
        <w:t>r</w:t>
      </w:r>
    </w:p>
    <w:p>
      <w:pPr>
        <w:spacing w:before="158" w:line="303" w:lineRule="exact"/>
        <w:ind w:left="99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=U+U</w:t>
      </w:r>
    </w:p>
    <w:p>
      <w:pPr>
        <w:spacing w:after="0" w:line="303" w:lineRule="exact"/>
        <w:jc w:val="left"/>
        <w:rPr>
          <w:sz w:val="36"/>
        </w:rPr>
        <w:sectPr>
          <w:headerReference w:type="default" r:id="rId24"/>
          <w:type w:val="continuous"/>
          <w:pgSz w:w="17860" w:h="25260"/>
          <w:pgMar w:top="1360" w:right="0" w:bottom="280" w:left="0" w:header="708" w:footer="708"/>
          <w:pgNumType w:start="11"/>
          <w:cols w:num="2" w:space="708" w:equalWidth="0">
            <w:col w:w="8157" w:space="40"/>
            <w:col w:w="9663" w:space="0"/>
          </w:cols>
        </w:sectPr>
      </w:pPr>
    </w:p>
    <w:p>
      <w:pPr>
        <w:spacing w:before="0" w:line="476" w:lineRule="exact"/>
        <w:ind w:left="0" w:right="67" w:firstLine="0"/>
        <w:jc w:val="right"/>
        <w:rPr>
          <w:rFonts w:ascii="Times New Roman" w:eastAsia="Times New Roman"/>
          <w:i/>
          <w:sz w:val="35"/>
        </w:rPr>
      </w:pPr>
      <w:r>
        <w:rPr>
          <w:b/>
          <w:sz w:val="36"/>
        </w:rPr>
        <w:t>式中</w:t>
      </w:r>
      <w:r>
        <w:rPr>
          <w:rFonts w:ascii="Times New Roman" w:eastAsia="Times New Roman"/>
          <w:i/>
          <w:position w:val="-6"/>
          <w:sz w:val="35"/>
        </w:rPr>
        <w:t>r</w:t>
      </w:r>
    </w:p>
    <w:p>
      <w:pPr>
        <w:spacing w:before="0" w:line="15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0</w:t>
      </w:r>
    </w:p>
    <w:p>
      <w:pPr>
        <w:tabs>
          <w:tab w:val="left" w:pos="997"/>
          <w:tab w:val="left" w:pos="4400"/>
          <w:tab w:val="left" w:pos="5646"/>
        </w:tabs>
        <w:spacing w:before="0" w:line="19" w:lineRule="auto"/>
        <w:ind w:left="434" w:right="0" w:firstLine="0"/>
        <w:jc w:val="left"/>
        <w:rPr>
          <w:sz w:val="24"/>
        </w:rPr>
      </w:pPr>
      <w:r>
        <w:br w:type="column"/>
      </w:r>
      <w:r>
        <w:rPr>
          <w:rFonts w:ascii="Times New Roman"/>
          <w:i/>
          <w:position w:val="-10"/>
          <w:sz w:val="35"/>
        </w:rPr>
        <w:t>R</w:t>
        <w:tab/>
        <w:t>r</w:t>
        <w:tab/>
      </w:r>
      <w:r>
        <w:rPr>
          <w:rFonts w:ascii="Arial"/>
          <w:sz w:val="20"/>
        </w:rPr>
        <w:t>0</w:t>
        <w:tab/>
      </w:r>
      <w:r>
        <w:rPr>
          <w:position w:val="13"/>
          <w:sz w:val="24"/>
        </w:rPr>
        <w:t>0</w:t>
      </w:r>
    </w:p>
    <w:p>
      <w:pPr>
        <w:pStyle w:val="BodyText"/>
        <w:spacing w:line="397" w:lineRule="exact"/>
        <w:ind w:left="29"/>
      </w:pPr>
      <w:r>
        <w:rPr>
          <w:spacing w:val="-40"/>
        </w:rPr>
        <w:t>-电源的</w:t>
      </w:r>
      <w:r>
        <w:rPr>
          <w:rFonts w:ascii="Arial" w:eastAsia="Arial" w:hAnsi="Arial"/>
          <w:b w:val="0"/>
          <w:spacing w:val="14"/>
          <w:sz w:val="29"/>
        </w:rPr>
        <w:t>0</w:t>
      </w:r>
      <w:r>
        <w:t>内电阻，Ω；</w:t>
      </w:r>
    </w:p>
    <w:p>
      <w:pPr>
        <w:spacing w:after="0" w:line="397" w:lineRule="exact"/>
        <w:sectPr>
          <w:headerReference w:type="default" r:id="rId25"/>
          <w:type w:val="continuous"/>
          <w:pgSz w:w="17860" w:h="25260"/>
          <w:pgMar w:top="1360" w:right="0" w:bottom="280" w:left="0" w:header="708" w:footer="708"/>
          <w:pgNumType w:start="12"/>
          <w:cols w:num="2" w:space="708" w:equalWidth="0">
            <w:col w:w="3683" w:space="40"/>
            <w:col w:w="14137" w:space="0"/>
          </w:cols>
        </w:sectPr>
      </w:pPr>
    </w:p>
    <w:p>
      <w:pPr>
        <w:pStyle w:val="BodyText"/>
        <w:spacing w:line="408" w:lineRule="exact"/>
        <w:ind w:left="3420"/>
      </w:pPr>
      <w:r>
        <w:t>R</w:t>
      </w:r>
      <w:r>
        <w:rPr>
          <w:spacing w:val="-7"/>
        </w:rPr>
        <w:t xml:space="preserve">  —外电路的电阻</w:t>
      </w:r>
      <w:r>
        <w:rPr>
          <w:spacing w:val="-1"/>
        </w:rPr>
        <w:t>（包括导线电阻和负载电阻</w:t>
      </w:r>
      <w:r>
        <w:rPr>
          <w:spacing w:val="-180"/>
        </w:rPr>
        <w:t>）</w:t>
      </w:r>
      <w:r>
        <w:t>，Ω；</w:t>
      </w:r>
    </w:p>
    <w:p>
      <w:pPr>
        <w:spacing w:after="0" w:line="408" w:lineRule="exact"/>
        <w:sectPr>
          <w:headerReference w:type="default" r:id="rId26"/>
          <w:type w:val="continuous"/>
          <w:pgSz w:w="17860" w:h="25260"/>
          <w:pgMar w:top="1360" w:right="0" w:bottom="280" w:left="0" w:header="708" w:footer="708"/>
          <w:pgNumType w:start="13"/>
          <w:cols w:space="708"/>
        </w:sectPr>
      </w:pPr>
    </w:p>
    <w:p>
      <w:pPr>
        <w:spacing w:before="0" w:line="525" w:lineRule="exact"/>
        <w:ind w:left="0" w:right="67" w:firstLine="0"/>
        <w:jc w:val="right"/>
        <w:rPr>
          <w:rFonts w:ascii="Times New Roman" w:eastAsia="Times New Roman" w:hAnsi="Times New Roman"/>
          <w:i/>
          <w:sz w:val="35"/>
        </w:rPr>
      </w:pPr>
      <w:r>
        <w:pict>
          <v:shape id="_x0000_s1029" type="#_x0000_t202" style="width:7.1pt;height:15.95pt;margin-top:14.02pt;margin-left:184.53pt;mso-position-horizontal-relative:page;position:absolute;z-index:-251646976" filled="f" stroked="f">
            <v:textbox inset="0,0,0,0">
              <w:txbxContent>
                <w:p>
                  <w:pPr>
                    <w:spacing w:before="0" w:line="318" w:lineRule="exact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w w:val="100"/>
                      <w:sz w:val="24"/>
                    </w:rPr>
                    <w:t>0</w:t>
                  </w:r>
                </w:p>
              </w:txbxContent>
            </v:textbox>
          </v:shape>
        </w:pict>
      </w:r>
      <w:r>
        <w:rPr>
          <w:sz w:val="36"/>
        </w:rPr>
        <w:t xml:space="preserve">U </w:t>
      </w:r>
      <w:r>
        <w:rPr>
          <w:b/>
          <w:spacing w:val="-7"/>
          <w:sz w:val="36"/>
        </w:rPr>
        <w:t xml:space="preserve">—即 </w:t>
      </w:r>
      <w:r>
        <w:rPr>
          <w:sz w:val="36"/>
        </w:rPr>
        <w:t>I</w:t>
      </w:r>
      <w:r>
        <w:rPr>
          <w:spacing w:val="-55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6"/>
          <w:sz w:val="35"/>
        </w:rPr>
        <w:t>r</w:t>
      </w:r>
    </w:p>
    <w:p>
      <w:pPr>
        <w:spacing w:before="0" w:line="15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0</w:t>
      </w:r>
    </w:p>
    <w:p>
      <w:pPr>
        <w:pStyle w:val="BodyText"/>
        <w:spacing w:line="540" w:lineRule="exact"/>
        <w:ind w:left="30"/>
      </w:pPr>
      <w:r>
        <w:rPr>
          <w:b w:val="0"/>
        </w:rPr>
        <w:br w:type="column"/>
      </w:r>
      <w:r>
        <w:t>，电源内阻上的电压降，</w:t>
      </w:r>
      <w:r>
        <w:rPr>
          <w:b w:val="0"/>
        </w:rPr>
        <w:t>V</w:t>
      </w:r>
      <w:r>
        <w:t>;</w:t>
      </w:r>
    </w:p>
    <w:p>
      <w:pPr>
        <w:spacing w:after="0" w:line="540" w:lineRule="exact"/>
        <w:sectPr>
          <w:headerReference w:type="default" r:id="rId27"/>
          <w:type w:val="continuous"/>
          <w:pgSz w:w="17860" w:h="25260"/>
          <w:pgMar w:top="1360" w:right="0" w:bottom="280" w:left="0" w:header="708" w:footer="708"/>
          <w:pgNumType w:start="14"/>
          <w:cols w:num="2" w:space="708" w:equalWidth="0">
            <w:col w:w="5036" w:space="40"/>
            <w:col w:w="12784" w:space="0"/>
          </w:cols>
        </w:sectPr>
      </w:pPr>
    </w:p>
    <w:p>
      <w:pPr>
        <w:pStyle w:val="BodyText"/>
        <w:spacing w:line="194" w:lineRule="auto"/>
        <w:ind w:left="2700" w:right="2661" w:firstLine="719"/>
      </w:pPr>
      <w:r>
        <w:rPr>
          <w:b w:val="0"/>
          <w:spacing w:val="1"/>
        </w:rPr>
        <w:t>U</w:t>
      </w:r>
      <w:r>
        <w:rPr>
          <w:spacing w:val="-7"/>
        </w:rPr>
        <w:t xml:space="preserve">—即 </w:t>
      </w:r>
      <w:r>
        <w:rPr>
          <w:b w:val="0"/>
          <w:spacing w:val="-1"/>
        </w:rPr>
        <w:t>I</w:t>
      </w:r>
      <w:r>
        <w:rPr>
          <w:b w:val="0"/>
          <w:spacing w:val="-3"/>
        </w:rPr>
        <w:t>R</w:t>
      </w:r>
      <w:r>
        <w:t>,电源两端的电压（通常叫端电压</w:t>
      </w:r>
      <w:r>
        <w:rPr>
          <w:spacing w:val="-216"/>
        </w:rPr>
        <w:t>）</w:t>
      </w:r>
      <w:r>
        <w:rPr>
          <w:spacing w:val="-1"/>
        </w:rPr>
        <w:t>，当不计导线电阻时即为负载两</w:t>
      </w:r>
      <w:r>
        <w:t>端的电压，</w:t>
      </w:r>
      <w:r>
        <w:rPr>
          <w:b w:val="0"/>
        </w:rPr>
        <w:t>V</w:t>
      </w:r>
      <w:r>
        <w:t>;</w:t>
      </w:r>
    </w:p>
    <w:p>
      <w:pPr>
        <w:pStyle w:val="BodyText"/>
        <w:spacing w:before="1" w:line="194" w:lineRule="auto"/>
        <w:ind w:left="2880" w:right="10196" w:hanging="180"/>
      </w:pPr>
      <w:r>
        <w:t>(三)、电路的串联、并联和混联1、电阻串联电路</w:t>
      </w:r>
    </w:p>
    <w:p>
      <w:pPr>
        <w:pStyle w:val="BodyText"/>
        <w:spacing w:before="5" w:line="194" w:lineRule="auto"/>
        <w:ind w:left="2700" w:right="3638" w:firstLine="719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874687</wp:posOffset>
            </wp:positionV>
            <wp:extent cx="11340845" cy="3047873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047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把几个电阻的头尾依次串联成一串，这样的连接叫做电阻的串联，如下图所示。串联电路的特点如下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7"/>
        <w:rPr>
          <w:sz w:val="48"/>
        </w:rPr>
      </w:pPr>
    </w:p>
    <w:p>
      <w:pPr>
        <w:pStyle w:val="ListParagraph"/>
        <w:numPr>
          <w:ilvl w:val="0"/>
          <w:numId w:val="13"/>
        </w:numPr>
        <w:tabs>
          <w:tab w:val="left" w:pos="3781"/>
        </w:tabs>
        <w:spacing w:before="1" w:after="0" w:line="645" w:lineRule="exact"/>
        <w:ind w:left="3780" w:right="0" w:hanging="1081"/>
        <w:jc w:val="left"/>
        <w:rPr>
          <w:b/>
          <w:sz w:val="24"/>
        </w:rPr>
      </w:pPr>
      <w:r>
        <w:rPr>
          <w:b/>
          <w:spacing w:val="-1"/>
          <w:sz w:val="36"/>
        </w:rPr>
        <w:t xml:space="preserve">电流特点。串联电路的电流处处相等，即 </w:t>
      </w:r>
      <w:r>
        <w:rPr>
          <w:b/>
          <w:sz w:val="36"/>
        </w:rPr>
        <w:t>I=I</w:t>
      </w:r>
      <w:r>
        <w:rPr>
          <w:b/>
          <w:position w:val="-14"/>
          <w:sz w:val="24"/>
        </w:rPr>
        <w:t>1</w:t>
      </w:r>
      <w:r>
        <w:rPr>
          <w:b/>
          <w:sz w:val="36"/>
        </w:rPr>
        <w:t>=I</w:t>
      </w:r>
      <w:r>
        <w:rPr>
          <w:b/>
          <w:position w:val="-14"/>
          <w:sz w:val="24"/>
        </w:rPr>
        <w:t>2</w:t>
      </w:r>
      <w:r>
        <w:rPr>
          <w:b/>
          <w:sz w:val="36"/>
        </w:rPr>
        <w:t>=I</w:t>
      </w:r>
      <w:r>
        <w:rPr>
          <w:b/>
          <w:position w:val="-14"/>
          <w:sz w:val="24"/>
        </w:rPr>
        <w:t>3</w:t>
      </w:r>
    </w:p>
    <w:p>
      <w:pPr>
        <w:pStyle w:val="ListParagraph"/>
        <w:numPr>
          <w:ilvl w:val="0"/>
          <w:numId w:val="13"/>
        </w:numPr>
        <w:tabs>
          <w:tab w:val="left" w:pos="3781"/>
        </w:tabs>
        <w:spacing w:before="42" w:after="0" w:line="146" w:lineRule="auto"/>
        <w:ind w:left="3780" w:right="0" w:hanging="1081"/>
        <w:jc w:val="left"/>
        <w:rPr>
          <w:b/>
          <w:sz w:val="24"/>
        </w:rPr>
      </w:pPr>
      <w:r>
        <w:rPr>
          <w:b/>
          <w:spacing w:val="-10"/>
          <w:sz w:val="36"/>
        </w:rPr>
        <w:t xml:space="preserve">电压特点。串联电路的电压等于各电阻上分电压之和，即 </w:t>
      </w:r>
      <w:r>
        <w:rPr>
          <w:b/>
          <w:sz w:val="36"/>
        </w:rPr>
        <w:t>U=U</w:t>
      </w:r>
      <w:r>
        <w:rPr>
          <w:b/>
          <w:position w:val="-14"/>
          <w:sz w:val="24"/>
        </w:rPr>
        <w:t>1</w:t>
      </w:r>
      <w:r>
        <w:rPr>
          <w:b/>
          <w:sz w:val="36"/>
        </w:rPr>
        <w:t>+U</w:t>
      </w:r>
      <w:r>
        <w:rPr>
          <w:b/>
          <w:position w:val="-14"/>
          <w:sz w:val="24"/>
        </w:rPr>
        <w:t>2</w:t>
      </w:r>
      <w:r>
        <w:rPr>
          <w:b/>
          <w:sz w:val="36"/>
        </w:rPr>
        <w:t>+U</w:t>
      </w:r>
      <w:r>
        <w:rPr>
          <w:b/>
          <w:position w:val="-14"/>
          <w:sz w:val="24"/>
        </w:rPr>
        <w:t>3</w:t>
      </w:r>
    </w:p>
    <w:p>
      <w:pPr>
        <w:pStyle w:val="ListParagraph"/>
        <w:numPr>
          <w:ilvl w:val="0"/>
          <w:numId w:val="13"/>
        </w:numPr>
        <w:tabs>
          <w:tab w:val="left" w:pos="3781"/>
        </w:tabs>
        <w:spacing w:before="41" w:after="0" w:line="146" w:lineRule="auto"/>
        <w:ind w:left="3780" w:right="0" w:hanging="1081"/>
        <w:jc w:val="left"/>
        <w:rPr>
          <w:b/>
          <w:sz w:val="36"/>
        </w:rPr>
      </w:pPr>
      <w:r>
        <w:rPr>
          <w:b/>
          <w:spacing w:val="-9"/>
          <w:sz w:val="36"/>
        </w:rPr>
        <w:t xml:space="preserve">串联电阻的总电阻等于各分电阻之和，用 </w:t>
      </w:r>
      <w:r>
        <w:rPr>
          <w:b/>
          <w:sz w:val="36"/>
        </w:rPr>
        <w:t>R</w:t>
      </w:r>
      <w:r>
        <w:rPr>
          <w:b/>
          <w:spacing w:val="-32"/>
          <w:sz w:val="36"/>
        </w:rPr>
        <w:t xml:space="preserve"> 电表总电阻，则，</w:t>
      </w:r>
      <w:r>
        <w:rPr>
          <w:b/>
          <w:spacing w:val="-1"/>
          <w:sz w:val="36"/>
        </w:rPr>
        <w:t>R=</w:t>
      </w:r>
      <w:r>
        <w:rPr>
          <w:b/>
          <w:spacing w:val="2"/>
          <w:sz w:val="36"/>
        </w:rPr>
        <w:t>R</w:t>
      </w:r>
      <w:r>
        <w:rPr>
          <w:b/>
          <w:spacing w:val="-2"/>
          <w:w w:val="100"/>
          <w:position w:val="-14"/>
          <w:sz w:val="24"/>
        </w:rPr>
        <w:t>1</w:t>
      </w:r>
      <w:r>
        <w:rPr>
          <w:b/>
          <w:spacing w:val="-1"/>
          <w:sz w:val="36"/>
        </w:rPr>
        <w:t xml:space="preserve">+ </w:t>
      </w:r>
      <w:r>
        <w:rPr>
          <w:b/>
          <w:spacing w:val="-13"/>
          <w:sz w:val="36"/>
        </w:rPr>
        <w:t>R</w:t>
      </w:r>
      <w:r>
        <w:rPr>
          <w:b/>
          <w:spacing w:val="-2"/>
          <w:w w:val="100"/>
          <w:position w:val="-14"/>
          <w:sz w:val="24"/>
        </w:rPr>
        <w:t>2</w:t>
      </w:r>
      <w:r>
        <w:rPr>
          <w:b/>
          <w:sz w:val="36"/>
        </w:rPr>
        <w:t>+</w:t>
      </w:r>
    </w:p>
    <w:p>
      <w:pPr>
        <w:spacing w:before="41" w:line="146" w:lineRule="auto"/>
        <w:ind w:left="3780" w:right="0" w:firstLine="0"/>
        <w:jc w:val="left"/>
        <w:rPr>
          <w:b/>
          <w:sz w:val="24"/>
        </w:rPr>
      </w:pPr>
      <w:r>
        <w:rPr>
          <w:b/>
          <w:sz w:val="36"/>
        </w:rPr>
        <w:t>R</w:t>
      </w:r>
      <w:r>
        <w:rPr>
          <w:b/>
          <w:position w:val="-14"/>
          <w:sz w:val="24"/>
        </w:rPr>
        <w:t>3</w:t>
      </w:r>
    </w:p>
    <w:p>
      <w:pPr>
        <w:pStyle w:val="BodyText"/>
        <w:spacing w:before="3" w:line="172" w:lineRule="auto"/>
        <w:ind w:left="2700" w:right="2634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746322</wp:posOffset>
            </wp:positionV>
            <wp:extent cx="11340845" cy="17399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</w:rPr>
        <w:t>[例] 有一磁电系表头，如图</w:t>
      </w:r>
      <w:r>
        <w:rPr>
          <w:spacing w:val="-42"/>
        </w:rPr>
        <w:t>（a）</w:t>
      </w:r>
      <w:r>
        <w:rPr>
          <w:spacing w:val="-15"/>
        </w:rPr>
        <w:t xml:space="preserve">所示。满刻度偏转电流 </w:t>
      </w:r>
      <w:r>
        <w:t>I</w:t>
      </w:r>
      <w:r>
        <w:rPr>
          <w:position w:val="-14"/>
          <w:sz w:val="24"/>
        </w:rPr>
        <w:t>C</w:t>
      </w:r>
      <w:r>
        <w:t>=50μA</w:t>
      </w:r>
      <w:r>
        <w:rPr>
          <w:spacing w:val="-4"/>
        </w:rPr>
        <w:t xml:space="preserve">,内电阻 </w:t>
      </w:r>
      <w:r>
        <w:t>R</w:t>
      </w:r>
      <w:r>
        <w:rPr>
          <w:position w:val="-14"/>
          <w:sz w:val="24"/>
        </w:rPr>
        <w:t>C</w:t>
      </w:r>
      <w:r>
        <w:t>=3k Ω,</w:t>
      </w:r>
      <w:r>
        <w:rPr>
          <w:spacing w:val="-3"/>
        </w:rPr>
        <w:t xml:space="preserve">若改装成最大量程为 </w:t>
      </w:r>
      <w:r>
        <w:t>10V</w:t>
      </w:r>
      <w:r>
        <w:rPr>
          <w:spacing w:val="-4"/>
        </w:rPr>
        <w:t xml:space="preserve"> 的电压表，应串联一个多大的分压电阻？</w:t>
      </w:r>
    </w:p>
    <w:p>
      <w:pPr>
        <w:spacing w:after="0" w:line="172" w:lineRule="auto"/>
        <w:sectPr>
          <w:headerReference w:type="default" r:id="rId30"/>
          <w:type w:val="continuous"/>
          <w:pgSz w:w="17860" w:h="25260"/>
          <w:pgMar w:top="1360" w:right="0" w:bottom="280" w:left="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spacing w:before="114" w:line="172" w:lineRule="auto"/>
        <w:ind w:left="3420" w:right="2904" w:hanging="720"/>
      </w:pPr>
      <w:r>
        <w:t>解：当指针满刻度时，表头两端的电压 U</w:t>
      </w:r>
      <w:r>
        <w:rPr>
          <w:position w:val="-14"/>
          <w:sz w:val="24"/>
        </w:rPr>
        <w:t>C</w:t>
      </w:r>
      <w:r>
        <w:t>=I</w:t>
      </w:r>
      <w:r>
        <w:rPr>
          <w:position w:val="-14"/>
          <w:sz w:val="24"/>
        </w:rPr>
        <w:t>C</w:t>
      </w:r>
      <w:r>
        <w:t>R</w:t>
      </w:r>
      <w:r>
        <w:rPr>
          <w:position w:val="-14"/>
          <w:sz w:val="24"/>
        </w:rPr>
        <w:t>C</w:t>
      </w:r>
      <w:r>
        <w:t>=50×10</w:t>
      </w:r>
      <w:r>
        <w:rPr>
          <w:vertAlign w:val="subscript"/>
        </w:rPr>
        <w:t>-6</w:t>
      </w:r>
      <w:r>
        <w:rPr>
          <w:vertAlign w:val="baseline"/>
        </w:rPr>
        <w:t>×3×10</w:t>
      </w:r>
      <w:r>
        <w:rPr>
          <w:vertAlign w:val="subscript"/>
        </w:rPr>
        <w:t>3</w:t>
      </w:r>
      <w:r>
        <w:rPr>
          <w:vertAlign w:val="baseline"/>
        </w:rPr>
        <w:t>=0.15(V) 若量程扩大到 10V,则分压电阻两端电压</w:t>
      </w:r>
    </w:p>
    <w:p>
      <w:pPr>
        <w:pStyle w:val="BodyText"/>
        <w:spacing w:before="76" w:line="146" w:lineRule="auto"/>
        <w:ind w:left="4140"/>
      </w:pPr>
      <w:r>
        <w:t xml:space="preserve">U </w:t>
      </w:r>
      <w:r>
        <w:rPr>
          <w:position w:val="-14"/>
          <w:sz w:val="24"/>
        </w:rPr>
        <w:t>分压</w:t>
      </w:r>
      <w:r>
        <w:t>=U-U</w:t>
      </w:r>
      <w:r>
        <w:rPr>
          <w:position w:val="-14"/>
          <w:sz w:val="24"/>
        </w:rPr>
        <w:t>C</w:t>
      </w:r>
      <w:r>
        <w:t>=10-0.15=9.85(V)</w:t>
      </w:r>
    </w:p>
    <w:p>
      <w:pPr>
        <w:pStyle w:val="BodyText"/>
        <w:spacing w:before="42" w:line="146" w:lineRule="auto"/>
        <w:ind w:left="3420"/>
      </w:pPr>
      <w:r>
        <w:t xml:space="preserve">由此得出：R </w:t>
      </w:r>
      <w:r>
        <w:rPr>
          <w:position w:val="-14"/>
          <w:sz w:val="24"/>
        </w:rPr>
        <w:t>分压</w:t>
      </w:r>
      <w:r>
        <w:t xml:space="preserve">=U </w:t>
      </w:r>
      <w:r>
        <w:rPr>
          <w:position w:val="-14"/>
          <w:sz w:val="24"/>
        </w:rPr>
        <w:t>分压</w:t>
      </w:r>
      <w:r>
        <w:t>/I</w:t>
      </w:r>
      <w:r>
        <w:rPr>
          <w:position w:val="-14"/>
          <w:sz w:val="24"/>
        </w:rPr>
        <w:t>C</w:t>
      </w:r>
      <w:r>
        <w:t>=9.85/(50×10</w:t>
      </w:r>
      <w:r>
        <w:rPr>
          <w:vertAlign w:val="subscript"/>
        </w:rPr>
        <w:t>-6</w:t>
      </w:r>
      <w:r>
        <w:rPr>
          <w:vertAlign w:val="baseline"/>
        </w:rPr>
        <w:t>)=197 (kΩ)</w:t>
      </w:r>
    </w:p>
    <w:p>
      <w:pPr>
        <w:pStyle w:val="BodyText"/>
        <w:spacing w:line="558" w:lineRule="exact"/>
        <w:ind w:left="3420"/>
      </w:pPr>
      <w:r>
        <w:t>即应串联 197 kΩ的电阻，才能将表头改装成量程为 10V 的电压表。</w:t>
      </w:r>
    </w:p>
    <w:p>
      <w:pPr>
        <w:pStyle w:val="BodyText"/>
        <w:spacing w:before="417" w:line="602" w:lineRule="exact"/>
        <w:ind w:left="2700"/>
      </w:pPr>
      <w:r>
        <w:t>2、电阻并联电路</w:t>
      </w:r>
    </w:p>
    <w:p>
      <w:pPr>
        <w:pStyle w:val="BodyText"/>
        <w:spacing w:before="29" w:line="194" w:lineRule="auto"/>
        <w:ind w:left="2700" w:right="2700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559727</wp:posOffset>
            </wp:positionV>
            <wp:extent cx="11340845" cy="3098673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098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>几个电阻并排地接到同一电压的两节点之间的连接，叫做电阻的并联，如下图所</w:t>
      </w:r>
      <w:r>
        <w:t>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8"/>
        </w:rPr>
      </w:pPr>
    </w:p>
    <w:p>
      <w:pPr>
        <w:pStyle w:val="ListParagraph"/>
        <w:numPr>
          <w:ilvl w:val="0"/>
          <w:numId w:val="12"/>
        </w:numPr>
        <w:tabs>
          <w:tab w:val="left" w:pos="3780"/>
          <w:tab w:val="left" w:pos="3781"/>
        </w:tabs>
        <w:spacing w:before="6" w:after="0" w:line="645" w:lineRule="exact"/>
        <w:ind w:left="3780" w:right="0" w:hanging="1081"/>
        <w:jc w:val="left"/>
        <w:rPr>
          <w:b/>
          <w:sz w:val="24"/>
        </w:rPr>
      </w:pPr>
      <w:r>
        <w:rPr>
          <w:b/>
          <w:spacing w:val="-1"/>
          <w:sz w:val="36"/>
        </w:rPr>
        <w:t xml:space="preserve">电压特点。并联电路电阻两端的电压相等，即 </w:t>
      </w:r>
      <w:r>
        <w:rPr>
          <w:b/>
          <w:sz w:val="36"/>
        </w:rPr>
        <w:t>U=U</w:t>
      </w:r>
      <w:r>
        <w:rPr>
          <w:b/>
          <w:position w:val="-14"/>
          <w:sz w:val="24"/>
        </w:rPr>
        <w:t>1</w:t>
      </w:r>
      <w:r>
        <w:rPr>
          <w:b/>
          <w:sz w:val="36"/>
        </w:rPr>
        <w:t>=U</w:t>
      </w:r>
      <w:r>
        <w:rPr>
          <w:b/>
          <w:position w:val="-14"/>
          <w:sz w:val="24"/>
        </w:rPr>
        <w:t>2</w:t>
      </w:r>
      <w:r>
        <w:rPr>
          <w:b/>
          <w:sz w:val="36"/>
        </w:rPr>
        <w:t>=U</w:t>
      </w:r>
      <w:r>
        <w:rPr>
          <w:b/>
          <w:position w:val="-14"/>
          <w:sz w:val="24"/>
        </w:rPr>
        <w:t>3</w:t>
      </w:r>
    </w:p>
    <w:p>
      <w:pPr>
        <w:pStyle w:val="ListParagraph"/>
        <w:numPr>
          <w:ilvl w:val="0"/>
          <w:numId w:val="12"/>
        </w:numPr>
        <w:tabs>
          <w:tab w:val="left" w:pos="3780"/>
          <w:tab w:val="left" w:pos="3781"/>
        </w:tabs>
        <w:spacing w:before="0" w:after="0" w:line="496" w:lineRule="exact"/>
        <w:ind w:left="3780" w:right="0" w:hanging="1081"/>
        <w:jc w:val="left"/>
        <w:rPr>
          <w:b/>
          <w:sz w:val="36"/>
        </w:rPr>
      </w:pPr>
      <w:r>
        <w:rPr>
          <w:b/>
          <w:spacing w:val="38"/>
          <w:sz w:val="36"/>
        </w:rPr>
        <w:t>电流特点。并联电路的总电流等于通过各电阻的分电流之和， 即</w:t>
      </w:r>
    </w:p>
    <w:p>
      <w:pPr>
        <w:spacing w:before="86" w:line="146" w:lineRule="auto"/>
        <w:ind w:left="3780" w:right="0" w:firstLine="0"/>
        <w:jc w:val="left"/>
        <w:rPr>
          <w:b/>
          <w:sz w:val="24"/>
        </w:rPr>
      </w:pPr>
      <w:r>
        <w:rPr>
          <w:b/>
          <w:sz w:val="36"/>
        </w:rPr>
        <w:t>I=I</w:t>
      </w:r>
      <w:r>
        <w:rPr>
          <w:b/>
          <w:position w:val="-14"/>
          <w:sz w:val="24"/>
        </w:rPr>
        <w:t>1</w:t>
      </w:r>
      <w:r>
        <w:rPr>
          <w:b/>
          <w:sz w:val="36"/>
        </w:rPr>
        <w:t>+I</w:t>
      </w:r>
      <w:r>
        <w:rPr>
          <w:b/>
          <w:position w:val="-14"/>
          <w:sz w:val="24"/>
        </w:rPr>
        <w:t>2</w:t>
      </w:r>
      <w:r>
        <w:rPr>
          <w:b/>
          <w:sz w:val="36"/>
        </w:rPr>
        <w:t>+I</w:t>
      </w:r>
      <w:r>
        <w:rPr>
          <w:b/>
          <w:position w:val="-14"/>
          <w:sz w:val="24"/>
        </w:rPr>
        <w:t>3</w:t>
      </w:r>
    </w:p>
    <w:p>
      <w:pPr>
        <w:pStyle w:val="ListParagraph"/>
        <w:numPr>
          <w:ilvl w:val="0"/>
          <w:numId w:val="12"/>
        </w:numPr>
        <w:tabs>
          <w:tab w:val="left" w:pos="3780"/>
          <w:tab w:val="left" w:pos="3781"/>
        </w:tabs>
        <w:spacing w:before="0" w:after="0" w:line="558" w:lineRule="exact"/>
        <w:ind w:left="3780" w:right="0" w:hanging="1081"/>
        <w:jc w:val="left"/>
        <w:rPr>
          <w:b/>
          <w:sz w:val="36"/>
        </w:rPr>
      </w:pPr>
      <w:r>
        <w:rPr>
          <w:b/>
          <w:sz w:val="36"/>
        </w:rPr>
        <w:t>并联电阻的等效电阻的倒数等于各分电阻的倒数之和，则，</w:t>
      </w:r>
    </w:p>
    <w:p>
      <w:pPr>
        <w:tabs>
          <w:tab w:val="left" w:pos="5991"/>
          <w:tab w:val="left" w:pos="6761"/>
          <w:tab w:val="left" w:pos="7545"/>
        </w:tabs>
        <w:spacing w:before="167" w:line="196" w:lineRule="exact"/>
        <w:ind w:left="5247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1</w:t>
        <w:tab/>
        <w:t>1</w:t>
        <w:tab/>
        <w:t>1</w:t>
        <w:tab/>
        <w:t>1</w:t>
      </w:r>
    </w:p>
    <w:p>
      <w:pPr>
        <w:spacing w:before="0" w:line="643" w:lineRule="exact"/>
        <w:ind w:left="5232" w:right="0" w:firstLine="0"/>
        <w:jc w:val="left"/>
        <w:rPr>
          <w:rFonts w:ascii="Courier New" w:hAnsi="Courier New"/>
          <w:i/>
          <w:sz w:val="35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157276</wp:posOffset>
            </wp:positionV>
            <wp:extent cx="330200" cy="1016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157276</wp:posOffset>
            </wp:positionV>
            <wp:extent cx="393700" cy="10160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157276</wp:posOffset>
            </wp:positionV>
            <wp:extent cx="406400" cy="101600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157276</wp:posOffset>
            </wp:positionV>
            <wp:extent cx="406400" cy="101600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i/>
          <w:sz w:val="35"/>
        </w:rPr>
        <w:t xml:space="preserve">R </w:t>
      </w:r>
      <w:r>
        <w:rPr>
          <w:rFonts w:ascii="Symbol" w:hAnsi="Symbol"/>
          <w:position w:val="28"/>
          <w:sz w:val="35"/>
        </w:rPr>
        <w:sym w:font="Symbol" w:char="F03D"/>
      </w:r>
      <w:r>
        <w:rPr>
          <w:rFonts w:ascii="Times New Roman" w:hAnsi="Times New Roman"/>
          <w:position w:val="28"/>
          <w:sz w:val="35"/>
        </w:rPr>
        <w:t xml:space="preserve">  </w:t>
      </w:r>
      <w:r>
        <w:rPr>
          <w:rFonts w:ascii="Courier New" w:hAnsi="Courier New"/>
          <w:i/>
          <w:sz w:val="35"/>
        </w:rPr>
        <w:t xml:space="preserve">R </w:t>
      </w:r>
      <w:r>
        <w:rPr>
          <w:rFonts w:ascii="Symbol" w:hAnsi="Symbol"/>
          <w:position w:val="28"/>
          <w:sz w:val="35"/>
        </w:rPr>
        <w:sym w:font="Symbol" w:char="F02B"/>
      </w:r>
      <w:r>
        <w:rPr>
          <w:rFonts w:ascii="Times New Roman" w:hAnsi="Times New Roman"/>
          <w:position w:val="28"/>
          <w:sz w:val="35"/>
        </w:rPr>
        <w:t xml:space="preserve">  </w:t>
      </w:r>
      <w:r>
        <w:rPr>
          <w:rFonts w:ascii="Courier New" w:hAnsi="Courier New"/>
          <w:i/>
          <w:sz w:val="35"/>
        </w:rPr>
        <w:t xml:space="preserve">R </w:t>
      </w:r>
      <w:r>
        <w:rPr>
          <w:rFonts w:ascii="Symbol" w:hAnsi="Symbol"/>
          <w:position w:val="28"/>
          <w:sz w:val="35"/>
        </w:rPr>
        <w:sym w:font="Symbol" w:char="F02B"/>
      </w:r>
      <w:r>
        <w:rPr>
          <w:rFonts w:ascii="Times New Roman" w:hAnsi="Times New Roman"/>
          <w:spacing w:val="-33"/>
          <w:position w:val="28"/>
          <w:sz w:val="35"/>
        </w:rPr>
        <w:t xml:space="preserve"> </w:t>
      </w:r>
      <w:r>
        <w:rPr>
          <w:rFonts w:ascii="Courier New" w:hAnsi="Courier New"/>
          <w:i/>
          <w:sz w:val="35"/>
        </w:rPr>
        <w:t>R</w:t>
      </w:r>
    </w:p>
    <w:p>
      <w:pPr>
        <w:spacing w:after="0" w:line="643" w:lineRule="exact"/>
        <w:jc w:val="left"/>
        <w:rPr>
          <w:rFonts w:ascii="Courier New" w:hAnsi="Courier New"/>
          <w:sz w:val="35"/>
        </w:rPr>
        <w:sectPr>
          <w:headerReference w:type="default" r:id="rId36"/>
          <w:pgSz w:w="17860" w:h="25260"/>
          <w:pgMar w:top="1460" w:right="0" w:bottom="280" w:left="0" w:header="1060" w:footer="0"/>
          <w:pgNumType w:start="16"/>
          <w:cols w:space="708"/>
        </w:sectPr>
      </w:pPr>
    </w:p>
    <w:p>
      <w:pPr>
        <w:pStyle w:val="BodyText"/>
        <w:spacing w:line="614" w:lineRule="exact"/>
        <w:ind w:left="2700"/>
      </w:pPr>
      <w:r>
        <w:pict>
          <v:group id="_x0000_s1030" style="width:893pt;height:176.35pt;margin-top:29.29pt;margin-left:0;mso-position-horizontal-relative:page;position:absolute;z-index:-251638784" coordorigin="0,586" coordsize="17860,3527">
            <v:shape id="_x0000_s1031" type="#_x0000_t75" style="width:17860;height:2800;position:absolute;top:1312" stroked="f">
              <v:imagedata r:id="rId37" o:title=""/>
            </v:shape>
            <v:shape id="_x0000_s1032" type="#_x0000_t202" style="width:17860;height:3527;position:absolute;top:585" filled="f" stroked="f">
              <v:textbox inset="0,0,0,0">
                <w:txbxContent>
                  <w:p>
                    <w:pPr>
                      <w:spacing w:before="14" w:line="172" w:lineRule="auto"/>
                      <w:ind w:left="2700" w:right="2696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3"/>
                        <w:sz w:val="36"/>
                      </w:rPr>
                      <w:t xml:space="preserve">刻度时的电流 </w:t>
                    </w:r>
                    <w:r>
                      <w:rPr>
                        <w:b/>
                        <w:sz w:val="36"/>
                      </w:rPr>
                      <w:t>I</w:t>
                    </w:r>
                    <w:r>
                      <w:rPr>
                        <w:b/>
                        <w:position w:val="-14"/>
                        <w:sz w:val="24"/>
                      </w:rPr>
                      <w:t>C</w:t>
                    </w:r>
                    <w:r>
                      <w:rPr>
                        <w:b/>
                        <w:sz w:val="36"/>
                      </w:rPr>
                      <w:t>=0.05mA</w:t>
                    </w:r>
                    <w:r>
                      <w:rPr>
                        <w:b/>
                        <w:spacing w:val="-4"/>
                        <w:sz w:val="36"/>
                      </w:rPr>
                      <w:t xml:space="preserve">,若测量 </w:t>
                    </w:r>
                    <w:r>
                      <w:rPr>
                        <w:b/>
                        <w:sz w:val="36"/>
                      </w:rPr>
                      <w:t>5mA</w:t>
                    </w:r>
                    <w:r>
                      <w:rPr>
                        <w:b/>
                        <w:spacing w:val="-11"/>
                        <w:sz w:val="36"/>
                      </w:rPr>
                      <w:t xml:space="preserve"> 的直流电流，需并联多大数值的分流电阻？</w:t>
                    </w:r>
                  </w:p>
                </w:txbxContent>
              </v:textbox>
            </v:shape>
          </v:group>
        </w:pict>
      </w:r>
      <w:r>
        <w:rPr>
          <w:spacing w:val="-10"/>
        </w:rPr>
        <w:t>[例]有一只直流电流表</w:t>
      </w:r>
      <w:r>
        <w:rPr>
          <w:rFonts w:ascii="Arial" w:eastAsia="Arial"/>
          <w:b w:val="0"/>
          <w:spacing w:val="-13"/>
          <w:w w:val="83"/>
          <w:vertAlign w:val="superscript"/>
        </w:rPr>
        <w:t>1</w:t>
      </w:r>
      <w:r>
        <w:rPr>
          <w:spacing w:val="-19"/>
          <w:vertAlign w:val="baseline"/>
        </w:rPr>
        <w:t>，如</w:t>
      </w:r>
      <w:r>
        <w:rPr>
          <w:rFonts w:ascii="Arial" w:eastAsia="Arial"/>
          <w:b w:val="0"/>
          <w:spacing w:val="-68"/>
          <w:w w:val="83"/>
          <w:vertAlign w:val="superscript"/>
        </w:rPr>
        <w:t>2</w:t>
      </w:r>
      <w:r>
        <w:rPr>
          <w:vertAlign w:val="baseline"/>
        </w:rPr>
        <w:t>图</w:t>
      </w:r>
      <w:r>
        <w:rPr>
          <w:spacing w:val="-28"/>
          <w:vertAlign w:val="baseline"/>
        </w:rPr>
        <w:t>（</w:t>
      </w:r>
      <w:r>
        <w:rPr>
          <w:spacing w:val="-152"/>
          <w:vertAlign w:val="baseline"/>
        </w:rPr>
        <w:t>a</w:t>
      </w:r>
      <w:r>
        <w:rPr>
          <w:rFonts w:ascii="Arial" w:eastAsia="Arial"/>
          <w:b w:val="0"/>
          <w:w w:val="83"/>
          <w:vertAlign w:val="superscript"/>
        </w:rPr>
        <w:t>3</w:t>
      </w:r>
      <w:r>
        <w:rPr>
          <w:rFonts w:ascii="Arial" w:eastAsia="Arial"/>
          <w:b w:val="0"/>
          <w:spacing w:val="-51"/>
          <w:vertAlign w:val="baseline"/>
        </w:rPr>
        <w:t xml:space="preserve"> </w:t>
      </w:r>
      <w:r>
        <w:rPr>
          <w:vertAlign w:val="baseline"/>
        </w:rPr>
        <w:t>）</w:t>
      </w:r>
      <w:r>
        <w:rPr>
          <w:spacing w:val="8"/>
          <w:vertAlign w:val="baseline"/>
        </w:rPr>
        <w:t>所示，其内电阻</w:t>
      </w:r>
      <w:r>
        <w:rPr>
          <w:spacing w:val="-26"/>
          <w:vertAlign w:val="baseline"/>
        </w:rPr>
        <w:t>R</w:t>
      </w:r>
    </w:p>
    <w:p>
      <w:pPr>
        <w:pStyle w:val="BodyText"/>
        <w:spacing w:line="213" w:lineRule="auto"/>
        <w:ind w:left="-40"/>
      </w:pPr>
      <w:r>
        <w:rPr>
          <w:b w:val="0"/>
        </w:rPr>
        <w:br w:type="column"/>
      </w:r>
      <w:r>
        <w:rPr>
          <w:position w:val="-14"/>
          <w:sz w:val="24"/>
        </w:rPr>
        <w:t>C</w:t>
      </w:r>
      <w:r>
        <w:t>=2000Ω，指针偏转到满</w:t>
      </w:r>
    </w:p>
    <w:p>
      <w:pPr>
        <w:spacing w:after="0" w:line="213" w:lineRule="auto"/>
        <w:sectPr>
          <w:headerReference w:type="default" r:id="rId38"/>
          <w:type w:val="continuous"/>
          <w:pgSz w:w="17860" w:h="25260"/>
          <w:pgMar w:top="1360" w:right="0" w:bottom="280" w:left="0" w:header="708" w:footer="708"/>
          <w:pgNumType w:start="17"/>
          <w:cols w:num="2" w:space="708" w:equalWidth="0">
            <w:col w:w="11036" w:space="40"/>
            <w:col w:w="6784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96" w:line="194" w:lineRule="auto"/>
        <w:ind w:left="3600" w:right="8311" w:hanging="900"/>
      </w:pPr>
      <w:r>
        <w:t>解：①表头两端允许电压U</w:t>
      </w:r>
      <w:r>
        <w:rPr>
          <w:position w:val="-14"/>
          <w:sz w:val="24"/>
        </w:rPr>
        <w:t>C</w:t>
      </w:r>
      <w:r>
        <w:t>=I</w:t>
      </w:r>
      <w:r>
        <w:rPr>
          <w:position w:val="-14"/>
          <w:sz w:val="24"/>
        </w:rPr>
        <w:t>C</w:t>
      </w:r>
      <w:r>
        <w:t>R</w:t>
      </w:r>
      <w:r>
        <w:rPr>
          <w:position w:val="-14"/>
          <w:sz w:val="24"/>
        </w:rPr>
        <w:t>C</w:t>
      </w:r>
      <w:r>
        <w:t>=0.05×10</w:t>
      </w:r>
      <w:r>
        <w:rPr>
          <w:vertAlign w:val="subscript"/>
        </w:rPr>
        <w:t>-3</w:t>
      </w:r>
      <w:r>
        <w:rPr>
          <w:vertAlign w:val="baseline"/>
        </w:rPr>
        <w:t>×2000=0.1(V)</w:t>
      </w:r>
    </w:p>
    <w:p>
      <w:pPr>
        <w:pStyle w:val="BodyText"/>
        <w:spacing w:line="146" w:lineRule="auto"/>
        <w:ind w:left="3406"/>
      </w:pPr>
      <w:r>
        <w:t xml:space="preserve">②分流电阻 R </w:t>
      </w:r>
      <w:r>
        <w:rPr>
          <w:position w:val="-14"/>
          <w:sz w:val="24"/>
        </w:rPr>
        <w:t>分流</w:t>
      </w:r>
      <w:r>
        <w:t>在上通过的电流</w:t>
      </w:r>
    </w:p>
    <w:p>
      <w:pPr>
        <w:pStyle w:val="BodyText"/>
        <w:spacing w:before="17" w:line="146" w:lineRule="auto"/>
        <w:ind w:left="3946"/>
      </w:pPr>
      <w:r>
        <w:t>I</w:t>
      </w:r>
      <w:r>
        <w:rPr>
          <w:spacing w:val="-24"/>
        </w:rPr>
        <w:t xml:space="preserve"> </w:t>
      </w:r>
      <w:r>
        <w:rPr>
          <w:position w:val="-14"/>
          <w:sz w:val="24"/>
        </w:rPr>
        <w:t>分流</w:t>
      </w:r>
      <w:r>
        <w:t>=I</w:t>
      </w:r>
      <w:r>
        <w:rPr>
          <w:spacing w:val="-27"/>
        </w:rPr>
        <w:t xml:space="preserve"> </w:t>
      </w:r>
      <w:r>
        <w:rPr>
          <w:position w:val="-14"/>
          <w:sz w:val="24"/>
        </w:rPr>
        <w:t>总</w:t>
      </w:r>
      <w:r>
        <w:t>-I</w:t>
      </w:r>
      <w:r>
        <w:rPr>
          <w:position w:val="-14"/>
          <w:sz w:val="24"/>
        </w:rPr>
        <w:t>C</w:t>
      </w:r>
      <w:r>
        <w:t>=5-0.05=4.95(mA)</w:t>
      </w:r>
    </w:p>
    <w:p>
      <w:pPr>
        <w:pStyle w:val="BodyText"/>
        <w:spacing w:line="496" w:lineRule="exact"/>
        <w:ind w:left="3406"/>
      </w:pPr>
      <w:r>
        <w:t>表头与分流电阻两端电压相等，所以</w:t>
      </w:r>
    </w:p>
    <w:p>
      <w:pPr>
        <w:pStyle w:val="BodyText"/>
        <w:spacing w:before="86" w:line="146" w:lineRule="auto"/>
        <w:ind w:left="3766"/>
      </w:pPr>
      <w:r>
        <w:t xml:space="preserve">R </w:t>
      </w:r>
      <w:r>
        <w:rPr>
          <w:position w:val="-14"/>
          <w:sz w:val="24"/>
        </w:rPr>
        <w:t>分流</w:t>
      </w:r>
      <w:r>
        <w:t>=U</w:t>
      </w:r>
      <w:r>
        <w:rPr>
          <w:position w:val="-14"/>
          <w:sz w:val="24"/>
        </w:rPr>
        <w:t>C</w:t>
      </w:r>
      <w:r>
        <w:t xml:space="preserve">/I </w:t>
      </w:r>
      <w:r>
        <w:rPr>
          <w:position w:val="-14"/>
          <w:sz w:val="24"/>
        </w:rPr>
        <w:t>分流</w:t>
      </w:r>
      <w:r>
        <w:t>=0.1/（4.95×10</w:t>
      </w:r>
      <w:r>
        <w:rPr>
          <w:vertAlign w:val="subscript"/>
        </w:rPr>
        <w:t>-3</w:t>
      </w:r>
      <w:r>
        <w:rPr>
          <w:vertAlign w:val="baseline"/>
        </w:rPr>
        <w:t>）=20.2（Ω）</w:t>
      </w:r>
    </w:p>
    <w:p>
      <w:pPr>
        <w:pStyle w:val="BodyText"/>
        <w:spacing w:line="496" w:lineRule="exact"/>
        <w:ind w:left="3406"/>
      </w:pPr>
      <w:r>
        <w:t>③表头并联分流电阻后，总电阻</w:t>
      </w:r>
    </w:p>
    <w:p>
      <w:pPr>
        <w:pStyle w:val="BodyText"/>
        <w:spacing w:line="540" w:lineRule="exact"/>
        <w:ind w:left="3766"/>
      </w:pPr>
      <w:r>
        <w:t>R=(2000×20.2)/(2000+20.2)=20(Ω）</w:t>
      </w:r>
    </w:p>
    <w:p>
      <w:pPr>
        <w:pStyle w:val="BodyText"/>
        <w:spacing w:before="28" w:line="194" w:lineRule="auto"/>
        <w:ind w:left="2700" w:right="2695"/>
      </w:pPr>
      <w:r>
        <w:rPr>
          <w:spacing w:val="-6"/>
        </w:rPr>
        <w:t xml:space="preserve">应并联 </w:t>
      </w:r>
      <w:r>
        <w:t>20.2Ω</w:t>
      </w:r>
      <w:r>
        <w:rPr>
          <w:spacing w:val="-11"/>
        </w:rPr>
        <w:t xml:space="preserve">的电阻，使回路总电阻降为 </w:t>
      </w:r>
      <w:r>
        <w:rPr>
          <w:spacing w:val="-24"/>
        </w:rPr>
        <w:t>20Ω</w:t>
      </w:r>
      <w:r>
        <w:rPr>
          <w:spacing w:val="-7"/>
        </w:rPr>
        <w:t xml:space="preserve">，才能将表头改装成量程为 </w:t>
      </w:r>
      <w:r>
        <w:t>5mA 的电流表。</w:t>
      </w:r>
    </w:p>
    <w:p>
      <w:pPr>
        <w:pStyle w:val="BodyText"/>
        <w:spacing w:before="13"/>
        <w:rPr>
          <w:sz w:val="24"/>
        </w:rPr>
      </w:pPr>
    </w:p>
    <w:p>
      <w:pPr>
        <w:pStyle w:val="BodyText"/>
        <w:spacing w:line="602" w:lineRule="exact"/>
        <w:ind w:left="2700"/>
      </w:pPr>
      <w:r>
        <w:t>3、电阻的混联电路</w:t>
      </w:r>
    </w:p>
    <w:p>
      <w:pPr>
        <w:pStyle w:val="BodyText"/>
        <w:spacing w:before="29" w:line="194" w:lineRule="auto"/>
        <w:ind w:left="2700" w:right="2657" w:firstLine="705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902500</wp:posOffset>
            </wp:positionV>
            <wp:extent cx="11340845" cy="3619373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619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在实际电路中，既有电阻串联又有电阻并联的电路，称为混联电路。如图所</w:t>
      </w:r>
      <w:r>
        <w:t>示。下面介绍混联电路的计算方法和简化步骤。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5"/>
        <w:rPr>
          <w:sz w:val="63"/>
        </w:rPr>
      </w:pPr>
    </w:p>
    <w:p>
      <w:pPr>
        <w:pStyle w:val="ListParagraph"/>
        <w:numPr>
          <w:ilvl w:val="0"/>
          <w:numId w:val="11"/>
        </w:numPr>
        <w:tabs>
          <w:tab w:val="left" w:pos="3960"/>
          <w:tab w:val="left" w:pos="3961"/>
        </w:tabs>
        <w:spacing w:before="0" w:after="0" w:line="194" w:lineRule="auto"/>
        <w:ind w:left="3600" w:right="2738" w:hanging="900"/>
        <w:jc w:val="left"/>
        <w:rPr>
          <w:b/>
          <w:sz w:val="36"/>
        </w:rPr>
      </w:pPr>
      <w:r>
        <w:rPr>
          <w:b/>
          <w:spacing w:val="-1"/>
          <w:sz w:val="36"/>
        </w:rPr>
        <w:t>整理化简电路。把几个串联或并联的电阻分别用等效电阻来代替，然后</w:t>
      </w:r>
      <w:r>
        <w:rPr>
          <w:b/>
          <w:sz w:val="36"/>
        </w:rPr>
        <w:t>求出该电路的总电阻，如图（b）(c</w:t>
      </w:r>
      <w:r>
        <w:rPr>
          <w:b/>
          <w:spacing w:val="-1"/>
          <w:sz w:val="36"/>
        </w:rPr>
        <w:t xml:space="preserve">) </w:t>
      </w:r>
      <w:r>
        <w:rPr>
          <w:b/>
          <w:sz w:val="36"/>
        </w:rPr>
        <w:t>(d)所示。</w:t>
      </w:r>
    </w:p>
    <w:p>
      <w:pPr>
        <w:pStyle w:val="ListParagraph"/>
        <w:numPr>
          <w:ilvl w:val="0"/>
          <w:numId w:val="11"/>
        </w:numPr>
        <w:tabs>
          <w:tab w:val="left" w:pos="3960"/>
          <w:tab w:val="left" w:pos="3961"/>
        </w:tabs>
        <w:spacing w:before="0" w:after="0" w:line="517" w:lineRule="exact"/>
        <w:ind w:left="3960" w:right="0" w:hanging="1261"/>
        <w:jc w:val="left"/>
        <w:rPr>
          <w:b/>
          <w:sz w:val="36"/>
        </w:rPr>
      </w:pPr>
      <w:r>
        <w:rPr>
          <w:b/>
          <w:sz w:val="36"/>
        </w:rPr>
        <w:t>根据电路的总电压、总电阻、计算出该电路的总电源。</w:t>
      </w:r>
    </w:p>
    <w:p>
      <w:pPr>
        <w:pStyle w:val="ListParagraph"/>
        <w:numPr>
          <w:ilvl w:val="0"/>
          <w:numId w:val="11"/>
        </w:numPr>
        <w:tabs>
          <w:tab w:val="left" w:pos="3960"/>
          <w:tab w:val="left" w:pos="3961"/>
        </w:tabs>
        <w:spacing w:before="0" w:after="0" w:line="540" w:lineRule="exact"/>
        <w:ind w:left="3960" w:right="0" w:hanging="1261"/>
        <w:jc w:val="left"/>
        <w:rPr>
          <w:b/>
          <w:sz w:val="36"/>
        </w:rPr>
      </w:pPr>
      <w:r>
        <w:rPr>
          <w:b/>
          <w:sz w:val="36"/>
        </w:rPr>
        <w:t>最后推算出各部分的电压降和电流等。</w:t>
      </w:r>
    </w:p>
    <w:p>
      <w:pPr>
        <w:pStyle w:val="BodyText"/>
        <w:spacing w:before="48" w:line="172" w:lineRule="auto"/>
        <w:ind w:left="2700" w:right="2691"/>
        <w:jc w:val="both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1409897</wp:posOffset>
            </wp:positionV>
            <wp:extent cx="11340845" cy="18669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[例]如图所示的电阻分压电路，利用分压器上滑动端 C</w:t>
      </w:r>
      <w:r>
        <w:rPr>
          <w:spacing w:val="-1"/>
        </w:rPr>
        <w:t xml:space="preserve"> 的滑动，可向负载 </w:t>
      </w:r>
      <w:r>
        <w:t>R</w:t>
      </w:r>
      <w:r>
        <w:rPr>
          <w:position w:val="-14"/>
          <w:sz w:val="24"/>
        </w:rPr>
        <w:t xml:space="preserve">3 </w:t>
      </w:r>
      <w:r>
        <w:rPr>
          <w:spacing w:val="-14"/>
        </w:rPr>
        <w:t>输</w:t>
      </w:r>
      <w:r>
        <w:rPr>
          <w:spacing w:val="-10"/>
        </w:rPr>
        <w:t xml:space="preserve">出 </w:t>
      </w:r>
      <w:r>
        <w:t>0-U</w:t>
      </w:r>
      <w:r>
        <w:rPr>
          <w:position w:val="-14"/>
          <w:sz w:val="24"/>
        </w:rPr>
        <w:t xml:space="preserve">1 </w:t>
      </w:r>
      <w:r>
        <w:rPr>
          <w:spacing w:val="7"/>
        </w:rPr>
        <w:t>的可变电压。现已知</w:t>
      </w:r>
      <w:r>
        <w:t>U</w:t>
      </w:r>
      <w:r>
        <w:rPr>
          <w:position w:val="-14"/>
          <w:sz w:val="24"/>
        </w:rPr>
        <w:t>1</w:t>
      </w:r>
      <w:r>
        <w:t>=12V，</w:t>
      </w:r>
      <w:r>
        <w:rPr>
          <w:spacing w:val="-8"/>
        </w:rPr>
        <w:t xml:space="preserve">负载电阻 </w:t>
      </w:r>
      <w:r>
        <w:t>R</w:t>
      </w:r>
      <w:r>
        <w:rPr>
          <w:position w:val="-14"/>
          <w:sz w:val="24"/>
        </w:rPr>
        <w:t>3</w:t>
      </w:r>
      <w:r>
        <w:t>=200Ω</w:t>
      </w:r>
      <w:r>
        <w:rPr>
          <w:spacing w:val="-8"/>
        </w:rPr>
        <w:t xml:space="preserve">。滑动端 </w:t>
      </w:r>
      <w:r>
        <w:t>C</w:t>
      </w:r>
      <w:r>
        <w:rPr>
          <w:spacing w:val="-6"/>
        </w:rPr>
        <w:t xml:space="preserve"> 移动到</w:t>
      </w:r>
      <w:r>
        <w:rPr>
          <w:spacing w:val="-3"/>
        </w:rPr>
        <w:t xml:space="preserve">中间时，分压器两电阻 </w:t>
      </w:r>
      <w:r>
        <w:t>R</w:t>
      </w:r>
      <w:r>
        <w:rPr>
          <w:position w:val="-14"/>
          <w:sz w:val="24"/>
        </w:rPr>
        <w:t>1</w:t>
      </w:r>
      <w:r>
        <w:t>=R</w:t>
      </w:r>
      <w:r>
        <w:rPr>
          <w:position w:val="-14"/>
          <w:sz w:val="24"/>
        </w:rPr>
        <w:t>2</w:t>
      </w:r>
      <w:r>
        <w:t>=600Ω,</w:t>
      </w:r>
      <w:r>
        <w:rPr>
          <w:spacing w:val="6"/>
        </w:rPr>
        <w:t xml:space="preserve">试求开关 </w:t>
      </w:r>
      <w:r>
        <w:t>K 在断开和接通两种情况下的</w:t>
      </w:r>
      <w:r>
        <w:rPr>
          <w:spacing w:val="-7"/>
        </w:rPr>
        <w:t xml:space="preserve">电压 </w:t>
      </w:r>
      <w:r>
        <w:t>U</w:t>
      </w:r>
      <w:r>
        <w:rPr>
          <w:position w:val="-14"/>
          <w:sz w:val="24"/>
        </w:rPr>
        <w:t>2</w:t>
      </w:r>
      <w:r>
        <w:rPr>
          <w:spacing w:val="-3"/>
        </w:rPr>
        <w:t xml:space="preserve">,负载电压 </w:t>
      </w:r>
      <w:r>
        <w:t>U</w:t>
      </w:r>
      <w:r>
        <w:rPr>
          <w:position w:val="-14"/>
          <w:sz w:val="24"/>
        </w:rPr>
        <w:t xml:space="preserve">3 </w:t>
      </w:r>
      <w:r>
        <w:rPr>
          <w:spacing w:val="-2"/>
        </w:rPr>
        <w:t xml:space="preserve">以及通过分压器的电流 </w:t>
      </w:r>
      <w:r>
        <w:t>I</w:t>
      </w:r>
      <w:r>
        <w:rPr>
          <w:position w:val="-14"/>
          <w:sz w:val="24"/>
        </w:rPr>
        <w:t xml:space="preserve">1 </w:t>
      </w:r>
      <w:r>
        <w:rPr>
          <w:spacing w:val="-9"/>
        </w:rPr>
        <w:t xml:space="preserve">和 </w:t>
      </w:r>
      <w:r>
        <w:t>I</w:t>
      </w:r>
      <w:r>
        <w:rPr>
          <w:position w:val="-14"/>
          <w:sz w:val="24"/>
        </w:rPr>
        <w:t>2</w:t>
      </w:r>
      <w:r>
        <w:t>。</w:t>
      </w:r>
    </w:p>
    <w:p>
      <w:pPr>
        <w:spacing w:after="0" w:line="172" w:lineRule="auto"/>
        <w:jc w:val="both"/>
        <w:sectPr>
          <w:headerReference w:type="default" r:id="rId41"/>
          <w:pgSz w:w="17860" w:h="25260"/>
          <w:pgMar w:top="1460" w:right="0" w:bottom="280" w:left="0" w:header="1060" w:footer="0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before="6" w:line="602" w:lineRule="exact"/>
        <w:ind w:left="2700"/>
      </w:pPr>
      <w:r>
        <w:t>解：①K 断开时，为串联电路</w:t>
      </w:r>
    </w:p>
    <w:p>
      <w:pPr>
        <w:pStyle w:val="BodyText"/>
        <w:spacing w:before="47" w:line="172" w:lineRule="auto"/>
        <w:ind w:left="4140" w:right="5670"/>
      </w:pPr>
      <w:r>
        <w:t>I</w:t>
      </w:r>
      <w:r>
        <w:rPr>
          <w:position w:val="-14"/>
          <w:sz w:val="24"/>
        </w:rPr>
        <w:t>3</w:t>
      </w:r>
      <w:r>
        <w:t>=0 I</w:t>
      </w:r>
      <w:r>
        <w:rPr>
          <w:position w:val="-14"/>
          <w:sz w:val="24"/>
        </w:rPr>
        <w:t>1</w:t>
      </w:r>
      <w:r>
        <w:t>=I</w:t>
      </w:r>
      <w:r>
        <w:rPr>
          <w:position w:val="-14"/>
          <w:sz w:val="24"/>
        </w:rPr>
        <w:t>2</w:t>
      </w:r>
      <w:r>
        <w:t>=U</w:t>
      </w:r>
      <w:r>
        <w:rPr>
          <w:position w:val="-14"/>
          <w:sz w:val="24"/>
        </w:rPr>
        <w:t>1</w:t>
      </w:r>
      <w:r>
        <w:t>/(R</w:t>
      </w:r>
      <w:r>
        <w:rPr>
          <w:position w:val="-14"/>
          <w:sz w:val="24"/>
        </w:rPr>
        <w:t>1</w:t>
      </w:r>
      <w:r>
        <w:t>+R</w:t>
      </w:r>
      <w:r>
        <w:rPr>
          <w:position w:val="-14"/>
          <w:sz w:val="24"/>
        </w:rPr>
        <w:t>2</w:t>
      </w:r>
      <w:r>
        <w:t>)=12/1200=0.01(A)=10(mA) U</w:t>
      </w:r>
      <w:r>
        <w:rPr>
          <w:position w:val="-14"/>
          <w:sz w:val="24"/>
        </w:rPr>
        <w:t>2</w:t>
      </w:r>
      <w:r>
        <w:t>=I</w:t>
      </w:r>
      <w:r>
        <w:rPr>
          <w:position w:val="-14"/>
          <w:sz w:val="24"/>
        </w:rPr>
        <w:t>2</w:t>
      </w:r>
      <w:r>
        <w:t>R</w:t>
      </w:r>
      <w:r>
        <w:rPr>
          <w:position w:val="-14"/>
          <w:sz w:val="24"/>
        </w:rPr>
        <w:t>2</w:t>
      </w:r>
      <w:r>
        <w:t>=0.01×600=6(V)</w:t>
      </w:r>
    </w:p>
    <w:p>
      <w:pPr>
        <w:spacing w:before="0" w:line="146" w:lineRule="auto"/>
        <w:ind w:left="4140" w:right="0" w:firstLine="0"/>
        <w:jc w:val="left"/>
        <w:rPr>
          <w:b/>
          <w:sz w:val="36"/>
        </w:rPr>
      </w:pPr>
      <w:r>
        <w:rPr>
          <w:b/>
          <w:sz w:val="36"/>
        </w:rPr>
        <w:t>U</w:t>
      </w:r>
      <w:r>
        <w:rPr>
          <w:b/>
          <w:position w:val="-14"/>
          <w:sz w:val="24"/>
        </w:rPr>
        <w:t>3</w:t>
      </w:r>
      <w:r>
        <w:rPr>
          <w:b/>
          <w:sz w:val="36"/>
        </w:rPr>
        <w:t>=0</w:t>
      </w:r>
    </w:p>
    <w:p>
      <w:pPr>
        <w:pStyle w:val="BodyText"/>
        <w:spacing w:line="499" w:lineRule="exact"/>
        <w:ind w:left="3229"/>
      </w:pPr>
      <w:r>
        <w:t>②K 闭合时，为混联电路，电路总等效电阻</w:t>
      </w:r>
    </w:p>
    <w:p>
      <w:pPr>
        <w:spacing w:before="53" w:line="146" w:lineRule="auto"/>
        <w:ind w:left="4129" w:right="0" w:firstLine="0"/>
        <w:jc w:val="left"/>
        <w:rPr>
          <w:b/>
          <w:sz w:val="36"/>
        </w:rPr>
      </w:pPr>
      <w:r>
        <w:rPr>
          <w:b/>
          <w:sz w:val="36"/>
        </w:rPr>
        <w:t>R=R</w:t>
      </w:r>
      <w:r>
        <w:rPr>
          <w:b/>
          <w:position w:val="-14"/>
          <w:sz w:val="24"/>
        </w:rPr>
        <w:t>1</w:t>
      </w:r>
      <w:r>
        <w:rPr>
          <w:b/>
          <w:sz w:val="36"/>
        </w:rPr>
        <w:t>+R</w:t>
      </w:r>
      <w:r>
        <w:rPr>
          <w:b/>
          <w:position w:val="-14"/>
          <w:sz w:val="24"/>
        </w:rPr>
        <w:t>2</w:t>
      </w:r>
      <w:r>
        <w:rPr>
          <w:b/>
          <w:sz w:val="36"/>
        </w:rPr>
        <w:t>R</w:t>
      </w:r>
      <w:r>
        <w:rPr>
          <w:b/>
          <w:position w:val="-14"/>
          <w:sz w:val="24"/>
        </w:rPr>
        <w:t>3</w:t>
      </w:r>
      <w:r>
        <w:rPr>
          <w:b/>
          <w:sz w:val="36"/>
        </w:rPr>
        <w:t>/(R</w:t>
      </w:r>
      <w:r>
        <w:rPr>
          <w:b/>
          <w:position w:val="-14"/>
          <w:sz w:val="24"/>
        </w:rPr>
        <w:t>2</w:t>
      </w:r>
      <w:r>
        <w:rPr>
          <w:b/>
          <w:sz w:val="36"/>
        </w:rPr>
        <w:t>+R</w:t>
      </w:r>
      <w:r>
        <w:rPr>
          <w:b/>
          <w:position w:val="-14"/>
          <w:sz w:val="24"/>
        </w:rPr>
        <w:t>3</w:t>
      </w:r>
      <w:r>
        <w:rPr>
          <w:b/>
          <w:sz w:val="36"/>
        </w:rPr>
        <w:t>)</w:t>
      </w:r>
    </w:p>
    <w:p>
      <w:pPr>
        <w:pStyle w:val="BodyText"/>
        <w:spacing w:line="496" w:lineRule="exact"/>
        <w:ind w:left="4309"/>
      </w:pPr>
      <w:r>
        <w:t>=600+600×200/(600+200)=750(Ω)</w:t>
      </w:r>
    </w:p>
    <w:p>
      <w:pPr>
        <w:pStyle w:val="BodyText"/>
        <w:spacing w:before="86" w:line="146" w:lineRule="auto"/>
        <w:ind w:left="3600"/>
      </w:pPr>
      <w:r>
        <w:t>I</w:t>
      </w:r>
      <w:r>
        <w:rPr>
          <w:position w:val="-15"/>
          <w:sz w:val="24"/>
        </w:rPr>
        <w:t>1</w:t>
      </w:r>
      <w:r>
        <w:t>=U</w:t>
      </w:r>
      <w:r>
        <w:rPr>
          <w:position w:val="-15"/>
          <w:sz w:val="24"/>
        </w:rPr>
        <w:t>1</w:t>
      </w:r>
      <w:r>
        <w:t>/R=12/750=0.016(A)=16(mA)</w:t>
      </w:r>
    </w:p>
    <w:p>
      <w:pPr>
        <w:pStyle w:val="BodyText"/>
        <w:spacing w:line="493" w:lineRule="exact"/>
        <w:ind w:left="3229"/>
      </w:pPr>
      <w:r>
        <w:t>并联支路各分流与电阻成反比，故</w:t>
      </w:r>
    </w:p>
    <w:p>
      <w:pPr>
        <w:pStyle w:val="BodyText"/>
        <w:spacing w:before="85" w:line="146" w:lineRule="auto"/>
        <w:ind w:left="3589"/>
      </w:pPr>
      <w:r>
        <w:t>I</w:t>
      </w:r>
      <w:r>
        <w:rPr>
          <w:position w:val="-14"/>
          <w:sz w:val="24"/>
        </w:rPr>
        <w:t>3</w:t>
      </w:r>
      <w:r>
        <w:t>=I</w:t>
      </w:r>
      <w:r>
        <w:rPr>
          <w:position w:val="-14"/>
          <w:sz w:val="24"/>
        </w:rPr>
        <w:t>1</w:t>
      </w:r>
      <w:r>
        <w:t>R</w:t>
      </w:r>
      <w:r>
        <w:rPr>
          <w:position w:val="-14"/>
          <w:sz w:val="24"/>
        </w:rPr>
        <w:t>2</w:t>
      </w:r>
      <w:r>
        <w:t>/(R</w:t>
      </w:r>
      <w:r>
        <w:rPr>
          <w:position w:val="-14"/>
          <w:sz w:val="24"/>
        </w:rPr>
        <w:t>2</w:t>
      </w:r>
      <w:r>
        <w:t>+R</w:t>
      </w:r>
      <w:r>
        <w:rPr>
          <w:position w:val="-14"/>
          <w:sz w:val="24"/>
        </w:rPr>
        <w:t>3</w:t>
      </w:r>
      <w:r>
        <w:t>)=0.016×600/(600+200)=0.012(A)=12(mA)</w:t>
      </w:r>
    </w:p>
    <w:p>
      <w:pPr>
        <w:spacing w:before="42" w:line="146" w:lineRule="auto"/>
        <w:ind w:left="3406" w:right="0" w:firstLine="0"/>
        <w:jc w:val="left"/>
        <w:rPr>
          <w:b/>
          <w:sz w:val="36"/>
        </w:rPr>
      </w:pPr>
      <w:r>
        <w:rPr>
          <w:b/>
          <w:sz w:val="36"/>
        </w:rPr>
        <w:t>因 R</w:t>
      </w:r>
      <w:r>
        <w:rPr>
          <w:b/>
          <w:position w:val="-14"/>
          <w:sz w:val="24"/>
        </w:rPr>
        <w:t xml:space="preserve">2 </w:t>
      </w:r>
      <w:r>
        <w:rPr>
          <w:b/>
          <w:sz w:val="36"/>
        </w:rPr>
        <w:t>与 R</w:t>
      </w:r>
      <w:r>
        <w:rPr>
          <w:b/>
          <w:position w:val="-14"/>
          <w:sz w:val="24"/>
        </w:rPr>
        <w:t xml:space="preserve">3 </w:t>
      </w:r>
      <w:r>
        <w:rPr>
          <w:b/>
          <w:sz w:val="36"/>
        </w:rPr>
        <w:t>并联连接，故U</w:t>
      </w:r>
      <w:r>
        <w:rPr>
          <w:b/>
          <w:position w:val="-14"/>
          <w:sz w:val="24"/>
        </w:rPr>
        <w:t>2</w:t>
      </w:r>
      <w:r>
        <w:rPr>
          <w:b/>
          <w:sz w:val="36"/>
        </w:rPr>
        <w:t>=U</w:t>
      </w:r>
      <w:r>
        <w:rPr>
          <w:b/>
          <w:position w:val="-14"/>
          <w:sz w:val="24"/>
        </w:rPr>
        <w:t>3</w:t>
      </w:r>
      <w:r>
        <w:rPr>
          <w:b/>
          <w:sz w:val="36"/>
        </w:rPr>
        <w:t>=2.4(V)</w:t>
      </w:r>
    </w:p>
    <w:p>
      <w:pPr>
        <w:pStyle w:val="BodyText"/>
        <w:spacing w:line="496" w:lineRule="exact"/>
        <w:ind w:left="2700"/>
      </w:pPr>
      <w:r>
        <w:t>从上述结过可以看出，当 K 闭合后，分压器 ac 段的电流从 10mA 增加到 16mA。</w:t>
      </w:r>
    </w:p>
    <w:p>
      <w:pPr>
        <w:pStyle w:val="BodyText"/>
        <w:spacing w:line="540" w:lineRule="exact"/>
        <w:ind w:left="2700"/>
      </w:pPr>
      <w:r>
        <w:t>4、基尔霍夫定律</w:t>
      </w:r>
    </w:p>
    <w:p>
      <w:pPr>
        <w:pStyle w:val="BodyText"/>
        <w:spacing w:before="28" w:line="194" w:lineRule="auto"/>
        <w:ind w:left="2700" w:right="2517" w:firstLine="881"/>
      </w:pPr>
      <w:r>
        <w:rPr>
          <w:spacing w:val="-12"/>
        </w:rPr>
        <w:t>在研究电路时，会常遇到一些不能用串联、并联简化成一个单回路的电路， 称为复杂电路。复杂电路的分析和计算的仅靠欧姆定律是不够的，下面介绍基尔霍夫第一定律、第二定律来解决一些电路的计算问题。先介绍几个名词。</w:t>
      </w:r>
    </w:p>
    <w:p>
      <w:pPr>
        <w:pStyle w:val="ListParagraph"/>
        <w:numPr>
          <w:ilvl w:val="0"/>
          <w:numId w:val="10"/>
        </w:numPr>
        <w:tabs>
          <w:tab w:val="left" w:pos="3645"/>
        </w:tabs>
        <w:spacing w:before="8" w:after="0" w:line="194" w:lineRule="auto"/>
        <w:ind w:left="2700" w:right="2513" w:firstLine="0"/>
        <w:jc w:val="left"/>
        <w:rPr>
          <w:b/>
          <w:sz w:val="3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863765</wp:posOffset>
            </wp:positionV>
            <wp:extent cx="11340845" cy="18161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3"/>
          <w:sz w:val="36"/>
        </w:rPr>
        <w:t>支路 ：由一个或几个元件</w:t>
      </w:r>
      <w:r>
        <w:rPr>
          <w:b/>
          <w:sz w:val="36"/>
        </w:rPr>
        <w:t>（电阻或电源）</w:t>
      </w:r>
      <w:r>
        <w:rPr>
          <w:b/>
          <w:spacing w:val="-2"/>
          <w:sz w:val="36"/>
        </w:rPr>
        <w:t>串联成的无分支电路叫做支路。</w:t>
      </w:r>
      <w:r>
        <w:rPr>
          <w:b/>
          <w:sz w:val="36"/>
        </w:rPr>
        <w:t>在同一个支路中各元件通过的电流是相等的。图中，fab</w:t>
      </w:r>
      <w:r>
        <w:rPr>
          <w:b/>
          <w:spacing w:val="-12"/>
          <w:sz w:val="36"/>
        </w:rPr>
        <w:t xml:space="preserve"> 和 </w:t>
      </w:r>
      <w:r>
        <w:rPr>
          <w:b/>
          <w:sz w:val="36"/>
        </w:rPr>
        <w:t>bcd</w:t>
      </w:r>
      <w:r>
        <w:rPr>
          <w:b/>
          <w:spacing w:val="-5"/>
          <w:sz w:val="36"/>
        </w:rPr>
        <w:t xml:space="preserve"> 都叫支。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3645"/>
        </w:tabs>
        <w:spacing w:before="0" w:after="0" w:line="194" w:lineRule="auto"/>
        <w:ind w:left="2700" w:right="2696" w:firstLine="0"/>
        <w:jc w:val="left"/>
        <w:rPr>
          <w:b/>
          <w:sz w:val="36"/>
        </w:rPr>
      </w:pPr>
      <w:r>
        <w:rPr>
          <w:b/>
          <w:spacing w:val="2"/>
          <w:sz w:val="36"/>
        </w:rPr>
        <w:t>节点：由三条或更多数目的支路联结的地方叫做节点。图中</w:t>
      </w:r>
      <w:r>
        <w:rPr>
          <w:b/>
          <w:sz w:val="36"/>
        </w:rPr>
        <w:t>b</w:t>
      </w:r>
      <w:r>
        <w:rPr>
          <w:b/>
          <w:spacing w:val="-11"/>
          <w:sz w:val="36"/>
        </w:rPr>
        <w:t>、</w:t>
      </w:r>
      <w:r>
        <w:rPr>
          <w:b/>
          <w:sz w:val="36"/>
        </w:rPr>
        <w:t>e</w:t>
      </w:r>
      <w:r>
        <w:rPr>
          <w:b/>
          <w:spacing w:val="-11"/>
          <w:sz w:val="36"/>
        </w:rPr>
        <w:t>、</w:t>
      </w:r>
      <w:r>
        <w:rPr>
          <w:b/>
          <w:sz w:val="36"/>
        </w:rPr>
        <w:t>f</w:t>
      </w:r>
      <w:r>
        <w:rPr>
          <w:b/>
          <w:spacing w:val="-12"/>
          <w:sz w:val="36"/>
        </w:rPr>
        <w:t xml:space="preserve"> 为节</w:t>
      </w:r>
      <w:r>
        <w:rPr>
          <w:b/>
          <w:sz w:val="36"/>
        </w:rPr>
        <w:t>点。</w:t>
      </w:r>
    </w:p>
    <w:p>
      <w:pPr>
        <w:pStyle w:val="ListParagraph"/>
        <w:numPr>
          <w:ilvl w:val="0"/>
          <w:numId w:val="10"/>
        </w:numPr>
        <w:tabs>
          <w:tab w:val="left" w:pos="3645"/>
        </w:tabs>
        <w:spacing w:before="0" w:after="0" w:line="196" w:lineRule="auto"/>
        <w:ind w:left="2700" w:right="2693" w:firstLine="0"/>
        <w:jc w:val="left"/>
        <w:rPr>
          <w:b/>
          <w:sz w:val="36"/>
        </w:rPr>
      </w:pPr>
      <w:r>
        <w:rPr>
          <w:b/>
          <w:spacing w:val="-1"/>
          <w:sz w:val="36"/>
        </w:rPr>
        <w:t>由支路构成的闭合路径叫回路。一个回路可能包含几个支路，并通过若干</w:t>
      </w:r>
      <w:r>
        <w:rPr>
          <w:b/>
          <w:spacing w:val="-3"/>
          <w:sz w:val="36"/>
        </w:rPr>
        <w:t xml:space="preserve">个节点。图中 </w:t>
      </w:r>
      <w:r>
        <w:rPr>
          <w:b/>
          <w:sz w:val="36"/>
        </w:rPr>
        <w:t>abefa</w:t>
      </w:r>
      <w:r>
        <w:rPr>
          <w:b/>
          <w:spacing w:val="-4"/>
          <w:sz w:val="36"/>
        </w:rPr>
        <w:t>、</w:t>
      </w:r>
      <w:r>
        <w:rPr>
          <w:b/>
          <w:sz w:val="36"/>
        </w:rPr>
        <w:t>bcdeb、abcdgfa</w:t>
      </w:r>
      <w:r>
        <w:rPr>
          <w:b/>
          <w:spacing w:val="-4"/>
          <w:sz w:val="36"/>
        </w:rPr>
        <w:t xml:space="preserve"> 都是回路。</w:t>
      </w:r>
    </w:p>
    <w:p>
      <w:pPr>
        <w:pStyle w:val="ListParagraph"/>
        <w:numPr>
          <w:ilvl w:val="0"/>
          <w:numId w:val="10"/>
        </w:numPr>
        <w:tabs>
          <w:tab w:val="left" w:pos="3645"/>
        </w:tabs>
        <w:spacing w:before="0" w:after="0" w:line="509" w:lineRule="exact"/>
        <w:ind w:left="3644" w:right="0" w:hanging="945"/>
        <w:jc w:val="left"/>
        <w:rPr>
          <w:b/>
          <w:sz w:val="36"/>
        </w:rPr>
      </w:pPr>
      <w:r>
        <w:rPr>
          <w:b/>
          <w:sz w:val="36"/>
        </w:rPr>
        <w:t>基尔霍夫第一定律</w:t>
      </w:r>
    </w:p>
    <w:p>
      <w:pPr>
        <w:pStyle w:val="BodyText"/>
        <w:spacing w:line="385" w:lineRule="exact"/>
        <w:ind w:left="3582"/>
      </w:pPr>
      <w:r>
        <w:t>基尔霍夫第一定律也称节点电流定律：对电路中任一节点，在任一时刻流</w:t>
      </w:r>
    </w:p>
    <w:p>
      <w:pPr>
        <w:spacing w:after="0" w:line="385" w:lineRule="exact"/>
        <w:sectPr>
          <w:headerReference w:type="default" r:id="rId43"/>
          <w:pgSz w:w="17860" w:h="25260"/>
          <w:pgMar w:top="1460" w:right="0" w:bottom="280" w:left="0" w:header="1060" w:footer="0"/>
          <w:pgNumType w:start="19"/>
          <w:cols w:space="708"/>
        </w:sectPr>
      </w:pPr>
    </w:p>
    <w:p>
      <w:pPr>
        <w:pStyle w:val="BodyText"/>
        <w:spacing w:before="6" w:line="640" w:lineRule="exact"/>
        <w:ind w:left="2700"/>
        <w:rPr>
          <w:rFonts w:ascii="Times New Roman" w:hAnsi="Times New Roman"/>
          <w:b w:val="0"/>
          <w:i/>
          <w:sz w:val="5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7302500</wp:posOffset>
            </wp:positionH>
            <wp:positionV relativeFrom="paragraph">
              <wp:posOffset>72732</wp:posOffset>
            </wp:positionV>
            <wp:extent cx="1689100" cy="520700"/>
            <wp:effectExtent l="0" t="0" r="0" b="0"/>
            <wp:wrapNone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入节点的电流之和等于流出节点的电流之和。用公式表示</w:t>
      </w:r>
      <w:r>
        <w:rPr>
          <w:rFonts w:ascii="Symbol" w:hAnsi="Symbol"/>
          <w:b w:val="0"/>
          <w:position w:val="5"/>
          <w:sz w:val="51"/>
        </w:rPr>
        <w:sym w:font="Symbol" w:char="F0E5"/>
      </w:r>
      <w:r>
        <w:rPr>
          <w:rFonts w:ascii="Times New Roman" w:hAnsi="Times New Roman"/>
          <w:b w:val="0"/>
          <w:spacing w:val="-64"/>
          <w:position w:val="5"/>
          <w:sz w:val="51"/>
        </w:rPr>
        <w:t xml:space="preserve"> </w:t>
      </w:r>
      <w:r>
        <w:rPr>
          <w:rFonts w:ascii="Times New Roman" w:hAnsi="Times New Roman"/>
          <w:b w:val="0"/>
          <w:i/>
          <w:position w:val="5"/>
          <w:sz w:val="51"/>
        </w:rPr>
        <w:t>i</w:t>
      </w:r>
    </w:p>
    <w:p>
      <w:pPr>
        <w:spacing w:before="0" w:line="82" w:lineRule="exact"/>
        <w:ind w:left="0" w:right="0" w:firstLine="0"/>
        <w:jc w:val="righ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入</w:t>
      </w:r>
    </w:p>
    <w:p>
      <w:pPr>
        <w:spacing w:before="4" w:line="579" w:lineRule="exact"/>
        <w:ind w:left="134" w:right="0" w:firstLine="0"/>
        <w:jc w:val="left"/>
        <w:rPr>
          <w:rFonts w:ascii="Times New Roman" w:hAnsi="Times New Roman"/>
          <w:i/>
          <w:sz w:val="51"/>
        </w:rPr>
      </w:pPr>
      <w:r>
        <w:br w:type="column"/>
      </w:r>
      <w:r>
        <w:rPr>
          <w:rFonts w:ascii="Symbol" w:hAnsi="Symbol"/>
          <w:sz w:val="51"/>
        </w:rPr>
        <w:sym w:font="Symbol" w:char="F03D"/>
      </w:r>
      <w:r>
        <w:rPr>
          <w:rFonts w:ascii="Times New Roman" w:hAnsi="Times New Roman"/>
          <w:sz w:val="51"/>
        </w:rPr>
        <w:t xml:space="preserve"> </w:t>
      </w:r>
      <w:r>
        <w:rPr>
          <w:rFonts w:ascii="Symbol" w:hAnsi="Symbol"/>
          <w:sz w:val="51"/>
        </w:rPr>
        <w:sym w:font="Symbol" w:char="F0E5"/>
      </w:r>
      <w:r>
        <w:rPr>
          <w:rFonts w:ascii="Times New Roman" w:hAnsi="Times New Roman"/>
          <w:spacing w:val="-69"/>
          <w:sz w:val="51"/>
        </w:rPr>
        <w:t xml:space="preserve"> </w:t>
      </w:r>
      <w:r>
        <w:rPr>
          <w:rFonts w:ascii="Times New Roman" w:hAnsi="Times New Roman"/>
          <w:i/>
          <w:sz w:val="51"/>
        </w:rPr>
        <w:t>i</w:t>
      </w:r>
    </w:p>
    <w:p>
      <w:pPr>
        <w:spacing w:before="0" w:line="144" w:lineRule="exact"/>
        <w:ind w:left="1078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出</w:t>
      </w:r>
    </w:p>
    <w:p>
      <w:pPr>
        <w:spacing w:after="0" w:line="144" w:lineRule="exact"/>
        <w:jc w:val="left"/>
        <w:rPr>
          <w:rFonts w:ascii="宋体" w:eastAsia="宋体" w:hint="eastAsia"/>
          <w:sz w:val="30"/>
        </w:rPr>
        <w:sectPr>
          <w:headerReference w:type="default" r:id="rId45"/>
          <w:type w:val="continuous"/>
          <w:pgSz w:w="17860" w:h="25260"/>
          <w:pgMar w:top="1360" w:right="0" w:bottom="280" w:left="0" w:header="708" w:footer="708"/>
          <w:pgNumType w:start="20"/>
          <w:cols w:num="2" w:space="708" w:equalWidth="0">
            <w:col w:w="12553" w:space="40"/>
            <w:col w:w="5267" w:space="0"/>
          </w:cols>
        </w:sectPr>
      </w:pPr>
    </w:p>
    <w:p>
      <w:pPr>
        <w:pStyle w:val="BodyText"/>
        <w:spacing w:line="194" w:lineRule="auto"/>
        <w:ind w:left="2700" w:right="2756" w:firstLine="881"/>
      </w:pPr>
      <w:r>
        <w:pict>
          <v:group id="_x0000_s1033" style="width:81pt;height:36.15pt;margin-top:22.4pt;margin-left:413pt;mso-position-horizontal-relative:page;position:absolute;z-index:-251633664" coordorigin="8260,448" coordsize="1620,723">
            <v:shape id="_x0000_s1034" type="#_x0000_t75" style="width:1620;height:600;left:8260;position:absolute;top:570" stroked="f">
              <v:imagedata r:id="rId46" o:title=""/>
            </v:shape>
            <v:shape id="_x0000_s1035" type="#_x0000_t202" style="width:1620;height:723;left:8260;position:absolute;top:447" filled="f" stroked="f">
              <v:textbox inset="0,0,0,0">
                <w:txbxContent>
                  <w:p>
                    <w:pPr>
                      <w:spacing w:before="6"/>
                      <w:ind w:left="182" w:right="0" w:firstLine="0"/>
                      <w:jc w:val="left"/>
                      <w:rPr>
                        <w:rFonts w:ascii="Arial" w:hAnsi="Arial"/>
                        <w:sz w:val="46"/>
                      </w:rPr>
                    </w:pPr>
                    <w:r>
                      <w:rPr>
                        <w:rFonts w:ascii="Symbol" w:hAnsi="Symbol"/>
                        <w:sz w:val="46"/>
                      </w:rPr>
                      <w:sym w:font="Symbol" w:char="F0E5"/>
                    </w:r>
                    <w:r>
                      <w:rPr>
                        <w:rFonts w:ascii="Times New Roman" w:hAnsi="Times New Roman"/>
                        <w:sz w:val="4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46"/>
                      </w:rPr>
                      <w:t xml:space="preserve">i </w:t>
                    </w:r>
                    <w:r>
                      <w:rPr>
                        <w:rFonts w:ascii="Symbol" w:hAnsi="Symbol"/>
                        <w:sz w:val="4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61"/>
                        <w:sz w:val="4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46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t>基尔霍夫第一定律也可表述为；在任一时刻，通过电路中任一节点的电流代数和恒等于零。用公式表示为</w:t>
      </w:r>
    </w:p>
    <w:p>
      <w:pPr>
        <w:pStyle w:val="ListParagraph"/>
        <w:numPr>
          <w:ilvl w:val="0"/>
          <w:numId w:val="10"/>
        </w:numPr>
        <w:tabs>
          <w:tab w:val="left" w:pos="3645"/>
        </w:tabs>
        <w:spacing w:before="0" w:after="0" w:line="516" w:lineRule="exact"/>
        <w:ind w:left="3644" w:right="0" w:hanging="945"/>
        <w:jc w:val="left"/>
        <w:rPr>
          <w:b/>
          <w:sz w:val="36"/>
        </w:rPr>
      </w:pPr>
      <w:r>
        <w:rPr>
          <w:b/>
          <w:sz w:val="36"/>
        </w:rPr>
        <w:t>基尔霍夫第二定律</w:t>
      </w:r>
    </w:p>
    <w:p>
      <w:pPr>
        <w:pStyle w:val="BodyText"/>
        <w:spacing w:line="163" w:lineRule="auto"/>
        <w:ind w:left="886"/>
        <w:jc w:val="center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7645400</wp:posOffset>
            </wp:positionH>
            <wp:positionV relativeFrom="paragraph">
              <wp:posOffset>326159</wp:posOffset>
            </wp:positionV>
            <wp:extent cx="1346200" cy="495300"/>
            <wp:effectExtent l="0" t="0" r="0" b="0"/>
            <wp:wrapNone/>
            <wp:docPr id="4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6" type="#_x0000_t202" style="width:15.05pt;height:30.05pt;margin-top:14.34pt;margin-left:636.94pt;mso-position-horizontal-relative:page;position:absolute;z-index:-251631616" filled="f" stroked="f">
            <v:textbox inset="0,0,0,0">
              <w:txbxContent>
                <w:p>
                  <w:pPr>
                    <w:spacing w:before="30" w:line="57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60"/>
                    </w:rPr>
                  </w:pPr>
                  <w:r>
                    <w:rPr>
                      <w:rFonts w:ascii="Times New Roman"/>
                      <w:i/>
                      <w:w w:val="100"/>
                      <w:sz w:val="60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037" type="#_x0000_t202" style="width:15.05pt;height:30.05pt;margin-top:14.31pt;margin-left:682.76pt;mso-position-horizontal-relative:page;position:absolute;z-index:-251630592" filled="f" stroked="f">
            <v:textbox inset="0,0,0,0">
              <w:txbxContent>
                <w:p>
                  <w:pPr>
                    <w:spacing w:before="28" w:line="572" w:lineRule="exact"/>
                    <w:ind w:left="0" w:right="0" w:firstLine="0"/>
                    <w:jc w:val="left"/>
                    <w:rPr>
                      <w:rFonts w:ascii="Arial"/>
                      <w:sz w:val="60"/>
                    </w:rPr>
                  </w:pPr>
                  <w:r>
                    <w:rPr>
                      <w:rFonts w:ascii="Arial"/>
                      <w:w w:val="89"/>
                      <w:sz w:val="60"/>
                    </w:rPr>
                    <w:t>0</w:t>
                  </w:r>
                </w:p>
              </w:txbxContent>
            </v:textbox>
          </v:shape>
        </w:pict>
      </w:r>
      <w:r>
        <w:rPr>
          <w:spacing w:val="-17"/>
        </w:rPr>
        <w:t>基尔霍夫第二定律也称回路电压定律，其内容为：对电路</w:t>
      </w:r>
      <w:r>
        <w:rPr>
          <w:spacing w:val="-218"/>
        </w:rPr>
        <w:t>中</w:t>
      </w:r>
      <w:r>
        <w:rPr>
          <w:rFonts w:ascii="Symbol" w:eastAsia="Symbol" w:hAnsi="Symbol"/>
          <w:b w:val="0"/>
          <w:spacing w:val="-211"/>
          <w:position w:val="-44"/>
          <w:sz w:val="60"/>
        </w:rPr>
        <w:sym w:font="Symbol" w:char="F0E5"/>
      </w:r>
      <w:r>
        <w:t>的任</w:t>
      </w:r>
      <w:r>
        <w:rPr>
          <w:spacing w:val="-343"/>
        </w:rPr>
        <w:t>一</w:t>
      </w:r>
      <w:r>
        <w:rPr>
          <w:rFonts w:ascii="Symbol" w:eastAsia="Symbol" w:hAnsi="Symbol"/>
          <w:b w:val="0"/>
          <w:spacing w:val="13"/>
          <w:position w:val="-44"/>
          <w:sz w:val="60"/>
        </w:rPr>
        <w:sym w:font="Symbol" w:char="F03D"/>
      </w:r>
      <w:r>
        <w:t>闭合回路，</w:t>
      </w:r>
    </w:p>
    <w:p>
      <w:pPr>
        <w:spacing w:after="0" w:line="163" w:lineRule="auto"/>
        <w:jc w:val="center"/>
        <w:sectPr>
          <w:headerReference w:type="default" r:id="rId48"/>
          <w:type w:val="continuous"/>
          <w:pgSz w:w="17860" w:h="25260"/>
          <w:pgMar w:top="1360" w:right="0" w:bottom="280" w:left="0" w:header="708" w:footer="708"/>
          <w:pgNumType w:start="21"/>
          <w:cols w:space="708"/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6" w:line="602" w:lineRule="exact"/>
        <w:ind w:left="2700"/>
      </w:pPr>
      <w:r>
        <w:t>沿回路绕行方向上各段电压的代数和等于零。用公式表示为</w:t>
      </w:r>
    </w:p>
    <w:p>
      <w:pPr>
        <w:pStyle w:val="BodyText"/>
        <w:spacing w:before="28" w:line="194" w:lineRule="auto"/>
        <w:ind w:left="2700" w:right="2696" w:firstLine="701"/>
      </w:pPr>
      <w:r>
        <w:pict>
          <v:group id="_x0000_s1038" style="width:110pt;height:33.9pt;margin-top:24.16pt;margin-left:553pt;mso-position-horizontal-relative:page;position:absolute;z-index:-251629568" coordorigin="11060,483" coordsize="2200,678">
            <v:shape id="_x0000_s1039" type="#_x0000_t75" style="width:2200;height:560;left:11060;position:absolute;top:601" stroked="f">
              <v:imagedata r:id="rId49" o:title=""/>
            </v:shape>
            <v:shape id="_x0000_s1040" type="#_x0000_t202" style="width:2200;height:678;left:11060;position:absolute;top:483" filled="f" stroked="f">
              <v:textbox inset="0,0,0,0">
                <w:txbxContent>
                  <w:p>
                    <w:pPr>
                      <w:spacing w:before="2"/>
                      <w:ind w:left="78" w:right="0" w:firstLine="0"/>
                      <w:jc w:val="left"/>
                      <w:rPr>
                        <w:rFonts w:ascii="Times New Roman" w:hAnsi="Times New Roman"/>
                        <w:i/>
                        <w:sz w:val="44"/>
                      </w:rPr>
                    </w:pPr>
                    <w:r>
                      <w:rPr>
                        <w:rFonts w:ascii="Symbol" w:hAnsi="Symbol"/>
                        <w:sz w:val="44"/>
                      </w:rPr>
                      <w:sym w:font="Symbol" w:char="F0E5"/>
                    </w:r>
                    <w:r>
                      <w:rPr>
                        <w:rFonts w:ascii="Times New Roman" w:hAnsi="Times New Roman"/>
                        <w:sz w:val="4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44"/>
                      </w:rPr>
                      <w:t xml:space="preserve">RI </w:t>
                    </w:r>
                    <w:r>
                      <w:rPr>
                        <w:rFonts w:ascii="Symbol" w:hAnsi="Symbol"/>
                        <w:sz w:val="44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4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44"/>
                      </w:rPr>
                      <w:sym w:font="Symbol" w:char="F0E5"/>
                    </w:r>
                    <w:r>
                      <w:rPr>
                        <w:rFonts w:ascii="Times New Roman" w:hAnsi="Times New Roman"/>
                        <w:sz w:val="4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44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spacing w:val="-9"/>
        </w:rPr>
        <w:t>基尔霍夫第二定律也可表述为：对电路中的任一闭合回路，各电阻上电压降</w:t>
      </w:r>
      <w:r>
        <w:t>的代数和等于各电源电动势的代数和。用公式表示为</w:t>
      </w:r>
    </w:p>
    <w:p>
      <w:pPr>
        <w:pStyle w:val="BodyText"/>
        <w:spacing w:line="517" w:lineRule="exact"/>
        <w:ind w:left="2700"/>
      </w:pPr>
      <w:r>
        <w:t>5、戴维南定理</w:t>
      </w:r>
    </w:p>
    <w:p>
      <w:pPr>
        <w:pStyle w:val="ListParagraph"/>
        <w:numPr>
          <w:ilvl w:val="0"/>
          <w:numId w:val="9"/>
        </w:numPr>
        <w:tabs>
          <w:tab w:val="left" w:pos="3645"/>
        </w:tabs>
        <w:spacing w:before="0" w:after="0" w:line="540" w:lineRule="exact"/>
        <w:ind w:left="3644" w:right="0" w:hanging="945"/>
        <w:jc w:val="left"/>
        <w:rPr>
          <w:b/>
          <w:sz w:val="36"/>
        </w:rPr>
      </w:pPr>
      <w:r>
        <w:rPr>
          <w:b/>
          <w:sz w:val="36"/>
        </w:rPr>
        <w:t>、二端网络</w:t>
      </w:r>
    </w:p>
    <w:p>
      <w:pPr>
        <w:pStyle w:val="BodyText"/>
        <w:spacing w:before="29" w:line="194" w:lineRule="auto"/>
        <w:ind w:left="2700" w:right="2697" w:firstLine="705"/>
      </w:pPr>
      <w:r>
        <w:rPr>
          <w:spacing w:val="-7"/>
        </w:rPr>
        <w:t>任何具有两个出线端的部分电路都称作二端网络。若网络中含有电源称为有</w:t>
      </w:r>
      <w:r>
        <w:t>源二端网络，否则称为无源二端网络。</w:t>
      </w:r>
    </w:p>
    <w:p>
      <w:pPr>
        <w:pStyle w:val="ListParagraph"/>
        <w:numPr>
          <w:ilvl w:val="0"/>
          <w:numId w:val="9"/>
        </w:numPr>
        <w:tabs>
          <w:tab w:val="left" w:pos="3645"/>
        </w:tabs>
        <w:spacing w:before="0" w:after="0" w:line="517" w:lineRule="exact"/>
        <w:ind w:left="3644" w:right="0" w:hanging="945"/>
        <w:jc w:val="left"/>
        <w:rPr>
          <w:b/>
          <w:sz w:val="36"/>
        </w:rPr>
      </w:pPr>
      <w:r>
        <w:rPr>
          <w:b/>
          <w:sz w:val="36"/>
        </w:rPr>
        <w:t>、戴维南定理</w:t>
      </w:r>
    </w:p>
    <w:p>
      <w:pPr>
        <w:pStyle w:val="BodyText"/>
        <w:spacing w:before="43" w:line="187" w:lineRule="auto"/>
        <w:ind w:left="2700" w:right="2556" w:firstLine="705"/>
        <w:jc w:val="both"/>
      </w:pPr>
      <w:r>
        <w:rPr>
          <w:spacing w:val="-7"/>
        </w:rPr>
        <w:t>任何线性有源二端网络，对外电路来说，可以用一个等效电源代替，等效电</w:t>
      </w:r>
      <w:r>
        <w:rPr>
          <w:spacing w:val="-9"/>
        </w:rPr>
        <w:t xml:space="preserve">源的电动势 </w:t>
      </w:r>
      <w:r>
        <w:t>E</w:t>
      </w:r>
      <w:r>
        <w:rPr>
          <w:position w:val="-14"/>
          <w:sz w:val="24"/>
        </w:rPr>
        <w:t xml:space="preserve">0 </w:t>
      </w:r>
      <w:r>
        <w:rPr>
          <w:spacing w:val="-10"/>
        </w:rPr>
        <w:t xml:space="preserve">等于有源二端网络的开路电源，等效电源的内阻 </w:t>
      </w:r>
      <w:r>
        <w:t>R</w:t>
      </w:r>
      <w:r>
        <w:rPr>
          <w:position w:val="-14"/>
          <w:sz w:val="24"/>
        </w:rPr>
        <w:t xml:space="preserve">0 </w:t>
      </w:r>
      <w:r>
        <w:t>等于该有源二</w:t>
      </w:r>
      <w:r>
        <w:rPr>
          <w:spacing w:val="-1"/>
        </w:rPr>
        <w:t>端网络中所有电源取零值，仅保留其内阻时所得到的无源二端网络的等效电阻。</w:t>
      </w:r>
      <w:r>
        <w:t>6、叠加原理</w:t>
      </w:r>
    </w:p>
    <w:p>
      <w:pPr>
        <w:pStyle w:val="BodyText"/>
        <w:spacing w:line="194" w:lineRule="auto"/>
        <w:ind w:left="2700" w:right="2520" w:firstLine="719"/>
      </w:pPr>
      <w:r>
        <w:rPr>
          <w:spacing w:val="-8"/>
        </w:rPr>
        <w:t>叠加原理是线性电路分析的基本方法，它的内容是：由线性电阻和多个电源</w:t>
      </w:r>
      <w:r>
        <w:rPr>
          <w:spacing w:val="-19"/>
        </w:rPr>
        <w:t>组成的线性电路中，任何一条支路中的电流</w:t>
      </w:r>
      <w:r>
        <w:t>（或电压</w:t>
      </w:r>
      <w:r>
        <w:rPr>
          <w:spacing w:val="-108"/>
        </w:rPr>
        <w:t>）</w:t>
      </w:r>
      <w:r>
        <w:rPr>
          <w:spacing w:val="-2"/>
        </w:rPr>
        <w:t xml:space="preserve">等于各个电源单独作用时， </w:t>
      </w:r>
      <w:r>
        <w:t>在此支路中产生的电流（或电压）的代数和。</w:t>
      </w:r>
    </w:p>
    <w:p>
      <w:pPr>
        <w:pStyle w:val="BodyText"/>
        <w:spacing w:line="194" w:lineRule="auto"/>
        <w:ind w:left="2880" w:right="11916" w:hanging="180"/>
      </w:pPr>
      <w:r>
        <w:t>（四）电功与电功率1、电功：</w:t>
      </w:r>
    </w:p>
    <w:p>
      <w:pPr>
        <w:pStyle w:val="BodyText"/>
        <w:spacing w:before="1" w:line="194" w:lineRule="auto"/>
        <w:ind w:left="2700" w:right="2702" w:firstLine="719"/>
      </w:pPr>
      <w:r>
        <w:rPr>
          <w:spacing w:val="-12"/>
        </w:rPr>
        <w:t>在电场力作用下，电荷定向移动形成的电流所做的功称为电功。电流做功的</w:t>
      </w:r>
      <w:r>
        <w:t>过程就是将电能转化成其它的能的过程。因此，电功也称为电能。</w:t>
      </w:r>
    </w:p>
    <w:p>
      <w:pPr>
        <w:pStyle w:val="BodyText"/>
        <w:tabs>
          <w:tab w:val="left" w:pos="10054"/>
        </w:tabs>
        <w:spacing w:before="29" w:line="182" w:lineRule="auto"/>
        <w:ind w:left="2700" w:right="2516" w:firstLine="719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590361</wp:posOffset>
            </wp:positionV>
            <wp:extent cx="254000" cy="38100"/>
            <wp:effectExtent l="0" t="0" r="0" b="0"/>
            <wp:wrapNone/>
            <wp:docPr id="4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如果加在导体两端的电压</w:t>
      </w:r>
      <w:r>
        <w:rPr>
          <w:spacing w:val="69"/>
        </w:rPr>
        <w:t>为</w:t>
      </w:r>
      <w:r>
        <w:rPr>
          <w:spacing w:val="1"/>
        </w:rPr>
        <w:t>U</w:t>
      </w:r>
      <w:r>
        <w:rPr>
          <w:spacing w:val="-180"/>
        </w:rPr>
        <w:t>，</w:t>
      </w:r>
      <w:r>
        <w:t>在时间</w:t>
      </w:r>
      <w:r>
        <w:rPr>
          <w:spacing w:val="-39"/>
        </w:rPr>
        <w:t xml:space="preserve"> </w:t>
      </w:r>
      <w:r>
        <w:t>t</w:t>
      </w:r>
      <w:r>
        <w:rPr>
          <w:spacing w:val="-40"/>
        </w:rPr>
        <w:t xml:space="preserve"> </w:t>
      </w:r>
      <w:r>
        <w:t>内通过的导体横截面的电荷量</w:t>
      </w:r>
      <w:r>
        <w:rPr>
          <w:spacing w:val="69"/>
        </w:rPr>
        <w:t>为</w:t>
      </w:r>
      <w:r>
        <w:rPr>
          <w:spacing w:val="-10"/>
        </w:rPr>
        <w:t>q</w:t>
      </w:r>
      <w:r>
        <w:rPr>
          <w:spacing w:val="-8"/>
        </w:rPr>
        <w:t>，</w:t>
      </w:r>
      <w:r>
        <w:t>则导体中的电流</w:t>
      </w:r>
      <w:r>
        <w:rPr>
          <w:spacing w:val="-19"/>
        </w:rPr>
        <w:t xml:space="preserve"> </w:t>
      </w:r>
      <w:r>
        <w:rPr>
          <w:position w:val="2"/>
          <w:sz w:val="38"/>
        </w:rPr>
        <w:t>I</w:t>
      </w:r>
      <w:r>
        <w:rPr>
          <w:spacing w:val="-1"/>
          <w:position w:val="2"/>
          <w:sz w:val="38"/>
        </w:rPr>
        <w:t xml:space="preserve"> </w:t>
      </w:r>
      <w:r>
        <w:rPr>
          <w:position w:val="2"/>
          <w:sz w:val="38"/>
        </w:rPr>
        <w:t>=</w:t>
      </w:r>
      <w:r>
        <w:rPr>
          <w:spacing w:val="-1"/>
          <w:position w:val="2"/>
          <w:sz w:val="38"/>
        </w:rPr>
        <w:t xml:space="preserve"> </w:t>
      </w:r>
      <w:r>
        <w:rPr>
          <w:spacing w:val="5"/>
          <w:position w:val="2"/>
          <w:sz w:val="38"/>
        </w:rPr>
        <w:t>q</w:t>
      </w:r>
      <w:r>
        <w:rPr>
          <w:spacing w:val="5"/>
        </w:rPr>
        <w:t>/</w:t>
      </w:r>
      <w:r>
        <w:rPr>
          <w:spacing w:val="4"/>
        </w:rPr>
        <w:t xml:space="preserve"> </w:t>
      </w:r>
      <w:r>
        <w:rPr>
          <w:spacing w:val="-19"/>
          <w:position w:val="2"/>
          <w:sz w:val="38"/>
        </w:rPr>
        <w:t>t,</w:t>
      </w:r>
      <w:r>
        <w:t>根据电压的定义式</w:t>
        <w:tab/>
      </w:r>
      <w:r>
        <w:rPr>
          <w:rFonts w:ascii="Times New Roman" w:eastAsia="Times New Roman" w:hAnsi="Times New Roman"/>
          <w:b w:val="0"/>
          <w:i/>
          <w:position w:val="-8"/>
        </w:rPr>
        <w:t>U</w:t>
      </w:r>
      <w:r>
        <w:rPr>
          <w:rFonts w:ascii="Times New Roman" w:eastAsia="Times New Roman" w:hAnsi="Times New Roman"/>
          <w:b w:val="0"/>
          <w:i/>
          <w:spacing w:val="42"/>
          <w:position w:val="-8"/>
        </w:rPr>
        <w:t xml:space="preserve"> </w:t>
      </w:r>
      <w:r>
        <w:rPr>
          <w:rFonts w:ascii="Symbol" w:eastAsia="Symbol" w:hAnsi="Symbol"/>
          <w:b w:val="0"/>
          <w:position w:val="-8"/>
        </w:rPr>
        <w:sym w:font="Symbol" w:char="F03D"/>
      </w:r>
      <w:r>
        <w:rPr>
          <w:rFonts w:ascii="Times New Roman" w:eastAsia="Times New Roman" w:hAnsi="Times New Roman"/>
          <w:b w:val="0"/>
          <w:spacing w:val="-8"/>
          <w:position w:val="-8"/>
        </w:rPr>
        <w:t xml:space="preserve"> </w:t>
      </w:r>
      <w:r>
        <w:rPr>
          <w:rFonts w:ascii="Times New Roman" w:eastAsia="Times New Roman" w:hAnsi="Times New Roman"/>
          <w:b w:val="0"/>
          <w:i/>
          <w:spacing w:val="-159"/>
          <w:position w:val="13"/>
        </w:rPr>
        <w:t>W</w:t>
      </w:r>
      <w:r>
        <w:t>可知，电流所做的功，即电</w:t>
      </w:r>
    </w:p>
    <w:p>
      <w:pPr>
        <w:spacing w:after="0" w:line="182" w:lineRule="auto"/>
        <w:sectPr>
          <w:headerReference w:type="default" r:id="rId51"/>
          <w:pgSz w:w="17860" w:h="25260"/>
          <w:pgMar w:top="1460" w:right="0" w:bottom="280" w:left="0" w:header="1060" w:footer="0"/>
          <w:pgNumType w:start="22"/>
          <w:cols w:space="708"/>
        </w:sectPr>
      </w:pPr>
    </w:p>
    <w:p>
      <w:pPr>
        <w:pStyle w:val="BodyText"/>
        <w:tabs>
          <w:tab w:val="left" w:pos="5152"/>
        </w:tabs>
        <w:spacing w:line="555" w:lineRule="exact"/>
        <w:ind w:left="2700"/>
        <w:rPr>
          <w:rFonts w:ascii="Times New Roman" w:eastAsia="Times New Roman"/>
          <w:b w:val="0"/>
          <w:i/>
          <w:sz w:val="35"/>
        </w:rPr>
      </w:pPr>
      <w:r>
        <w:t>功的大小为</w:t>
        <w:tab/>
      </w:r>
      <w:r>
        <w:rPr>
          <w:rFonts w:ascii="Times New Roman" w:eastAsia="Times New Roman"/>
          <w:b w:val="0"/>
          <w:i/>
          <w:spacing w:val="-20"/>
          <w:position w:val="-7"/>
          <w:sz w:val="35"/>
        </w:rPr>
        <w:t>W</w:t>
      </w:r>
    </w:p>
    <w:p>
      <w:pPr>
        <w:spacing w:before="120"/>
        <w:ind w:left="11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-10"/>
          <w:sz w:val="35"/>
        </w:rPr>
        <w:t>Uq</w:t>
      </w:r>
    </w:p>
    <w:p>
      <w:pPr>
        <w:tabs>
          <w:tab w:val="left" w:pos="4484"/>
        </w:tabs>
        <w:spacing w:before="0" w:line="550" w:lineRule="exact"/>
        <w:ind w:left="78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UIt</w:t>
        <w:tab/>
      </w:r>
      <w:r>
        <w:rPr>
          <w:rFonts w:ascii="Times New Roman" w:hAnsi="Times New Roman"/>
          <w:i/>
          <w:position w:val="24"/>
          <w:sz w:val="36"/>
        </w:rPr>
        <w:t>q</w:t>
      </w:r>
    </w:p>
    <w:p>
      <w:pPr>
        <w:spacing w:after="0" w:line="550" w:lineRule="exact"/>
        <w:jc w:val="left"/>
        <w:rPr>
          <w:rFonts w:ascii="Times New Roman" w:hAnsi="Times New Roman"/>
          <w:sz w:val="36"/>
        </w:rPr>
        <w:sectPr>
          <w:headerReference w:type="default" r:id="rId52"/>
          <w:type w:val="continuous"/>
          <w:pgSz w:w="17860" w:h="25260"/>
          <w:pgMar w:top="1360" w:right="0" w:bottom="280" w:left="0" w:header="708" w:footer="708"/>
          <w:pgNumType w:start="23"/>
          <w:cols w:num="3" w:space="708" w:equalWidth="0">
            <w:col w:w="5449" w:space="40"/>
            <w:col w:w="814" w:space="39"/>
            <w:col w:w="11518" w:space="0"/>
          </w:cols>
        </w:sectPr>
      </w:pPr>
    </w:p>
    <w:p>
      <w:pPr>
        <w:pStyle w:val="BodyText"/>
        <w:tabs>
          <w:tab w:val="left" w:pos="4687"/>
        </w:tabs>
        <w:spacing w:line="521" w:lineRule="exact"/>
        <w:ind w:left="3406"/>
      </w:pPr>
      <w:r>
        <w:t>式中：</w:t>
        <w:tab/>
      </w:r>
      <w:r>
        <w:rPr>
          <w:rFonts w:ascii="Times New Roman" w:eastAsia="Times New Roman" w:hAnsi="Times New Roman"/>
          <w:b w:val="0"/>
          <w:i/>
          <w:w w:val="102"/>
          <w:position w:val="-8"/>
          <w:sz w:val="29"/>
        </w:rPr>
        <w:t>W</w:t>
      </w:r>
      <w:r>
        <w:rPr>
          <w:rFonts w:ascii="Times New Roman" w:eastAsia="Times New Roman" w:hAnsi="Times New Roman"/>
          <w:b w:val="0"/>
          <w:i/>
          <w:position w:val="-8"/>
          <w:sz w:val="29"/>
        </w:rPr>
        <w:t xml:space="preserve"> </w:t>
      </w:r>
      <w:r>
        <w:rPr>
          <w:rFonts w:ascii="Times New Roman" w:eastAsia="Times New Roman" w:hAnsi="Times New Roman"/>
          <w:b w:val="0"/>
          <w:i/>
          <w:spacing w:val="14"/>
          <w:position w:val="-8"/>
          <w:sz w:val="29"/>
        </w:rPr>
        <w:t xml:space="preserve"> </w:t>
      </w:r>
      <w:r>
        <w:rPr>
          <w:b w:val="0"/>
          <w:spacing w:val="-1"/>
          <w:w w:val="102"/>
          <w:position w:val="-4"/>
          <w:sz w:val="31"/>
        </w:rPr>
        <w:t>—</w:t>
      </w:r>
      <w:r>
        <w:t>电功，单位是焦耳</w:t>
      </w:r>
      <w:r>
        <w:rPr>
          <w:spacing w:val="1"/>
        </w:rPr>
        <w:t>（</w:t>
      </w:r>
      <w:r>
        <w:rPr>
          <w:spacing w:val="-1"/>
        </w:rPr>
        <w:t>J</w:t>
      </w:r>
      <w:r>
        <w:rPr>
          <w:spacing w:val="-180"/>
        </w:rPr>
        <w:t>）</w:t>
      </w:r>
      <w:r>
        <w:t>；</w:t>
      </w:r>
    </w:p>
    <w:p>
      <w:pPr>
        <w:spacing w:before="0" w:line="512" w:lineRule="exact"/>
        <w:ind w:left="4543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w w:val="99"/>
          <w:sz w:val="29"/>
        </w:rPr>
        <w:t>U</w:t>
      </w:r>
      <w:r>
        <w:rPr>
          <w:rFonts w:ascii="Times New Roman" w:eastAsia="Times New Roman" w:hAnsi="Times New Roman"/>
          <w:i/>
          <w:spacing w:val="6"/>
          <w:sz w:val="29"/>
        </w:rPr>
        <w:t xml:space="preserve">  </w:t>
      </w:r>
      <w:r>
        <w:rPr>
          <w:spacing w:val="-1"/>
          <w:w w:val="102"/>
          <w:position w:val="-3"/>
          <w:sz w:val="31"/>
        </w:rPr>
        <w:t>—</w:t>
      </w:r>
      <w:r>
        <w:rPr>
          <w:b/>
          <w:sz w:val="36"/>
        </w:rPr>
        <w:t>加在导体两端的电压，单位是伏特</w:t>
      </w:r>
      <w:r>
        <w:rPr>
          <w:b/>
          <w:spacing w:val="1"/>
          <w:sz w:val="36"/>
        </w:rPr>
        <w:t>（</w:t>
      </w:r>
      <w:r>
        <w:rPr>
          <w:b/>
          <w:spacing w:val="-2"/>
          <w:sz w:val="36"/>
        </w:rPr>
        <w:t>V</w:t>
      </w:r>
      <w:r>
        <w:rPr>
          <w:b/>
          <w:spacing w:val="-180"/>
          <w:sz w:val="36"/>
        </w:rPr>
        <w:t>）</w:t>
      </w:r>
      <w:r>
        <w:rPr>
          <w:w w:val="102"/>
          <w:position w:val="-3"/>
          <w:sz w:val="31"/>
        </w:rPr>
        <w:t>；</w:t>
      </w:r>
    </w:p>
    <w:p>
      <w:pPr>
        <w:pStyle w:val="BodyText"/>
        <w:spacing w:before="29" w:line="182" w:lineRule="auto"/>
        <w:ind w:left="4475" w:right="6830" w:firstLine="50"/>
      </w:pPr>
      <w:r>
        <w:rPr>
          <w:position w:val="2"/>
          <w:sz w:val="38"/>
        </w:rPr>
        <w:t>I—</w:t>
      </w:r>
      <w:r>
        <w:t>导体中的电流，单位是安培（A）</w:t>
      </w:r>
      <w:r>
        <w:rPr>
          <w:position w:val="2"/>
          <w:sz w:val="38"/>
        </w:rPr>
        <w:t>; t—</w:t>
      </w:r>
      <w:r>
        <w:t>通电时间，单位是秒（s）</w:t>
      </w:r>
    </w:p>
    <w:p>
      <w:pPr>
        <w:pStyle w:val="BodyText"/>
        <w:tabs>
          <w:tab w:val="left" w:pos="13451"/>
        </w:tabs>
        <w:spacing w:line="212" w:lineRule="exact"/>
        <w:ind w:left="3420"/>
        <w:rPr>
          <w:rFonts w:ascii="Arial" w:eastAsia="Arial"/>
          <w:b w:val="0"/>
          <w:sz w:val="21"/>
        </w:rPr>
      </w:pPr>
      <w:r>
        <w:t>对于纯电阻电路，欧姆定律成立，即</w:t>
      </w:r>
      <w:r>
        <w:rPr>
          <w:spacing w:val="-17"/>
        </w:rPr>
        <w:t xml:space="preserve"> </w:t>
      </w:r>
      <w:r>
        <w:t>U=RI，带入上式可得</w:t>
        <w:tab/>
      </w:r>
      <w:r>
        <w:rPr>
          <w:rFonts w:ascii="Times New Roman" w:eastAsia="Times New Roman"/>
          <w:b w:val="0"/>
          <w:i/>
          <w:position w:val="5"/>
        </w:rPr>
        <w:t>U</w:t>
      </w:r>
      <w:r>
        <w:rPr>
          <w:rFonts w:ascii="Times New Roman" w:eastAsia="Times New Roman"/>
          <w:b w:val="0"/>
          <w:i/>
          <w:spacing w:val="-14"/>
          <w:position w:val="5"/>
        </w:rPr>
        <w:t xml:space="preserve"> </w:t>
      </w:r>
      <w:r>
        <w:rPr>
          <w:rFonts w:ascii="Arial" w:eastAsia="Arial"/>
          <w:b w:val="0"/>
          <w:position w:val="8"/>
          <w:sz w:val="21"/>
        </w:rPr>
        <w:t>2</w:t>
      </w:r>
    </w:p>
    <w:p>
      <w:pPr>
        <w:spacing w:after="0" w:line="212" w:lineRule="exact"/>
        <w:rPr>
          <w:rFonts w:ascii="Arial" w:eastAsia="Arial"/>
          <w:sz w:val="21"/>
        </w:rPr>
        <w:sectPr>
          <w:headerReference w:type="default" r:id="rId53"/>
          <w:type w:val="continuous"/>
          <w:pgSz w:w="17860" w:h="25260"/>
          <w:pgMar w:top="1360" w:right="0" w:bottom="280" w:left="0" w:header="708" w:footer="708"/>
          <w:pgNumType w:start="24"/>
          <w:cols w:space="708"/>
        </w:sectPr>
      </w:pPr>
    </w:p>
    <w:p>
      <w:pPr>
        <w:pStyle w:val="BodyText"/>
        <w:spacing w:before="249" w:line="634" w:lineRule="exact"/>
        <w:ind w:left="2700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8547100</wp:posOffset>
            </wp:positionH>
            <wp:positionV relativeFrom="paragraph">
              <wp:posOffset>167091</wp:posOffset>
            </wp:positionV>
            <wp:extent cx="330200" cy="38100"/>
            <wp:effectExtent l="0" t="0" r="0" b="0"/>
            <wp:wrapNone/>
            <wp:docPr id="4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9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2、电功率：</w:t>
      </w:r>
    </w:p>
    <w:p>
      <w:pPr>
        <w:tabs>
          <w:tab w:val="left" w:pos="3992"/>
        </w:tabs>
        <w:spacing w:before="118" w:line="160" w:lineRule="auto"/>
        <w:ind w:left="3585" w:right="2696" w:hanging="885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W</w:t>
      </w:r>
      <w:r>
        <w:rPr>
          <w:rFonts w:ascii="Times New Roman" w:hAnsi="Times New Roman"/>
          <w:i/>
          <w:spacing w:val="5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  <w:tab/>
      </w:r>
      <w:r>
        <w:rPr>
          <w:rFonts w:ascii="Times New Roman" w:hAnsi="Times New Roman"/>
          <w:i/>
          <w:sz w:val="36"/>
        </w:rPr>
        <w:t xml:space="preserve">t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I </w:t>
      </w:r>
      <w:r>
        <w:rPr>
          <w:rFonts w:ascii="Arial" w:hAnsi="Arial"/>
          <w:position w:val="3"/>
          <w:sz w:val="21"/>
        </w:rPr>
        <w:t>2</w:t>
      </w:r>
      <w:r>
        <w:rPr>
          <w:rFonts w:ascii="Arial" w:hAnsi="Arial"/>
          <w:spacing w:val="-27"/>
          <w:position w:val="3"/>
          <w:sz w:val="21"/>
        </w:rPr>
        <w:t xml:space="preserve"> </w:t>
      </w:r>
      <w:r>
        <w:rPr>
          <w:rFonts w:ascii="Times New Roman" w:hAnsi="Times New Roman"/>
          <w:i/>
          <w:spacing w:val="-8"/>
          <w:sz w:val="36"/>
        </w:rPr>
        <w:t xml:space="preserve">Rt </w:t>
      </w:r>
      <w:r>
        <w:rPr>
          <w:rFonts w:ascii="Times New Roman" w:hAnsi="Times New Roman"/>
          <w:i/>
          <w:sz w:val="36"/>
        </w:rPr>
        <w:t>R</w:t>
      </w:r>
    </w:p>
    <w:p>
      <w:pPr>
        <w:spacing w:after="0" w:line="160" w:lineRule="auto"/>
        <w:jc w:val="left"/>
        <w:rPr>
          <w:rFonts w:ascii="Times New Roman" w:hAnsi="Times New Roman"/>
          <w:sz w:val="36"/>
        </w:rPr>
        <w:sectPr>
          <w:headerReference w:type="default" r:id="rId55"/>
          <w:type w:val="continuous"/>
          <w:pgSz w:w="17860" w:h="25260"/>
          <w:pgMar w:top="1360" w:right="0" w:bottom="280" w:left="0" w:header="708" w:footer="708"/>
          <w:pgNumType w:start="25"/>
          <w:cols w:num="2" w:space="708" w:equalWidth="0">
            <w:col w:w="4765" w:space="5248"/>
            <w:col w:w="7847" w:space="0"/>
          </w:cols>
        </w:sectPr>
      </w:pPr>
    </w:p>
    <w:p>
      <w:pPr>
        <w:pStyle w:val="BodyText"/>
        <w:spacing w:line="540" w:lineRule="exact"/>
        <w:ind w:left="721"/>
        <w:jc w:val="center"/>
      </w:pPr>
      <w:r>
        <w:t>电功率是描述电流做功快慢的物理量。电流在单位时间内所做的功叫做电功</w:t>
      </w:r>
    </w:p>
    <w:p>
      <w:pPr>
        <w:tabs>
          <w:tab w:val="left" w:pos="10598"/>
        </w:tabs>
        <w:spacing w:before="0" w:line="522" w:lineRule="exact"/>
        <w:ind w:left="0" w:right="3634" w:firstLine="0"/>
        <w:jc w:val="righ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8839200</wp:posOffset>
            </wp:positionH>
            <wp:positionV relativeFrom="paragraph">
              <wp:posOffset>266647</wp:posOffset>
            </wp:positionV>
            <wp:extent cx="266700" cy="38100"/>
            <wp:effectExtent l="0" t="0" r="0" b="0"/>
            <wp:wrapNone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率。如果时间</w:t>
      </w:r>
      <w:r>
        <w:rPr>
          <w:b/>
          <w:spacing w:val="-18"/>
          <w:sz w:val="36"/>
        </w:rPr>
        <w:t xml:space="preserve"> </w:t>
      </w:r>
      <w:r>
        <w:rPr>
          <w:b/>
          <w:sz w:val="36"/>
        </w:rPr>
        <w:t>t</w:t>
      </w:r>
      <w:r>
        <w:rPr>
          <w:b/>
          <w:spacing w:val="-18"/>
          <w:sz w:val="36"/>
        </w:rPr>
        <w:t xml:space="preserve"> </w:t>
      </w:r>
      <w:r>
        <w:rPr>
          <w:b/>
          <w:sz w:val="36"/>
        </w:rPr>
        <w:t>内，电流通过导体所做的功</w:t>
      </w:r>
      <w:r>
        <w:rPr>
          <w:b/>
          <w:spacing w:val="21"/>
          <w:sz w:val="36"/>
        </w:rPr>
        <w:t>为</w:t>
      </w:r>
      <w:r>
        <w:rPr>
          <w:rFonts w:ascii="Times New Roman" w:hAnsi="Times New Roman"/>
          <w:i/>
          <w:position w:val="-8"/>
          <w:sz w:val="29"/>
        </w:rPr>
        <w:t xml:space="preserve">W </w:t>
      </w:r>
      <w:r>
        <w:rPr>
          <w:rFonts w:ascii="Times New Roman" w:hAnsi="Times New Roman"/>
          <w:i/>
          <w:spacing w:val="16"/>
          <w:position w:val="-8"/>
          <w:sz w:val="29"/>
        </w:rPr>
        <w:t xml:space="preserve"> </w:t>
      </w:r>
      <w:r>
        <w:rPr>
          <w:b/>
          <w:sz w:val="36"/>
        </w:rPr>
        <w:t>，那么电功率为</w:t>
        <w:tab/>
      </w:r>
      <w:r>
        <w:rPr>
          <w:rFonts w:ascii="Times New Roman" w:hAnsi="Times New Roman"/>
          <w:i/>
          <w:position w:val="-13"/>
          <w:sz w:val="35"/>
        </w:rPr>
        <w:t xml:space="preserve">P </w:t>
      </w:r>
      <w:r>
        <w:rPr>
          <w:rFonts w:ascii="Symbol" w:hAnsi="Symbol"/>
          <w:position w:val="-13"/>
          <w:sz w:val="35"/>
        </w:rPr>
        <w:sym w:font="Symbol" w:char="F03D"/>
      </w:r>
      <w:r>
        <w:rPr>
          <w:rFonts w:ascii="Times New Roman" w:hAnsi="Times New Roman"/>
          <w:spacing w:val="-37"/>
          <w:position w:val="-13"/>
          <w:sz w:val="35"/>
        </w:rPr>
        <w:t xml:space="preserve"> </w:t>
      </w:r>
      <w:r>
        <w:rPr>
          <w:rFonts w:ascii="Times New Roman" w:hAnsi="Times New Roman"/>
          <w:i/>
          <w:position w:val="9"/>
          <w:sz w:val="35"/>
        </w:rPr>
        <w:t>W</w:t>
      </w:r>
    </w:p>
    <w:p>
      <w:pPr>
        <w:tabs>
          <w:tab w:val="left" w:pos="10635"/>
        </w:tabs>
        <w:spacing w:before="0" w:line="539" w:lineRule="exact"/>
        <w:ind w:left="0" w:right="3702" w:firstLine="0"/>
        <w:jc w:val="right"/>
        <w:rPr>
          <w:rFonts w:ascii="Times New Roman" w:eastAsia="Times New Roman" w:hAnsi="Times New Roman"/>
          <w:i/>
          <w:sz w:val="35"/>
        </w:rPr>
      </w:pPr>
      <w:r>
        <w:rPr>
          <w:b/>
          <w:sz w:val="36"/>
        </w:rPr>
        <w:t>式中</w:t>
      </w:r>
      <w:r>
        <w:rPr>
          <w:b/>
          <w:spacing w:val="22"/>
          <w:sz w:val="36"/>
        </w:rPr>
        <w:t>：</w:t>
      </w:r>
      <w:r>
        <w:rPr>
          <w:rFonts w:ascii="Times New Roman" w:eastAsia="Times New Roman" w:hAnsi="Times New Roman"/>
          <w:i/>
          <w:w w:val="102"/>
          <w:position w:val="-8"/>
          <w:sz w:val="29"/>
        </w:rPr>
        <w:t>W</w:t>
      </w:r>
      <w:r>
        <w:rPr>
          <w:rFonts w:ascii="Times New Roman" w:eastAsia="Times New Roman" w:hAnsi="Times New Roman"/>
          <w:i/>
          <w:position w:val="-8"/>
          <w:sz w:val="29"/>
        </w:rPr>
        <w:t xml:space="preserve"> </w:t>
      </w:r>
      <w:r>
        <w:rPr>
          <w:rFonts w:ascii="Times New Roman" w:eastAsia="Times New Roman" w:hAnsi="Times New Roman"/>
          <w:i/>
          <w:spacing w:val="13"/>
          <w:position w:val="-8"/>
          <w:sz w:val="29"/>
        </w:rPr>
        <w:t xml:space="preserve"> </w:t>
      </w:r>
      <w:r>
        <w:rPr>
          <w:spacing w:val="-1"/>
          <w:w w:val="102"/>
          <w:position w:val="-4"/>
          <w:sz w:val="31"/>
        </w:rPr>
        <w:t>—</w:t>
      </w:r>
      <w:r>
        <w:rPr>
          <w:b/>
          <w:sz w:val="36"/>
        </w:rPr>
        <w:t>电能，单位是焦耳（</w:t>
      </w:r>
      <w:r>
        <w:rPr>
          <w:b/>
          <w:spacing w:val="-1"/>
          <w:sz w:val="36"/>
        </w:rPr>
        <w:t>J</w:t>
      </w:r>
      <w:r>
        <w:rPr>
          <w:b/>
          <w:spacing w:val="-180"/>
          <w:sz w:val="36"/>
        </w:rPr>
        <w:t>）</w:t>
      </w:r>
      <w:r>
        <w:rPr>
          <w:b/>
          <w:sz w:val="36"/>
        </w:rPr>
        <w:t>；</w:t>
        <w:tab/>
      </w:r>
      <w:r>
        <w:rPr>
          <w:rFonts w:ascii="Times New Roman" w:eastAsia="Times New Roman" w:hAnsi="Times New Roman"/>
          <w:i/>
          <w:w w:val="102"/>
          <w:position w:val="13"/>
          <w:sz w:val="35"/>
        </w:rPr>
        <w:t>t</w:t>
      </w:r>
    </w:p>
    <w:p>
      <w:pPr>
        <w:spacing w:before="0" w:line="512" w:lineRule="exact"/>
        <w:ind w:left="4590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w w:val="100"/>
          <w:sz w:val="29"/>
        </w:rPr>
        <w:t>P</w:t>
      </w:r>
      <w:r>
        <w:rPr>
          <w:rFonts w:ascii="Times New Roman" w:eastAsia="Times New Roman" w:hAnsi="Times New Roman"/>
          <w:i/>
          <w:spacing w:val="-16"/>
          <w:sz w:val="29"/>
        </w:rPr>
        <w:t xml:space="preserve">  </w:t>
      </w:r>
      <w:r>
        <w:rPr>
          <w:spacing w:val="-1"/>
          <w:w w:val="102"/>
          <w:position w:val="-3"/>
          <w:sz w:val="31"/>
        </w:rPr>
        <w:t>—</w:t>
      </w:r>
      <w:r>
        <w:rPr>
          <w:b/>
          <w:sz w:val="36"/>
        </w:rPr>
        <w:t>电功率，单位是瓦特</w:t>
      </w:r>
      <w:r>
        <w:rPr>
          <w:b/>
          <w:spacing w:val="1"/>
          <w:sz w:val="36"/>
        </w:rPr>
        <w:t>（W</w:t>
      </w:r>
      <w:r>
        <w:rPr>
          <w:b/>
          <w:spacing w:val="-180"/>
          <w:sz w:val="36"/>
        </w:rPr>
        <w:t>）</w:t>
      </w:r>
      <w:r>
        <w:rPr>
          <w:w w:val="102"/>
          <w:position w:val="-3"/>
          <w:sz w:val="31"/>
        </w:rPr>
        <w:t>；</w:t>
      </w:r>
    </w:p>
    <w:p>
      <w:pPr>
        <w:pStyle w:val="BodyText"/>
        <w:spacing w:line="588" w:lineRule="exact"/>
        <w:ind w:left="4525"/>
      </w:pPr>
      <w:r>
        <w:rPr>
          <w:position w:val="2"/>
          <w:sz w:val="38"/>
        </w:rPr>
        <w:t>t—</w:t>
      </w:r>
      <w:r>
        <w:t>电流做功所用的时间，单位是秒（s）</w:t>
      </w:r>
    </w:p>
    <w:p>
      <w:pPr>
        <w:spacing w:after="0" w:line="588" w:lineRule="exact"/>
        <w:sectPr>
          <w:headerReference w:type="default" r:id="rId57"/>
          <w:type w:val="continuous"/>
          <w:pgSz w:w="17860" w:h="25260"/>
          <w:pgMar w:top="1360" w:right="0" w:bottom="280" w:left="0" w:header="708" w:footer="708"/>
          <w:pgNumType w:start="26"/>
          <w:cols w:space="708"/>
        </w:sectPr>
      </w:pPr>
    </w:p>
    <w:p>
      <w:pPr>
        <w:pStyle w:val="BodyText"/>
        <w:spacing w:line="569" w:lineRule="exact"/>
        <w:ind w:left="3420"/>
      </w:pPr>
      <w:r>
        <w:t>同样对于纯电阻电路，电功率的公式可以写成</w:t>
      </w:r>
    </w:p>
    <w:p>
      <w:pPr>
        <w:spacing w:before="169"/>
        <w:ind w:left="20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UI</w:t>
      </w:r>
    </w:p>
    <w:p>
      <w:pPr>
        <w:spacing w:before="66" w:line="172" w:lineRule="exact"/>
        <w:ind w:left="714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2</w:t>
      </w:r>
    </w:p>
    <w:p>
      <w:pPr>
        <w:tabs>
          <w:tab w:val="left" w:pos="976"/>
        </w:tabs>
        <w:spacing w:before="40" w:line="165" w:lineRule="auto"/>
        <w:ind w:left="528" w:right="4183" w:hanging="431"/>
        <w:jc w:val="left"/>
        <w:rPr>
          <w:rFonts w:ascii="Times New Roman" w:hAnsi="Times New Roman"/>
          <w:i/>
          <w:sz w:val="35"/>
        </w:rPr>
      </w:pPr>
      <w:r>
        <w:pict>
          <v:group id="_x0000_s1041" style="width:893pt;height:159pt;margin-top:40.4pt;margin-left:0;mso-position-horizontal-relative:page;position:absolute;z-index:251691008" coordorigin="0,808" coordsize="17860,3180">
            <v:shape id="_x0000_s1042" type="#_x0000_t75" style="width:17860;height:3180;position:absolute;top:808" stroked="f">
              <v:imagedata r:id="rId58" o:title=""/>
            </v:shape>
            <v:shape id="_x0000_s1043" type="#_x0000_t202" style="width:17860;height:3180;position:absolute;top:808" filled="f" stroked="f">
              <v:textbox inset="0,0,0,0">
                <w:txbxContent>
                  <w:p>
                    <w:pPr>
                      <w:spacing w:before="53" w:line="182" w:lineRule="auto"/>
                      <w:ind w:left="2700" w:right="5726" w:firstLine="719"/>
                      <w:jc w:val="both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3"/>
                        <w:sz w:val="36"/>
                      </w:rPr>
                      <w:t xml:space="preserve">☆数学分析证明：当负载电阻 </w:t>
                    </w:r>
                    <w:r>
                      <w:rPr>
                        <w:b/>
                        <w:sz w:val="36"/>
                      </w:rPr>
                      <w:t>R</w:t>
                    </w:r>
                    <w:r>
                      <w:rPr>
                        <w:b/>
                        <w:spacing w:val="-7"/>
                        <w:sz w:val="36"/>
                      </w:rPr>
                      <w:t xml:space="preserve"> 和电源内阻 </w:t>
                    </w:r>
                    <w:r>
                      <w:rPr>
                        <w:b/>
                        <w:sz w:val="36"/>
                      </w:rPr>
                      <w:t>r</w:t>
                    </w:r>
                    <w:r>
                      <w:rPr>
                        <w:b/>
                        <w:spacing w:val="-40"/>
                        <w:sz w:val="36"/>
                      </w:rPr>
                      <w:t xml:space="preserve"> 相等时</w:t>
                    </w:r>
                    <w:r>
                      <w:rPr>
                        <w:b/>
                        <w:sz w:val="36"/>
                      </w:rPr>
                      <w:t>（如图</w:t>
                    </w:r>
                    <w:r>
                      <w:rPr>
                        <w:b/>
                        <w:spacing w:val="-180"/>
                        <w:sz w:val="36"/>
                      </w:rPr>
                      <w:t>）</w:t>
                    </w:r>
                    <w:r>
                      <w:rPr>
                        <w:b/>
                        <w:spacing w:val="-31"/>
                        <w:sz w:val="36"/>
                      </w:rPr>
                      <w:t>，电源输出功率最大</w:t>
                    </w:r>
                    <w:r>
                      <w:rPr>
                        <w:b/>
                        <w:sz w:val="36"/>
                      </w:rPr>
                      <w:t>（</w:t>
                    </w:r>
                    <w:r>
                      <w:rPr>
                        <w:b/>
                        <w:spacing w:val="-2"/>
                        <w:sz w:val="36"/>
                      </w:rPr>
                      <w:t xml:space="preserve">负载获得最大功率 </w:t>
                    </w:r>
                    <w:r>
                      <w:rPr>
                        <w:b/>
                        <w:spacing w:val="1"/>
                        <w:sz w:val="36"/>
                      </w:rPr>
                      <w:t>P</w:t>
                    </w:r>
                    <w:r>
                      <w:rPr>
                        <w:b/>
                        <w:spacing w:val="-1"/>
                        <w:w w:val="100"/>
                        <w:position w:val="-14"/>
                        <w:sz w:val="24"/>
                      </w:rPr>
                      <w:t>ma</w:t>
                    </w:r>
                    <w:r>
                      <w:rPr>
                        <w:b/>
                        <w:spacing w:val="1"/>
                        <w:w w:val="100"/>
                        <w:position w:val="-14"/>
                        <w:sz w:val="24"/>
                      </w:rPr>
                      <w:t>x</w:t>
                    </w:r>
                    <w:r>
                      <w:rPr>
                        <w:b/>
                        <w:spacing w:val="-130"/>
                        <w:sz w:val="36"/>
                      </w:rPr>
                      <w:t>）</w:t>
                    </w:r>
                    <w:r>
                      <w:rPr>
                        <w:b/>
                        <w:spacing w:val="-5"/>
                        <w:sz w:val="36"/>
                      </w:rPr>
                      <w:t xml:space="preserve">,即当 </w:t>
                    </w:r>
                    <w:r>
                      <w:rPr>
                        <w:b/>
                        <w:spacing w:val="-1"/>
                        <w:sz w:val="36"/>
                      </w:rPr>
                      <w:t>R=r</w:t>
                    </w:r>
                    <w:r>
                      <w:rPr>
                        <w:b/>
                        <w:sz w:val="36"/>
                      </w:rPr>
                      <w:t>时，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114679</wp:posOffset>
            </wp:positionV>
            <wp:extent cx="330200" cy="38100"/>
            <wp:effectExtent l="0" t="0" r="0" b="0"/>
            <wp:wrapNone/>
            <wp:docPr id="5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2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type="#_x0000_t202" style="width:12.95pt;height:17.9pt;margin-top:-10.69pt;margin-left:612.07pt;mso-position-horizontal-relative:page;position:absolute;z-index:-251623424" filled="f" stroked="f">
            <v:textbox inset="0,0,0,0">
              <w:txbxContent>
                <w:p>
                  <w:pPr>
                    <w:spacing w:before="0" w:line="34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2"/>
                      <w:sz w:val="35"/>
                    </w:rPr>
                    <w:t>U</w:t>
                  </w:r>
                </w:p>
              </w:txbxContent>
            </v:textbox>
          </v:shape>
        </w:pic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I </w:t>
      </w:r>
      <w:r>
        <w:rPr>
          <w:rFonts w:ascii="Arial" w:hAnsi="Arial"/>
          <w:position w:val="3"/>
          <w:sz w:val="21"/>
        </w:rPr>
        <w:t>2</w:t>
      </w:r>
      <w:r>
        <w:rPr>
          <w:rFonts w:ascii="Arial" w:hAnsi="Arial"/>
          <w:spacing w:val="-34"/>
          <w:position w:val="3"/>
          <w:sz w:val="21"/>
        </w:rPr>
        <w:t xml:space="preserve"> </w:t>
      </w:r>
      <w:r>
        <w:rPr>
          <w:rFonts w:ascii="Times New Roman" w:hAnsi="Times New Roman"/>
          <w:i/>
          <w:spacing w:val="-17"/>
          <w:sz w:val="35"/>
        </w:rPr>
        <w:t xml:space="preserve">R </w:t>
      </w:r>
      <w:r>
        <w:rPr>
          <w:rFonts w:ascii="Times New Roman" w:hAnsi="Times New Roman"/>
          <w:i/>
          <w:sz w:val="35"/>
        </w:rPr>
        <w:t>R</w:t>
      </w:r>
    </w:p>
    <w:p>
      <w:pPr>
        <w:spacing w:after="0" w:line="165" w:lineRule="auto"/>
        <w:jc w:val="left"/>
        <w:rPr>
          <w:rFonts w:ascii="Times New Roman" w:hAnsi="Times New Roman"/>
          <w:sz w:val="35"/>
        </w:rPr>
        <w:sectPr>
          <w:headerReference w:type="default" r:id="rId60"/>
          <w:type w:val="continuous"/>
          <w:pgSz w:w="17860" w:h="25260"/>
          <w:pgMar w:top="1360" w:right="0" w:bottom="280" w:left="0" w:header="708" w:footer="708"/>
          <w:pgNumType w:start="27"/>
          <w:cols w:num="3" w:space="708" w:equalWidth="0">
            <w:col w:w="10621" w:space="40"/>
            <w:col w:w="1159" w:space="39"/>
            <w:col w:w="6001" w:space="0"/>
          </w:cols>
        </w:sectPr>
      </w:pPr>
    </w:p>
    <w:p>
      <w:pPr>
        <w:spacing w:after="0" w:line="165" w:lineRule="auto"/>
        <w:jc w:val="left"/>
        <w:rPr>
          <w:rFonts w:ascii="Times New Roman" w:hAnsi="Times New Roman"/>
          <w:sz w:val="35"/>
        </w:rPr>
        <w:sectPr>
          <w:headerReference w:type="default" r:id="rId61"/>
          <w:type w:val="continuous"/>
          <w:pgSz w:w="17860" w:h="25260"/>
          <w:pgMar w:top="1360" w:right="0" w:bottom="280" w:left="0" w:header="708" w:footer="708"/>
          <w:pgNumType w:start="28"/>
          <w:cols w:space="708"/>
        </w:sectPr>
      </w:pPr>
    </w:p>
    <w:p>
      <w:pPr>
        <w:pStyle w:val="BodyText"/>
        <w:rPr>
          <w:rFonts w:ascii="Times New Roman"/>
          <w:b w:val="0"/>
          <w:i/>
          <w:sz w:val="20"/>
        </w:rPr>
      </w:pPr>
    </w:p>
    <w:p>
      <w:pPr>
        <w:pStyle w:val="BodyText"/>
        <w:spacing w:before="3"/>
        <w:rPr>
          <w:rFonts w:ascii="Times New Roman"/>
          <w:b w:val="0"/>
          <w:i/>
          <w:sz w:val="26"/>
        </w:rPr>
      </w:pPr>
    </w:p>
    <w:p>
      <w:pPr>
        <w:spacing w:before="58" w:line="571" w:lineRule="exact"/>
        <w:ind w:left="0" w:right="453" w:firstLine="0"/>
        <w:jc w:val="center"/>
        <w:rPr>
          <w:rFonts w:ascii="Arial" w:hAnsi="Arial"/>
          <w:sz w:val="29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330300</wp:posOffset>
            </wp:positionV>
            <wp:extent cx="444500" cy="101600"/>
            <wp:effectExtent l="0" t="0" r="0" b="0"/>
            <wp:wrapNone/>
            <wp:docPr id="5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3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 xml:space="preserve">P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 </w:t>
      </w:r>
      <w:r>
        <w:rPr>
          <w:rFonts w:ascii="Times New Roman" w:hAnsi="Times New Roman"/>
          <w:i/>
          <w:position w:val="23"/>
          <w:sz w:val="35"/>
        </w:rPr>
        <w:t>E</w:t>
      </w:r>
      <w:r>
        <w:rPr>
          <w:rFonts w:ascii="Times New Roman" w:hAnsi="Times New Roman"/>
          <w:i/>
          <w:spacing w:val="-67"/>
          <w:position w:val="23"/>
          <w:sz w:val="35"/>
        </w:rPr>
        <w:t xml:space="preserve"> </w:t>
      </w:r>
      <w:r>
        <w:rPr>
          <w:rFonts w:ascii="Arial" w:hAnsi="Arial"/>
          <w:position w:val="26"/>
          <w:sz w:val="29"/>
        </w:rPr>
        <w:t>2</w:t>
      </w:r>
    </w:p>
    <w:p>
      <w:pPr>
        <w:spacing w:before="0" w:line="290" w:lineRule="exact"/>
        <w:ind w:left="175" w:right="0" w:firstLine="0"/>
        <w:jc w:val="center"/>
        <w:rPr>
          <w:rFonts w:ascii="Times New Roman"/>
          <w:i/>
          <w:sz w:val="35"/>
        </w:rPr>
      </w:pPr>
      <w:r>
        <w:rPr>
          <w:rFonts w:ascii="Arial"/>
          <w:spacing w:val="11"/>
          <w:sz w:val="35"/>
        </w:rPr>
        <w:t>4</w:t>
      </w:r>
      <w:r>
        <w:rPr>
          <w:rFonts w:ascii="Times New Roman"/>
          <w:i/>
          <w:spacing w:val="11"/>
          <w:sz w:val="35"/>
        </w:rPr>
        <w:t>R</w:t>
      </w:r>
    </w:p>
    <w:p>
      <w:pPr>
        <w:pStyle w:val="BodyText"/>
        <w:spacing w:line="569" w:lineRule="exact"/>
        <w:ind w:left="3420"/>
      </w:pPr>
      <w:r>
        <w:t>使负载获得最大功率的条件也叫做最大功率输出定理。</w:t>
      </w:r>
    </w:p>
    <w:p>
      <w:pPr>
        <w:pStyle w:val="BodyText"/>
        <w:spacing w:before="416" w:line="602" w:lineRule="exact"/>
        <w:ind w:left="2700"/>
      </w:pPr>
      <w:r>
        <w:t>（五）电容器及其特性</w:t>
      </w:r>
    </w:p>
    <w:p>
      <w:pPr>
        <w:pStyle w:val="BodyText"/>
        <w:spacing w:before="29" w:line="194" w:lineRule="auto"/>
        <w:ind w:left="2700" w:right="2697" w:firstLine="705"/>
        <w:jc w:val="both"/>
      </w:pPr>
      <w:r>
        <w:rPr>
          <w:spacing w:val="-8"/>
        </w:rPr>
        <w:t>任何两个绝缘介质隔开而又相互靠近的导体，就可称为电容器。这两个导体</w:t>
      </w:r>
      <w:r>
        <w:rPr>
          <w:spacing w:val="-11"/>
        </w:rPr>
        <w:t>就是电容器的两个极板，中间的绝缘物质称为电容器的介质。最简单的电容器是</w:t>
      </w:r>
      <w:r>
        <w:rPr>
          <w:spacing w:val="-12"/>
        </w:rPr>
        <w:t>平行板电容器，它由两块相互平行且靠的很近而又彼此绝缘的金属板组成，两块</w:t>
      </w:r>
      <w:r>
        <w:t>金属板就是电容器的两个极板，中间的空气即为电容器的介质。</w:t>
      </w:r>
    </w:p>
    <w:p>
      <w:pPr>
        <w:pStyle w:val="BodyText"/>
        <w:spacing w:before="10" w:line="194" w:lineRule="auto"/>
        <w:ind w:left="2700" w:right="2695" w:firstLine="705"/>
        <w:jc w:val="both"/>
      </w:pPr>
      <w:r>
        <w:rPr>
          <w:spacing w:val="-9"/>
        </w:rPr>
        <w:t>电容器最基本的特性是能够储存电荷。电容器极板上所储存的电荷随着外接</w:t>
      </w:r>
      <w:r>
        <w:rPr>
          <w:spacing w:val="-13"/>
        </w:rPr>
        <w:t>电源电压增高而增加。实验证明，电容器所储存的电荷量与两极板的电压的比值</w:t>
      </w:r>
      <w:r>
        <w:rPr>
          <w:spacing w:val="2"/>
        </w:rPr>
        <w:t xml:space="preserve">是一个常数，称为电容器的电容量，简称电容，用字母 </w:t>
      </w:r>
      <w:r>
        <w:t>C</w:t>
      </w:r>
      <w:r>
        <w:rPr>
          <w:spacing w:val="3"/>
        </w:rPr>
        <w:t xml:space="preserve"> 表示。它表示电容器</w:t>
      </w:r>
      <w:r>
        <w:t>储存电荷的本领，用公式为</w:t>
      </w:r>
    </w:p>
    <w:p>
      <w:pPr>
        <w:spacing w:before="29" w:line="571" w:lineRule="exact"/>
        <w:ind w:left="0" w:right="2266" w:firstLine="0"/>
        <w:jc w:val="center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314679</wp:posOffset>
            </wp:positionV>
            <wp:extent cx="342900" cy="101600"/>
            <wp:effectExtent l="0" t="0" r="0" b="0"/>
            <wp:wrapNone/>
            <wp:docPr id="5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4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 xml:space="preserve">C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52"/>
          <w:sz w:val="35"/>
        </w:rPr>
        <w:t xml:space="preserve"> </w:t>
      </w:r>
      <w:r>
        <w:rPr>
          <w:rFonts w:ascii="Times New Roman" w:hAnsi="Times New Roman"/>
          <w:i/>
          <w:position w:val="23"/>
          <w:sz w:val="35"/>
        </w:rPr>
        <w:t>Q</w:t>
      </w:r>
    </w:p>
    <w:p>
      <w:pPr>
        <w:spacing w:before="0" w:line="340" w:lineRule="exact"/>
        <w:ind w:left="0" w:right="1667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w w:val="102"/>
          <w:sz w:val="35"/>
        </w:rPr>
        <w:t>U</w:t>
      </w:r>
    </w:p>
    <w:p>
      <w:pPr>
        <w:pStyle w:val="BodyText"/>
        <w:spacing w:before="150" w:line="194" w:lineRule="auto"/>
        <w:ind w:left="3780" w:right="6821" w:hanging="1080"/>
      </w:pPr>
      <w:r>
        <w:rPr>
          <w:spacing w:val="-1"/>
        </w:rPr>
        <w:t>式中：</w:t>
      </w:r>
      <w:r>
        <w:rPr>
          <w:spacing w:val="-2"/>
        </w:rPr>
        <w:t>C</w:t>
      </w:r>
      <w:r>
        <w:rPr>
          <w:spacing w:val="-1"/>
        </w:rPr>
        <w:t>——电容，单位是法拉</w:t>
      </w:r>
      <w:r>
        <w:rPr>
          <w:spacing w:val="1"/>
        </w:rPr>
        <w:t>（</w:t>
      </w:r>
      <w:r>
        <w:t>F</w:t>
      </w:r>
      <w:r>
        <w:rPr>
          <w:spacing w:val="-180"/>
        </w:rPr>
        <w:t>）</w:t>
      </w:r>
      <w:r>
        <w:t>；            Q</w:t>
      </w:r>
      <w:r>
        <w:rPr>
          <w:spacing w:val="-1"/>
        </w:rPr>
        <w:t>——一个极板的电荷量，单位是库伦</w:t>
      </w:r>
      <w:r>
        <w:rPr>
          <w:spacing w:val="1"/>
        </w:rPr>
        <w:t>（</w:t>
      </w:r>
      <w:r>
        <w:rPr>
          <w:spacing w:val="-2"/>
        </w:rPr>
        <w:t>C</w:t>
      </w:r>
      <w:r>
        <w:rPr>
          <w:spacing w:val="-180"/>
        </w:rPr>
        <w:t>）</w:t>
      </w:r>
      <w:r>
        <w:t>； U——两极板间的电压，单位是伏特（V）</w:t>
      </w:r>
    </w:p>
    <w:p>
      <w:pPr>
        <w:pStyle w:val="BodyText"/>
        <w:spacing w:before="8" w:line="194" w:lineRule="auto"/>
        <w:ind w:left="2700" w:right="2521"/>
      </w:pPr>
      <w:r>
        <w:rPr>
          <w:spacing w:val="-15"/>
        </w:rPr>
        <w:t xml:space="preserve">电容量的单位是法拉，简称法，用符号 </w:t>
      </w:r>
      <w:r>
        <w:t>F</w:t>
      </w:r>
      <w:r>
        <w:rPr>
          <w:spacing w:val="-15"/>
        </w:rPr>
        <w:t xml:space="preserve"> 表示。实际应用时，法拉这个单位太大， </w:t>
      </w:r>
      <w:r>
        <w:t>通常用远远小于法拉的单位是微法（μF）和皮法（pF)：</w:t>
      </w:r>
    </w:p>
    <w:p>
      <w:pPr>
        <w:pStyle w:val="BodyText"/>
        <w:spacing w:line="517" w:lineRule="exact"/>
        <w:ind w:left="4680"/>
      </w:pPr>
      <w:r>
        <w:t>1μF=10</w:t>
      </w:r>
      <w:r>
        <w:rPr>
          <w:vertAlign w:val="subscript"/>
        </w:rPr>
        <w:t>-6</w:t>
      </w:r>
      <w:r>
        <w:rPr>
          <w:vertAlign w:val="baseline"/>
        </w:rPr>
        <w:t>F</w:t>
      </w:r>
    </w:p>
    <w:p>
      <w:pPr>
        <w:pStyle w:val="BodyText"/>
        <w:spacing w:line="540" w:lineRule="exact"/>
        <w:ind w:left="4680"/>
      </w:pPr>
      <w:r>
        <w:t>1 pF=10</w:t>
      </w:r>
      <w:r>
        <w:rPr>
          <w:vertAlign w:val="subscript"/>
        </w:rPr>
        <w:t>-12</w:t>
      </w:r>
      <w:r>
        <w:rPr>
          <w:vertAlign w:val="baseline"/>
        </w:rPr>
        <w:t>F</w:t>
      </w:r>
    </w:p>
    <w:p>
      <w:pPr>
        <w:pStyle w:val="BodyText"/>
        <w:spacing w:line="540" w:lineRule="exact"/>
        <w:ind w:left="2700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139794</wp:posOffset>
            </wp:positionV>
            <wp:extent cx="11340845" cy="2654300"/>
            <wp:effectExtent l="0" t="0" r="0" b="0"/>
            <wp:wrapNone/>
            <wp:docPr id="5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5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1、电容器串联电路特点(如图)：</w:t>
      </w:r>
    </w:p>
    <w:p>
      <w:pPr>
        <w:pStyle w:val="BodyText"/>
        <w:spacing w:before="28" w:line="194" w:lineRule="auto"/>
        <w:ind w:left="2700" w:right="9508" w:firstLine="359"/>
      </w:pPr>
      <w:r>
        <w:rPr>
          <w:spacing w:val="-12"/>
        </w:rPr>
        <w:t>①电量特点。电容器串联电路各电</w:t>
      </w:r>
      <w:r>
        <w:t>容器所带的电量相等。</w:t>
      </w:r>
    </w:p>
    <w:p>
      <w:pPr>
        <w:spacing w:before="82" w:line="413" w:lineRule="exact"/>
        <w:ind w:left="0" w:right="2617" w:firstLine="0"/>
        <w:jc w:val="center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Q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Q 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Q</w:t>
      </w:r>
    </w:p>
    <w:p>
      <w:pPr>
        <w:tabs>
          <w:tab w:val="left" w:pos="762"/>
        </w:tabs>
        <w:spacing w:before="0" w:line="54" w:lineRule="exact"/>
        <w:ind w:left="0" w:right="1625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</w:r>
    </w:p>
    <w:p>
      <w:pPr>
        <w:pStyle w:val="BodyText"/>
        <w:spacing w:line="194" w:lineRule="auto"/>
        <w:ind w:left="2700" w:right="9508" w:firstLine="352"/>
      </w:pPr>
      <w:r>
        <w:rPr>
          <w:spacing w:val="-12"/>
        </w:rPr>
        <w:t>②电压特点。电容器串联电路的总</w:t>
      </w:r>
      <w:r>
        <w:t>电压等于每个电容器的两端电压之和。</w:t>
      </w:r>
    </w:p>
    <w:p>
      <w:pPr>
        <w:tabs>
          <w:tab w:val="left" w:pos="1151"/>
        </w:tabs>
        <w:spacing w:before="170" w:line="378" w:lineRule="exact"/>
        <w:ind w:left="0" w:right="2653" w:firstLine="0"/>
        <w:jc w:val="center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U</w:t>
      </w:r>
      <w:r>
        <w:rPr>
          <w:rFonts w:ascii="Times New Roman" w:hAnsi="Times New Roman"/>
          <w:i/>
          <w:spacing w:val="5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U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U</w:t>
      </w:r>
    </w:p>
    <w:p>
      <w:pPr>
        <w:pStyle w:val="BodyText"/>
        <w:tabs>
          <w:tab w:val="left" w:pos="6247"/>
        </w:tabs>
        <w:spacing w:line="570" w:lineRule="exact"/>
        <w:ind w:left="487"/>
        <w:jc w:val="center"/>
      </w:pPr>
      <w:r>
        <w:t>③电容特点。电容器串联电</w:t>
      </w:r>
      <w:r>
        <w:rPr>
          <w:spacing w:val="-5"/>
        </w:rPr>
        <w:t>路</w:t>
      </w:r>
      <w:r>
        <w:rPr>
          <w:rFonts w:ascii="Arial" w:eastAsia="Arial" w:hAnsi="Arial"/>
          <w:b w:val="0"/>
          <w:spacing w:val="-101"/>
          <w:vertAlign w:val="superscript"/>
        </w:rPr>
        <w:t>1</w:t>
      </w:r>
      <w:r>
        <w:rPr>
          <w:vertAlign w:val="baseline"/>
        </w:rPr>
        <w:t>的等</w:t>
      </w:r>
      <w:r>
        <w:rPr>
          <w:spacing w:val="-336"/>
          <w:vertAlign w:val="baseline"/>
        </w:rPr>
        <w:t>效</w:t>
      </w:r>
      <w:r>
        <w:rPr>
          <w:rFonts w:ascii="Arial" w:eastAsia="Arial" w:hAnsi="Arial"/>
          <w:b w:val="0"/>
          <w:vertAlign w:val="superscript"/>
        </w:rPr>
        <w:t>2</w:t>
      </w:r>
      <w:r>
        <w:rPr>
          <w:rFonts w:ascii="Arial" w:eastAsia="Arial" w:hAnsi="Arial"/>
          <w:b w:val="0"/>
          <w:vertAlign w:val="baseline"/>
        </w:rPr>
        <w:tab/>
      </w:r>
      <w:r>
        <w:rPr>
          <w:vertAlign w:val="baseline"/>
        </w:rPr>
        <w:t>电容的倒数等于各个分电容的倒数之和。</w:t>
      </w:r>
    </w:p>
    <w:p>
      <w:pPr>
        <w:tabs>
          <w:tab w:val="left" w:pos="749"/>
          <w:tab w:val="left" w:pos="1525"/>
        </w:tabs>
        <w:spacing w:before="37" w:line="177" w:lineRule="auto"/>
        <w:ind w:left="0" w:right="2411" w:firstLine="0"/>
        <w:jc w:val="center"/>
        <w:rPr>
          <w:rFonts w:ascii="Arial" w:hAnsi="Arial"/>
          <w:sz w:val="35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285575</wp:posOffset>
            </wp:positionV>
            <wp:extent cx="330200" cy="101600"/>
            <wp:effectExtent l="0" t="0" r="0" b="0"/>
            <wp:wrapNone/>
            <wp:docPr id="6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6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285575</wp:posOffset>
            </wp:positionV>
            <wp:extent cx="393700" cy="101600"/>
            <wp:effectExtent l="0" t="0" r="0" b="0"/>
            <wp:wrapNone/>
            <wp:docPr id="6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7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285575</wp:posOffset>
            </wp:positionV>
            <wp:extent cx="419100" cy="101600"/>
            <wp:effectExtent l="0" t="0" r="0" b="0"/>
            <wp:wrapNone/>
            <wp:docPr id="6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8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64"/>
          <w:sz w:val="35"/>
        </w:rPr>
        <w:t xml:space="preserve">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88"/>
          <w:sz w:val="35"/>
        </w:rPr>
        <w:t xml:space="preserve"> </w:t>
      </w:r>
      <w:r>
        <w:rPr>
          <w:rFonts w:ascii="Symbol" w:hAnsi="Symbol"/>
          <w:position w:val="-21"/>
          <w:sz w:val="35"/>
        </w:rPr>
        <w:sym w:font="Symbol" w:char="F02B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>1</w:t>
      </w:r>
    </w:p>
    <w:p>
      <w:pPr>
        <w:tabs>
          <w:tab w:val="left" w:pos="704"/>
          <w:tab w:val="left" w:pos="1459"/>
        </w:tabs>
        <w:spacing w:before="0" w:line="329" w:lineRule="exact"/>
        <w:ind w:left="0" w:right="2506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C</w:t>
        <w:tab/>
        <w:t>C</w:t>
        <w:tab/>
        <w:t>C</w:t>
      </w:r>
    </w:p>
    <w:p>
      <w:pPr>
        <w:tabs>
          <w:tab w:val="left" w:pos="780"/>
        </w:tabs>
        <w:spacing w:before="0" w:line="167" w:lineRule="exact"/>
        <w:ind w:left="0" w:right="1442" w:firstLine="0"/>
        <w:jc w:val="center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pStyle w:val="BodyText"/>
        <w:spacing w:line="569" w:lineRule="exact"/>
        <w:ind w:right="590"/>
        <w:jc w:val="center"/>
      </w:pPr>
      <w:r>
        <w:t>④电压分配。电容器串联电路中各电容器两端的电压与电容量成反比。</w:t>
      </w:r>
    </w:p>
    <w:p>
      <w:pPr>
        <w:pStyle w:val="BodyText"/>
        <w:spacing w:before="8"/>
        <w:rPr>
          <w:sz w:val="7"/>
        </w:rPr>
      </w:pPr>
    </w:p>
    <w:p>
      <w:pPr>
        <w:tabs>
          <w:tab w:val="left" w:pos="811"/>
        </w:tabs>
        <w:spacing w:before="103"/>
        <w:ind w:left="0" w:right="2555" w:firstLine="0"/>
        <w:jc w:val="center"/>
        <w:rPr>
          <w:rFonts w:ascii="Times New Roman" w:hAnsi="Times New Roman"/>
          <w:i/>
          <w:sz w:val="36"/>
        </w:rPr>
      </w:pPr>
      <w:r>
        <w:pict>
          <v:group id="_x0000_s1045" style="width:893pt;height:205.1pt;margin-top:24.93pt;margin-left:0;mso-position-horizontal-relative:page;position:absolute;z-index:-251616256" coordorigin="0,499" coordsize="17860,4102">
            <v:shape id="_x0000_s1046" type="#_x0000_t75" style="width:17860;height:4020;position:absolute;top:579" stroked="f">
              <v:imagedata r:id="rId68" o:title=""/>
            </v:shape>
            <v:shape id="_x0000_s1047" type="#_x0000_t202" style="width:485;height:217;left:7031;position:absolute;top:498" filled="f" stroked="f">
              <v:textbox inset="0,0,0,0">
                <w:txbxContent>
                  <w:p>
                    <w:pPr>
                      <w:tabs>
                        <w:tab w:val="left" w:pos="358"/>
                      </w:tabs>
                      <w:spacing w:before="0" w:line="21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1</w:t>
                      <w:tab/>
                      <w:t>1</w:t>
                    </w:r>
                  </w:p>
                </w:txbxContent>
              </v:textbox>
            </v:shape>
            <v:shape id="_x0000_s1048" type="#_x0000_t202" style="width:526;height:217;left:8150;position:absolute;top:498" filled="f" stroked="f">
              <v:textbox inset="0,0,0,0">
                <w:txbxContent>
                  <w:p>
                    <w:pPr>
                      <w:tabs>
                        <w:tab w:val="left" w:pos="399"/>
                      </w:tabs>
                      <w:spacing w:before="0" w:line="21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2</w:t>
                      <w:tab/>
                      <w:t>2</w:t>
                    </w:r>
                  </w:p>
                </w:txbxContent>
              </v:textbox>
            </v:shape>
            <v:shape id="_x0000_s1049" type="#_x0000_t202" style="width:6230;height:1015;left:2700;position:absolute;top:913" filled="f" stroked="f">
              <v:textbox inset="0,0,0,0">
                <w:txbxContent>
                  <w:p>
                    <w:pPr>
                      <w:spacing w:before="0" w:line="507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2、电容器并联电路特点(如图)：</w:t>
                    </w:r>
                  </w:p>
                  <w:p>
                    <w:pPr>
                      <w:spacing w:before="0" w:line="507" w:lineRule="exact"/>
                      <w:ind w:left="52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9"/>
                        <w:sz w:val="36"/>
                      </w:rPr>
                      <w:t>①电量特点。由于并联电容器两端的</w:t>
                    </w:r>
                  </w:p>
                </w:txbxContent>
              </v:textbox>
            </v:shape>
            <v:shape id="_x0000_s1050" type="#_x0000_t202" style="width:2891;height:445;left:3556;position:absolute;top:2691" filled="f" stroked="f">
              <v:textbox inset="0,0,0,0">
                <w:txbxContent>
                  <w:p>
                    <w:pPr>
                      <w:tabs>
                        <w:tab w:val="left" w:pos="1979"/>
                      </w:tabs>
                      <w:spacing w:before="3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Q 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C U</w:t>
                    </w:r>
                    <w:r>
                      <w:rPr>
                        <w:rFonts w:ascii="Times New Roman" w:hAnsi="Times New Roman"/>
                        <w:i/>
                        <w:spacing w:val="-6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,</w:t>
                    </w:r>
                    <w:r>
                      <w:rPr>
                        <w:rFonts w:ascii="Arial" w:hAnsi="Arial"/>
                        <w:spacing w:val="-63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Q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pacing w:val="11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U</w:t>
                    </w:r>
                  </w:p>
                </w:txbxContent>
              </v:textbox>
            </v:shape>
            <v:shape id="_x0000_s1051" type="#_x0000_t202" style="width:1623;height:616;left:3557;position:absolute;top:3159" filled="f" stroked="f">
              <v:textbox inset="0,0,0,0">
                <w:txbxContent>
                  <w:p>
                    <w:pPr>
                      <w:spacing w:before="3" w:line="413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Q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Q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Q</w:t>
                    </w:r>
                  </w:p>
                  <w:p>
                    <w:pPr>
                      <w:spacing w:before="0" w:line="199" w:lineRule="exact"/>
                      <w:ind w:left="249" w:right="0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52" type="#_x0000_t202" style="width:126;height:217;left:3794;position:absolute;top:3090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53" type="#_x0000_t202" style="width:126;height:217;left:4522;position:absolute;top:3090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54" type="#_x0000_t202" style="width:126;height:217;left:5303;position:absolute;top:3090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55" type="#_x0000_t202" style="width:126;height:217;left:6072;position:absolute;top:3090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56" type="#_x0000_t202" style="width:126;height:217;left:5161;position:absolute;top:3558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6"/>
        </w:rPr>
        <w:t>C</w:t>
      </w:r>
      <w:r>
        <w:rPr>
          <w:rFonts w:ascii="Times New Roman" w:hAnsi="Times New Roman"/>
          <w:i/>
          <w:spacing w:val="-2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U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C</w:t>
      </w:r>
      <w:r>
        <w:rPr>
          <w:rFonts w:ascii="Times New Roman" w:hAnsi="Times New Roman"/>
          <w:i/>
          <w:spacing w:val="1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U</w:t>
      </w:r>
    </w:p>
    <w:p>
      <w:pPr>
        <w:spacing w:after="0"/>
        <w:jc w:val="center"/>
        <w:rPr>
          <w:rFonts w:ascii="Times New Roman" w:hAnsi="Times New Roman"/>
          <w:sz w:val="36"/>
        </w:rPr>
        <w:sectPr>
          <w:headerReference w:type="default" r:id="rId69"/>
          <w:pgSz w:w="17860" w:h="25260"/>
          <w:pgMar w:top="1460" w:right="0" w:bottom="0" w:left="0" w:header="1060" w:footer="0"/>
          <w:pgNumType w:start="29"/>
          <w:cols w:space="708"/>
        </w:sectPr>
      </w:pPr>
    </w:p>
    <w:p>
      <w:pPr>
        <w:pStyle w:val="BodyText"/>
        <w:rPr>
          <w:rFonts w:ascii="Times New Roman"/>
          <w:b w:val="0"/>
          <w:i/>
          <w:sz w:val="20"/>
        </w:rPr>
      </w:pPr>
    </w:p>
    <w:p>
      <w:pPr>
        <w:pStyle w:val="BodyText"/>
        <w:tabs>
          <w:tab w:val="left" w:pos="5400"/>
          <w:tab w:val="left" w:pos="12857"/>
        </w:tabs>
        <w:spacing w:before="236" w:line="194" w:lineRule="auto"/>
        <w:ind w:left="2700" w:right="2728"/>
      </w:pPr>
      <w:r>
        <w:t>电压相等，每个电容器所充有的电荷量为</w:t>
        <w:tab/>
      </w:r>
      <w:r>
        <w:rPr>
          <w:spacing w:val="8"/>
        </w:rPr>
        <w:t>,</w:t>
      </w:r>
      <w:r>
        <w:t>所以总电荷</w:t>
      </w:r>
      <w:r>
        <w:rPr>
          <w:spacing w:val="-17"/>
        </w:rPr>
        <w:t>量</w:t>
      </w:r>
      <w:r>
        <w:t>为</w:t>
        <w:tab/>
        <w:t>。</w:t>
      </w:r>
    </w:p>
    <w:p>
      <w:pPr>
        <w:pStyle w:val="BodyText"/>
        <w:spacing w:before="6" w:line="194" w:lineRule="auto"/>
        <w:ind w:left="2700" w:right="2747" w:firstLine="529"/>
      </w:pPr>
      <w:r>
        <w:t>②电压特点。电容器并联电路每个电容器两端的电压相同，并等于外加电源电压，即 U=U</w:t>
      </w:r>
      <w:r>
        <w:rPr>
          <w:position w:val="-14"/>
          <w:sz w:val="24"/>
        </w:rPr>
        <w:t>1</w:t>
      </w:r>
      <w:r>
        <w:t>+U</w:t>
      </w:r>
      <w:r>
        <w:rPr>
          <w:position w:val="-14"/>
          <w:sz w:val="24"/>
        </w:rPr>
        <w:t>2</w:t>
      </w:r>
      <w:r>
        <w:t>。</w:t>
      </w:r>
    </w:p>
    <w:p>
      <w:pPr>
        <w:pStyle w:val="BodyText"/>
        <w:spacing w:line="491" w:lineRule="exact"/>
        <w:ind w:left="3053"/>
      </w:pPr>
      <w:r>
        <w:t>③电容特点。电容器并联后的等效电容量等于各个电容器的电容量之和。</w:t>
      </w:r>
    </w:p>
    <w:p>
      <w:pPr>
        <w:tabs>
          <w:tab w:val="left" w:pos="725"/>
          <w:tab w:val="left" w:pos="2281"/>
          <w:tab w:val="left" w:pos="3797"/>
        </w:tabs>
        <w:spacing w:before="126" w:line="232" w:lineRule="exact"/>
        <w:ind w:left="0" w:right="712" w:firstLine="0"/>
        <w:jc w:val="center"/>
        <w:rPr>
          <w:rFonts w:ascii="Times New Roman" w:hAnsi="Times New Roman"/>
          <w:i/>
          <w:sz w:val="37"/>
        </w:rPr>
      </w:pPr>
      <w:r>
        <w:rPr>
          <w:rFonts w:ascii="Times New Roman" w:hAnsi="Times New Roman"/>
          <w:i/>
          <w:sz w:val="37"/>
        </w:rPr>
        <w:t>Q</w:t>
        <w:tab/>
        <w:t>Q</w:t>
      </w:r>
      <w:r>
        <w:rPr>
          <w:rFonts w:ascii="Times New Roman" w:hAnsi="Times New Roman"/>
          <w:i/>
          <w:spacing w:val="77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30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Q</w:t>
        <w:tab/>
        <w:t>C Q</w:t>
      </w:r>
      <w:r>
        <w:rPr>
          <w:rFonts w:ascii="Times New Roman" w:hAnsi="Times New Roman"/>
          <w:i/>
          <w:spacing w:val="74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31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C</w:t>
        <w:tab/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31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Q</w:t>
      </w:r>
    </w:p>
    <w:p>
      <w:pPr>
        <w:tabs>
          <w:tab w:val="left" w:pos="1191"/>
          <w:tab w:val="left" w:pos="1750"/>
          <w:tab w:val="left" w:pos="2480"/>
          <w:tab w:val="left" w:pos="3301"/>
          <w:tab w:val="left" w:pos="3644"/>
          <w:tab w:val="left" w:pos="4368"/>
          <w:tab w:val="left" w:pos="5115"/>
        </w:tabs>
        <w:spacing w:before="5" w:line="377" w:lineRule="exact"/>
        <w:ind w:left="95" w:right="0" w:firstLine="0"/>
        <w:jc w:val="center"/>
        <w:rPr>
          <w:rFonts w:ascii="Times New Roman" w:hAnsi="Times New Roman"/>
          <w:i/>
          <w:sz w:val="37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186808</wp:posOffset>
            </wp:positionV>
            <wp:extent cx="762000" cy="38100"/>
            <wp:effectExtent l="0" t="0" r="0" b="0"/>
            <wp:wrapNone/>
            <wp:docPr id="6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186808</wp:posOffset>
            </wp:positionV>
            <wp:extent cx="1447800" cy="38100"/>
            <wp:effectExtent l="0" t="0" r="0" b="0"/>
            <wp:wrapNone/>
            <wp:docPr id="7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1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186808</wp:posOffset>
            </wp:positionV>
            <wp:extent cx="228600" cy="38100"/>
            <wp:effectExtent l="0" t="0" r="0" b="0"/>
            <wp:wrapNone/>
            <wp:docPr id="7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2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7"/>
        </w:rPr>
        <w:t>C</w:t>
      </w:r>
      <w:r>
        <w:rPr>
          <w:rFonts w:ascii="Times New Roman" w:hAnsi="Times New Roman"/>
          <w:i/>
          <w:spacing w:val="20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position w:val="1"/>
          <w:sz w:val="22"/>
        </w:rPr>
        <w:t>1</w:t>
        <w:tab/>
        <w:t xml:space="preserve">2 </w:t>
      </w:r>
      <w:r>
        <w:rPr>
          <w:rFonts w:ascii="Arial" w:hAnsi="Arial"/>
          <w:spacing w:val="32"/>
          <w:position w:val="1"/>
          <w:sz w:val="22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position w:val="1"/>
          <w:sz w:val="22"/>
        </w:rPr>
        <w:t>1</w:t>
        <w:tab/>
        <w:t>1</w:t>
        <w:tab/>
        <w:t>2</w:t>
        <w:tab/>
        <w:t xml:space="preserve">2 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 xml:space="preserve">C 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14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C</w:t>
      </w:r>
    </w:p>
    <w:p>
      <w:pPr>
        <w:tabs>
          <w:tab w:val="left" w:pos="7517"/>
          <w:tab w:val="left" w:pos="9613"/>
          <w:tab w:val="left" w:pos="11525"/>
          <w:tab w:val="right" w:pos="12359"/>
        </w:tabs>
        <w:spacing w:before="0" w:line="368" w:lineRule="exact"/>
        <w:ind w:left="6372" w:right="0" w:firstLine="0"/>
        <w:jc w:val="left"/>
        <w:rPr>
          <w:rFonts w:ascii="Arial"/>
          <w:sz w:val="22"/>
        </w:rPr>
      </w:pPr>
      <w:r>
        <w:rPr>
          <w:rFonts w:ascii="Times New Roman"/>
          <w:i/>
          <w:position w:val="-6"/>
          <w:sz w:val="37"/>
        </w:rPr>
        <w:t>U</w:t>
        <w:tab/>
        <w:t>U</w:t>
        <w:tab/>
        <w:t>U</w:t>
        <w:tab/>
      </w:r>
      <w:r>
        <w:rPr>
          <w:rFonts w:ascii="Arial"/>
          <w:sz w:val="22"/>
        </w:rPr>
        <w:t>1</w:t>
        <w:tab/>
        <w:t>2</w:t>
      </w:r>
    </w:p>
    <w:p>
      <w:pPr>
        <w:pStyle w:val="BodyText"/>
        <w:spacing w:before="388" w:line="602" w:lineRule="exact"/>
        <w:jc w:val="center"/>
      </w:pPr>
      <w:r>
        <w:t>第三节 交流电路</w:t>
      </w:r>
    </w:p>
    <w:p>
      <w:pPr>
        <w:pStyle w:val="BodyText"/>
        <w:spacing w:line="572" w:lineRule="exact"/>
        <w:ind w:right="8497"/>
        <w:jc w:val="center"/>
      </w:pPr>
      <w:r>
        <w:t>（一）交流电的基本知识</w:t>
      </w:r>
    </w:p>
    <w:p>
      <w:pPr>
        <w:pStyle w:val="BodyText"/>
        <w:spacing w:line="194" w:lineRule="auto"/>
        <w:ind w:left="2700" w:right="2643" w:firstLine="705"/>
        <w:jc w:val="both"/>
      </w:pPr>
      <w:r>
        <w:t>1、交流电的基本概念：在电路中，大小和方向随时间作周期性变化的电流</w:t>
      </w:r>
      <w:r>
        <w:rPr>
          <w:spacing w:val="-12"/>
        </w:rPr>
        <w:t>和电压，分别称为交变电流和交变电压，统称交流电。交流电分为正弦交流电和</w:t>
      </w:r>
      <w:r>
        <w:rPr>
          <w:spacing w:val="-16"/>
        </w:rPr>
        <w:t>非正弦交流电。大小和方向随时间按正弦规律变化的电压和电流，称为正弦交流</w:t>
      </w:r>
      <w:r>
        <w:rPr>
          <w:spacing w:val="-18"/>
        </w:rPr>
        <w:t xml:space="preserve">电，即我们平时所说的单相交流电，其文字符号用字母“ </w:t>
      </w:r>
      <w:r>
        <w:rPr>
          <w:spacing w:val="-3"/>
        </w:rPr>
        <w:t>AC</w:t>
      </w:r>
      <w:r>
        <w:rPr>
          <w:spacing w:val="-2"/>
        </w:rPr>
        <w:t>”表示，图形符号</w:t>
      </w:r>
      <w:r>
        <w:rPr>
          <w:spacing w:val="-3"/>
        </w:rPr>
        <w:t>用“∽”表示。交流电流和电压在变化过程中的任一瞬间，都有确定的大小和方</w:t>
      </w:r>
    </w:p>
    <w:p>
      <w:pPr>
        <w:pStyle w:val="BodyText"/>
        <w:tabs>
          <w:tab w:val="left" w:pos="12472"/>
        </w:tabs>
        <w:spacing w:before="110" w:line="127" w:lineRule="auto"/>
        <w:ind w:left="187"/>
        <w:jc w:val="center"/>
      </w:pPr>
      <w:r>
        <w:t>向</w:t>
      </w:r>
      <w:r>
        <w:rPr>
          <w:spacing w:val="-123"/>
        </w:rPr>
        <w:t>，</w:t>
      </w:r>
      <w:r>
        <w:t>称为交流电的瞬时值</w:t>
      </w:r>
      <w:r>
        <w:rPr>
          <w:spacing w:val="-123"/>
        </w:rPr>
        <w:t>，</w:t>
      </w:r>
      <w:r>
        <w:t>分别用小写字母</w:t>
      </w:r>
      <w:r>
        <w:rPr>
          <w:spacing w:val="-17"/>
        </w:rPr>
        <w:t xml:space="preserve"> </w:t>
      </w:r>
      <w:r>
        <w:t>i</w:t>
      </w:r>
      <w:r>
        <w:rPr>
          <w:spacing w:val="-123"/>
        </w:rPr>
        <w:t>、</w:t>
      </w:r>
      <w:r>
        <w:t>u</w:t>
      </w:r>
      <w:r>
        <w:rPr>
          <w:spacing w:val="-123"/>
        </w:rPr>
        <w:t>、</w:t>
      </w:r>
      <w:r>
        <w:t>e</w:t>
      </w:r>
      <w:r>
        <w:rPr>
          <w:spacing w:val="-18"/>
        </w:rPr>
        <w:t xml:space="preserve"> </w:t>
      </w:r>
      <w:r>
        <w:t>表示电流</w:t>
      </w:r>
      <w:r>
        <w:rPr>
          <w:spacing w:val="-123"/>
        </w:rPr>
        <w:t>、</w:t>
      </w:r>
      <w:r>
        <w:t>电压和电动势</w:t>
      </w:r>
      <w:r>
        <w:rPr>
          <w:spacing w:val="10"/>
        </w:rPr>
        <w:t>,</w:t>
      </w:r>
      <w:r>
        <w:rPr>
          <w:rFonts w:ascii="Times New Roman" w:eastAsia="Times New Roman"/>
          <w:b w:val="0"/>
          <w:i/>
          <w:spacing w:val="10"/>
          <w:position w:val="-6"/>
          <w:sz w:val="29"/>
        </w:rPr>
        <w:t>U</w:t>
        <w:tab/>
      </w:r>
      <w:r>
        <w:rPr>
          <w:position w:val="-6"/>
        </w:rPr>
        <w:t>、</w:t>
      </w:r>
    </w:p>
    <w:p>
      <w:pPr>
        <w:spacing w:before="0" w:line="94" w:lineRule="exact"/>
        <w:ind w:left="0" w:right="2883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w w:val="99"/>
          <w:sz w:val="29"/>
        </w:rPr>
        <w:t>m</w:t>
      </w:r>
    </w:p>
    <w:p>
      <w:pPr>
        <w:pStyle w:val="BodyText"/>
        <w:tabs>
          <w:tab w:val="left" w:pos="3150"/>
        </w:tabs>
        <w:spacing w:line="449" w:lineRule="exact"/>
        <w:ind w:left="2767"/>
      </w:pPr>
      <w:r>
        <w:rPr>
          <w:rFonts w:ascii="Times New Roman" w:eastAsia="Times New Roman"/>
          <w:b w:val="0"/>
          <w:i/>
          <w:sz w:val="29"/>
        </w:rPr>
        <w:t>I</w:t>
        <w:tab/>
      </w:r>
      <w:r>
        <w:t>表示电压、电流最大值。</w:t>
      </w:r>
    </w:p>
    <w:p>
      <w:pPr>
        <w:pStyle w:val="BodyText"/>
        <w:tabs>
          <w:tab w:val="left" w:pos="3406"/>
        </w:tabs>
        <w:spacing w:line="556" w:lineRule="exact"/>
        <w:ind w:left="2926"/>
      </w:pPr>
      <w:r>
        <w:rPr>
          <w:rFonts w:ascii="Times New Roman" w:eastAsia="Times New Roman"/>
          <w:b w:val="0"/>
          <w:i/>
          <w:position w:val="25"/>
          <w:sz w:val="29"/>
        </w:rPr>
        <w:t>m</w:t>
        <w:tab/>
      </w:r>
      <w:r>
        <w:t>随时间按正弦规律变化的电压、电流称为正弦电压和正弦电流。表达式为：</w:t>
      </w:r>
    </w:p>
    <w:p>
      <w:pPr>
        <w:tabs>
          <w:tab w:val="left" w:pos="1398"/>
          <w:tab w:val="left" w:pos="3466"/>
          <w:tab w:val="left" w:pos="6485"/>
          <w:tab w:val="left" w:pos="7743"/>
        </w:tabs>
        <w:spacing w:before="0" w:line="623" w:lineRule="exact"/>
        <w:ind w:left="0" w:right="1151" w:firstLine="0"/>
        <w:jc w:val="center"/>
        <w:rPr>
          <w:rFonts w:ascii="Arial" w:hAnsi="Arial"/>
          <w:sz w:val="52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108748</wp:posOffset>
            </wp:positionV>
            <wp:extent cx="25400" cy="508000"/>
            <wp:effectExtent l="0" t="0" r="0" b="0"/>
            <wp:wrapNone/>
            <wp:docPr id="7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3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108748</wp:posOffset>
            </wp:positionV>
            <wp:extent cx="25400" cy="469900"/>
            <wp:effectExtent l="0" t="0" r="0" b="0"/>
            <wp:wrapNone/>
            <wp:docPr id="7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4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1"/>
          <w:sz w:val="47"/>
        </w:rPr>
        <w:t>u</w:t>
      </w:r>
      <w:r>
        <w:rPr>
          <w:rFonts w:ascii="Times New Roman" w:hAnsi="Times New Roman"/>
          <w:i/>
          <w:spacing w:val="15"/>
          <w:position w:val="1"/>
          <w:sz w:val="47"/>
        </w:rPr>
        <w:t xml:space="preserve"> </w:t>
      </w:r>
      <w:r>
        <w:rPr>
          <w:rFonts w:ascii="Symbol" w:hAnsi="Symbol"/>
          <w:position w:val="1"/>
          <w:sz w:val="47"/>
        </w:rPr>
        <w:sym w:font="Symbol" w:char="F03D"/>
      </w:r>
      <w:r>
        <w:rPr>
          <w:rFonts w:ascii="Times New Roman" w:hAnsi="Times New Roman"/>
          <w:spacing w:val="-46"/>
          <w:position w:val="1"/>
          <w:sz w:val="47"/>
        </w:rPr>
        <w:t xml:space="preserve"> </w:t>
      </w:r>
      <w:r>
        <w:rPr>
          <w:rFonts w:ascii="Times New Roman" w:hAnsi="Times New Roman"/>
          <w:i/>
          <w:position w:val="1"/>
          <w:sz w:val="47"/>
        </w:rPr>
        <w:t>U</w:t>
        <w:tab/>
      </w:r>
      <w:r>
        <w:rPr>
          <w:rFonts w:ascii="Arial" w:hAnsi="Arial"/>
          <w:spacing w:val="-4"/>
          <w:position w:val="1"/>
          <w:sz w:val="47"/>
        </w:rPr>
        <w:t>sin(</w:t>
      </w:r>
      <w:r>
        <w:rPr>
          <w:rFonts w:ascii="Symbol" w:hAnsi="Symbol"/>
          <w:spacing w:val="-4"/>
          <w:position w:val="3"/>
          <w:sz w:val="50"/>
        </w:rPr>
        <w:sym w:font="Symbol" w:char="F077"/>
      </w:r>
      <w:r>
        <w:rPr>
          <w:rFonts w:ascii="Times New Roman" w:hAnsi="Times New Roman"/>
          <w:i/>
          <w:spacing w:val="-4"/>
          <w:position w:val="1"/>
          <w:sz w:val="47"/>
        </w:rPr>
        <w:t>t</w:t>
      </w:r>
      <w:r>
        <w:rPr>
          <w:rFonts w:ascii="Times New Roman" w:hAnsi="Times New Roman"/>
          <w:i/>
          <w:spacing w:val="-19"/>
          <w:position w:val="1"/>
          <w:sz w:val="47"/>
        </w:rPr>
        <w:t xml:space="preserve"> </w:t>
      </w:r>
      <w:r>
        <w:rPr>
          <w:rFonts w:ascii="Symbol" w:hAnsi="Symbol"/>
          <w:spacing w:val="23"/>
          <w:position w:val="1"/>
          <w:sz w:val="47"/>
        </w:rPr>
        <w:sym w:font="Symbol" w:char="F02B"/>
      </w:r>
      <w:r>
        <w:rPr>
          <w:rFonts w:ascii="Symbol" w:hAnsi="Symbol"/>
          <w:spacing w:val="23"/>
          <w:position w:val="3"/>
          <w:sz w:val="50"/>
        </w:rPr>
        <w:sym w:font="Symbol" w:char="F071"/>
      </w:r>
      <w:r>
        <w:rPr>
          <w:rFonts w:ascii="Times New Roman" w:hAnsi="Times New Roman"/>
          <w:spacing w:val="23"/>
          <w:position w:val="3"/>
          <w:sz w:val="50"/>
        </w:rPr>
        <w:tab/>
      </w:r>
      <w:r>
        <w:rPr>
          <w:rFonts w:ascii="Arial" w:hAnsi="Arial"/>
          <w:position w:val="1"/>
          <w:sz w:val="47"/>
        </w:rPr>
        <w:t>)</w:t>
        <w:tab/>
      </w:r>
      <w:r>
        <w:rPr>
          <w:rFonts w:ascii="Times New Roman" w:hAnsi="Times New Roman"/>
          <w:i/>
          <w:sz w:val="52"/>
        </w:rPr>
        <w:t>i</w:t>
      </w:r>
      <w:r>
        <w:rPr>
          <w:rFonts w:ascii="Times New Roman" w:hAnsi="Times New Roman"/>
          <w:i/>
          <w:spacing w:val="4"/>
          <w:sz w:val="52"/>
        </w:rPr>
        <w:t xml:space="preserve"> </w:t>
      </w:r>
      <w:r>
        <w:rPr>
          <w:rFonts w:ascii="Symbol" w:hAnsi="Symbol"/>
          <w:sz w:val="52"/>
        </w:rPr>
        <w:sym w:font="Symbol" w:char="F03D"/>
      </w:r>
      <w:r>
        <w:rPr>
          <w:rFonts w:ascii="Times New Roman" w:hAnsi="Times New Roman"/>
          <w:spacing w:val="12"/>
          <w:sz w:val="52"/>
        </w:rPr>
        <w:t xml:space="preserve"> </w:t>
      </w:r>
      <w:r>
        <w:rPr>
          <w:rFonts w:ascii="Times New Roman" w:hAnsi="Times New Roman"/>
          <w:i/>
          <w:sz w:val="52"/>
        </w:rPr>
        <w:t>I</w:t>
        <w:tab/>
      </w:r>
      <w:r>
        <w:rPr>
          <w:rFonts w:ascii="Arial" w:hAnsi="Arial"/>
          <w:spacing w:val="-4"/>
          <w:sz w:val="52"/>
        </w:rPr>
        <w:t>sin(</w:t>
      </w:r>
      <w:r>
        <w:rPr>
          <w:rFonts w:ascii="Symbol" w:hAnsi="Symbol"/>
          <w:spacing w:val="-4"/>
          <w:position w:val="3"/>
          <w:sz w:val="55"/>
        </w:rPr>
        <w:sym w:font="Symbol" w:char="F077"/>
      </w:r>
      <w:r>
        <w:rPr>
          <w:rFonts w:ascii="Times New Roman" w:hAnsi="Times New Roman"/>
          <w:i/>
          <w:spacing w:val="-4"/>
          <w:sz w:val="52"/>
        </w:rPr>
        <w:t xml:space="preserve">t </w:t>
      </w:r>
      <w:r>
        <w:rPr>
          <w:rFonts w:ascii="Symbol" w:hAnsi="Symbol"/>
          <w:spacing w:val="26"/>
          <w:sz w:val="52"/>
        </w:rPr>
        <w:sym w:font="Symbol" w:char="F02B"/>
      </w:r>
      <w:r>
        <w:rPr>
          <w:rFonts w:ascii="Symbol" w:hAnsi="Symbol"/>
          <w:spacing w:val="26"/>
          <w:position w:val="3"/>
          <w:sz w:val="55"/>
        </w:rPr>
        <w:sym w:font="Symbol" w:char="F071"/>
      </w:r>
      <w:r>
        <w:rPr>
          <w:rFonts w:ascii="Times New Roman" w:hAnsi="Times New Roman"/>
          <w:spacing w:val="-34"/>
          <w:position w:val="3"/>
          <w:sz w:val="55"/>
        </w:rPr>
        <w:t xml:space="preserve"> </w:t>
      </w:r>
      <w:r>
        <w:rPr>
          <w:rFonts w:ascii="Arial" w:hAnsi="Arial"/>
          <w:sz w:val="52"/>
        </w:rPr>
        <w:t>)</w:t>
      </w:r>
    </w:p>
    <w:p>
      <w:pPr>
        <w:tabs>
          <w:tab w:val="left" w:pos="2166"/>
          <w:tab w:val="left" w:pos="6315"/>
          <w:tab w:val="left" w:pos="8685"/>
        </w:tabs>
        <w:spacing w:before="0" w:line="305" w:lineRule="exact"/>
        <w:ind w:left="0" w:right="303" w:firstLine="0"/>
        <w:jc w:val="center"/>
        <w:rPr>
          <w:rFonts w:ascii="Times New Roman"/>
          <w:i/>
          <w:sz w:val="30"/>
        </w:rPr>
      </w:pPr>
      <w:r>
        <w:rPr>
          <w:rFonts w:ascii="Times New Roman"/>
          <w:i/>
          <w:position w:val="3"/>
          <w:sz w:val="27"/>
        </w:rPr>
        <w:t>m</w:t>
        <w:tab/>
        <w:t>u</w:t>
        <w:tab/>
      </w:r>
      <w:r>
        <w:rPr>
          <w:rFonts w:ascii="Times New Roman"/>
          <w:i/>
          <w:sz w:val="30"/>
        </w:rPr>
        <w:t>m</w:t>
        <w:tab/>
        <w:t>i</w:t>
      </w:r>
    </w:p>
    <w:p>
      <w:pPr>
        <w:pStyle w:val="BodyText"/>
        <w:spacing w:before="61"/>
        <w:ind w:left="2700"/>
      </w:pPr>
      <w:r>
        <w:t>以正弦电流为例，有如图主要参数表示：</w:t>
      </w:r>
    </w:p>
    <w:p>
      <w:pPr>
        <w:pStyle w:val="BodyText"/>
        <w:spacing w:before="12"/>
        <w:rPr>
          <w:sz w:val="26"/>
        </w:rPr>
      </w:pPr>
      <w:r>
        <w:pict>
          <v:group id="_x0000_s1057" style="width:411pt;height:144.4pt;margin-top:26.54pt;margin-left:243pt;mso-position-horizontal-relative:page;mso-wrap-distance-left:0;mso-wrap-distance-right:0;position:absolute;z-index:-251608064" coordorigin="4860,531" coordsize="8220,2888">
            <v:shape id="_x0000_s1058" type="#_x0000_t75" style="width:8220;height:2680;left:4860;position:absolute;top:738" stroked="f">
              <v:imagedata r:id="rId75" o:title=""/>
            </v:shape>
            <v:shape id="_x0000_s1059" type="#_x0000_t202" style="width:4460;height:1005;left:5467;position:absolute;top:530" filled="f" stroked="f">
              <v:textbox inset="0,0,0,0">
                <w:txbxContent>
                  <w:p>
                    <w:pPr>
                      <w:tabs>
                        <w:tab w:val="left" w:pos="413"/>
                        <w:tab w:val="left" w:pos="982"/>
                        <w:tab w:val="left" w:pos="1762"/>
                        <w:tab w:val="left" w:pos="4258"/>
                      </w:tabs>
                      <w:spacing w:before="0" w:line="681" w:lineRule="exact"/>
                      <w:ind w:left="0" w:right="0" w:firstLine="0"/>
                      <w:jc w:val="left"/>
                      <w:rPr>
                        <w:rFonts w:ascii="Arial" w:hAnsi="Arial"/>
                        <w:sz w:val="54"/>
                      </w:rPr>
                    </w:pPr>
                    <w:r>
                      <w:rPr>
                        <w:rFonts w:ascii="Times New Roman" w:hAnsi="Times New Roman"/>
                        <w:i/>
                        <w:sz w:val="54"/>
                      </w:rPr>
                      <w:t>i</w:t>
                      <w:tab/>
                    </w:r>
                    <w:r>
                      <w:rPr>
                        <w:rFonts w:ascii="Symbol" w:hAnsi="Symbol"/>
                        <w:sz w:val="54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54"/>
                      </w:rPr>
                      <w:tab/>
                    </w:r>
                    <w:r>
                      <w:rPr>
                        <w:rFonts w:ascii="Times New Roman" w:hAnsi="Times New Roman"/>
                        <w:i/>
                        <w:sz w:val="54"/>
                      </w:rPr>
                      <w:t>I</w:t>
                      <w:tab/>
                    </w:r>
                    <w:r>
                      <w:rPr>
                        <w:rFonts w:ascii="Arial" w:hAnsi="Arial"/>
                        <w:spacing w:val="-3"/>
                        <w:sz w:val="54"/>
                      </w:rPr>
                      <w:t>sin(</w:t>
                    </w:r>
                    <w:r>
                      <w:rPr>
                        <w:rFonts w:ascii="Symbol" w:hAnsi="Symbol"/>
                        <w:spacing w:val="-3"/>
                        <w:position w:val="3"/>
                        <w:sz w:val="57"/>
                      </w:rPr>
                      <w:sym w:font="Symbol" w:char="F077"/>
                    </w:r>
                    <w:r>
                      <w:rPr>
                        <w:rFonts w:ascii="Times New Roman" w:hAnsi="Times New Roman"/>
                        <w:i/>
                        <w:spacing w:val="-3"/>
                        <w:sz w:val="54"/>
                      </w:rPr>
                      <w:t>t</w:t>
                    </w:r>
                    <w:r>
                      <w:rPr>
                        <w:rFonts w:ascii="Times New Roman" w:hAnsi="Times New Roman"/>
                        <w:i/>
                        <w:spacing w:val="-7"/>
                        <w:sz w:val="5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54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69"/>
                        <w:sz w:val="54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3"/>
                        <w:sz w:val="57"/>
                      </w:rPr>
                      <w:sym w:font="Symbol" w:char="F071"/>
                    </w:r>
                    <w:r>
                      <w:rPr>
                        <w:rFonts w:ascii="Times New Roman" w:hAnsi="Times New Roman"/>
                        <w:position w:val="3"/>
                        <w:sz w:val="57"/>
                      </w:rPr>
                      <w:tab/>
                    </w:r>
                    <w:r>
                      <w:rPr>
                        <w:rFonts w:ascii="Arial" w:hAnsi="Arial"/>
                        <w:sz w:val="54"/>
                      </w:rPr>
                      <w:t>)</w:t>
                    </w:r>
                  </w:p>
                  <w:p>
                    <w:pPr>
                      <w:tabs>
                        <w:tab w:val="left" w:pos="4010"/>
                      </w:tabs>
                      <w:spacing w:before="0" w:line="317" w:lineRule="exact"/>
                      <w:ind w:left="1291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m</w:t>
                      <w:tab/>
                      <w:t>i</w:t>
                    </w:r>
                  </w:p>
                </w:txbxContent>
              </v:textbox>
            </v:shape>
            <v:shape id="_x0000_s1060" type="#_x0000_t202" style="width:654;height:317;left:5029;position:absolute;top:23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振幅</w:t>
                    </w:r>
                  </w:p>
                </w:txbxContent>
              </v:textbox>
            </v:shape>
            <v:shape id="_x0000_s1061" type="#_x0000_t202" style="width:971;height:317;left:6661;position:absolute;top:23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角频率</w:t>
                    </w:r>
                  </w:p>
                </w:txbxContent>
              </v:textbox>
            </v:shape>
            <v:shape id="_x0000_s1062" type="#_x0000_t202" style="width:654;height:317;left:8270;position:absolute;top:23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相位</w:t>
                    </w:r>
                  </w:p>
                </w:txbxContent>
              </v:textbox>
            </v:shape>
            <v:shape id="_x0000_s1063" type="#_x0000_t202" style="width:3188;height:317;left:9621;position:absolute;top:28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1"/>
                      </w:rPr>
                      <w:t>初相角：简称初相相位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spacing w:before="49"/>
        <w:ind w:left="2564"/>
        <w:rPr>
          <w:rFonts w:ascii="宋体" w:eastAsia="宋体" w:hint="eastAsia"/>
        </w:rPr>
      </w:pPr>
      <w:r>
        <w:rPr>
          <w:rFonts w:ascii="宋体" w:eastAsia="宋体" w:hint="eastAsia"/>
        </w:rPr>
        <w:t>振幅、角频率和初相称为正弦量的的三要素。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22"/>
        </w:rPr>
      </w:pPr>
    </w:p>
    <w:p>
      <w:pPr>
        <w:pStyle w:val="BodyText"/>
        <w:spacing w:before="49"/>
        <w:ind w:left="3219"/>
        <w:rPr>
          <w:rFonts w:ascii="宋体" w:eastAsia="宋体" w:hint="eastAsia"/>
        </w:rPr>
      </w:pPr>
      <w:r>
        <w:pict>
          <v:group id="_x0000_s1064" style="width:284pt;height:109pt;margin-top:-46.9pt;margin-left:307pt;mso-position-horizontal-relative:page;position:absolute;z-index:251703296" coordorigin="6140,-938" coordsize="5680,2180">
            <v:shape id="_x0000_s1065" type="#_x0000_t75" style="width:5680;height:2180;left:6140;position:absolute;top:-938" stroked="f">
              <v:imagedata r:id="rId76" o:title=""/>
            </v:shape>
            <v:shape id="_x0000_s1066" type="#_x0000_t202" style="width:113;height:331;left:7361;position:absolute;top:-865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3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3"/>
                      </w:rPr>
                      <w:t>i</w:t>
                    </w:r>
                  </w:p>
                </w:txbxContent>
              </v:textbox>
            </v:shape>
            <v:shape id="_x0000_s1067" type="#_x0000_t202" style="width:319;height:467;left:6739;position:absolute;top:-534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sz w:val="33"/>
                      </w:rPr>
                      <w:t>I</w:t>
                    </w:r>
                    <w:r>
                      <w:rPr>
                        <w:rFonts w:ascii="Times New Roman"/>
                        <w:i/>
                        <w:position w:val="-14"/>
                        <w:sz w:val="25"/>
                      </w:rPr>
                      <w:t>m</w:t>
                    </w:r>
                  </w:p>
                </w:txbxContent>
              </v:textbox>
            </v:shape>
            <v:shape id="_x0000_s1068" type="#_x0000_t202" style="width:372;height:352;left:6621;position:absolute;top:394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rFonts w:ascii="宋体" w:hAnsi="宋体"/>
                        <w:sz w:val="35"/>
                      </w:rPr>
                    </w:pPr>
                    <w:r>
                      <w:rPr>
                        <w:rFonts w:ascii="宋体" w:hAnsi="宋体"/>
                        <w:w w:val="100"/>
                        <w:sz w:val="35"/>
                      </w:rPr>
                      <w:t>θ</w:t>
                    </w:r>
                  </w:p>
                </w:txbxContent>
              </v:textbox>
            </v:shape>
            <v:shape id="_x0000_s1069" type="#_x0000_t202" style="width:259;height:352;left:7272;position:absolute;top:338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rFonts w:ascii="Arial"/>
                        <w:sz w:val="33"/>
                      </w:rPr>
                    </w:pPr>
                    <w:r>
                      <w:rPr>
                        <w:rFonts w:ascii="Arial"/>
                        <w:w w:val="93"/>
                        <w:sz w:val="33"/>
                      </w:rPr>
                      <w:t>O</w:t>
                    </w:r>
                  </w:p>
                </w:txbxContent>
              </v:textbox>
            </v:shape>
            <v:shape id="_x0000_s1070" type="#_x0000_t202" style="width:468;height:398;left:10973;position:absolute;top:311" filled="f" stroked="f">
              <v:textbox inset="0,0,0,0">
                <w:txbxContent>
                  <w:p>
                    <w:pPr>
                      <w:spacing w:before="0" w:line="398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3"/>
                      </w:rPr>
                    </w:pPr>
                    <w:r>
                      <w:rPr>
                        <w:rFonts w:ascii="宋体" w:hAnsi="宋体"/>
                        <w:position w:val="2"/>
                        <w:sz w:val="35"/>
                      </w:rPr>
                      <w:t>ω</w:t>
                    </w:r>
                    <w:r>
                      <w:rPr>
                        <w:rFonts w:ascii="Times New Roman" w:hAnsi="Times New Roman"/>
                        <w:i/>
                        <w:sz w:val="33"/>
                      </w:rPr>
                      <w:t>t</w:t>
                    </w:r>
                  </w:p>
                </w:txbxContent>
              </v:textbox>
            </v:shape>
            <v:shape id="_x0000_s1071" type="#_x0000_t202" style="width:89;height:249;left:6976;position:absolute;top:678" filled="f" stroked="f">
              <v:textbox inset="0,0,0,0">
                <w:txbxContent>
                  <w:p>
                    <w:pPr>
                      <w:spacing w:before="0" w:line="24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5"/>
                      </w:rPr>
                      <w:t>i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波形图</w:t>
      </w:r>
    </w:p>
    <w:p>
      <w:pPr>
        <w:pStyle w:val="BodyText"/>
        <w:spacing w:before="191" w:line="602" w:lineRule="exact"/>
        <w:ind w:left="2700"/>
      </w:pPr>
      <w:r>
        <w:t>2、周期与频率</w:t>
      </w:r>
    </w:p>
    <w:p>
      <w:pPr>
        <w:pStyle w:val="BodyText"/>
        <w:spacing w:line="602" w:lineRule="exact"/>
        <w:ind w:left="2700"/>
      </w:pPr>
      <w:r>
        <w:t>周期 T：正弦量完整变化一周所需要的时间</w:t>
      </w:r>
    </w:p>
    <w:p>
      <w:pPr>
        <w:pStyle w:val="BodyText"/>
        <w:spacing w:before="417"/>
        <w:ind w:left="2700"/>
      </w:pPr>
      <w:r>
        <w:t>频率 f</w:t>
      </w:r>
      <w:r>
        <w:rPr>
          <w:position w:val="2"/>
          <w:sz w:val="29"/>
        </w:rPr>
        <w:t xml:space="preserve">： </w:t>
      </w:r>
      <w:r>
        <w:t>正弦量在单位时间内变化的周数</w:t>
      </w:r>
    </w:p>
    <w:p>
      <w:pPr>
        <w:pStyle w:val="BodyText"/>
        <w:spacing w:before="10"/>
        <w:rPr>
          <w:sz w:val="21"/>
        </w:rPr>
      </w:pPr>
    </w:p>
    <w:p>
      <w:pPr>
        <w:spacing w:before="102"/>
        <w:ind w:left="0" w:right="5231" w:firstLine="0"/>
        <w:jc w:val="center"/>
        <w:rPr>
          <w:rFonts w:ascii="Symbol" w:hAnsi="Symbol"/>
          <w:sz w:val="38"/>
        </w:rPr>
      </w:pPr>
      <w:r>
        <w:pict>
          <v:group id="_x0000_s1072" style="width:21pt;height:50pt;margin-top:-5.02pt;margin-left:332pt;mso-position-horizontal-relative:page;position:absolute;z-index:251702272" coordorigin="6640,-100" coordsize="420,1000">
            <v:shape id="_x0000_s1073" type="#_x0000_t75" style="width:420;height:1000;left:6640;position:absolute;top:-101" stroked="f">
              <v:imagedata r:id="rId77" o:title=""/>
            </v:shape>
            <v:shape id="_x0000_s1074" type="#_x0000_t202" style="width:420;height:1000;left:6640;position:absolute;top:-101" filled="f" stroked="f">
              <v:textbox inset="0,0,0,0">
                <w:txbxContent>
                  <w:p>
                    <w:pPr>
                      <w:spacing w:before="0" w:line="424" w:lineRule="exact"/>
                      <w:ind w:left="51" w:right="0" w:firstLine="0"/>
                      <w:jc w:val="left"/>
                      <w:rPr>
                        <w:rFonts w:ascii="Arial"/>
                        <w:sz w:val="38"/>
                      </w:rPr>
                    </w:pPr>
                    <w:r>
                      <w:rPr>
                        <w:rFonts w:ascii="Arial"/>
                        <w:w w:val="90"/>
                        <w:sz w:val="38"/>
                      </w:rPr>
                      <w:t>1</w:t>
                    </w:r>
                  </w:p>
                  <w:p>
                    <w:pPr>
                      <w:spacing w:before="104"/>
                      <w:ind w:left="10" w:right="0" w:firstLine="0"/>
                      <w:jc w:val="left"/>
                      <w:rPr>
                        <w:rFonts w:ascii="Times New Roman"/>
                        <w:i/>
                        <w:sz w:val="38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8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8"/>
        </w:rPr>
        <w:t>f</w:t>
      </w:r>
      <w:r>
        <w:rPr>
          <w:rFonts w:ascii="Times New Roman" w:hAnsi="Times New Roman"/>
          <w:i/>
          <w:spacing w:val="76"/>
          <w:sz w:val="38"/>
        </w:rPr>
        <w:t xml:space="preserve"> </w:t>
      </w:r>
      <w:r>
        <w:rPr>
          <w:rFonts w:ascii="Symbol" w:hAnsi="Symbol"/>
          <w:sz w:val="38"/>
        </w:rPr>
        <w:sym w:font="Symbol" w:char="F03D"/>
      </w:r>
    </w:p>
    <w:p>
      <w:pPr>
        <w:spacing w:after="0"/>
        <w:jc w:val="center"/>
        <w:rPr>
          <w:rFonts w:ascii="Symbol" w:hAnsi="Symbol"/>
          <w:sz w:val="38"/>
        </w:rPr>
      </w:pPr>
      <w:r>
        <w:rPr>
          <w:rFonts w:ascii="Symbol" w:hAnsi="Symbol"/>
          <w:sz w:val="38"/>
        </w:rPr>
        <w:br/>
      </w:r>
      <w:r>
        <w:rPr>
          <w:rFonts w:ascii="Symbol" w:hAnsi="Symbol"/>
          <w:sz w:val="3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https://d.book118.com/755212203042011113</w:t>
        </w:r>
      </w:hyperlink>
    </w:p>
    <w:p>
      <w:pPr>
        <w:spacing w:after="0"/>
        <w:jc w:val="center"/>
        <w:rPr>
          <w:rFonts w:ascii="Symbol" w:hAnsi="Symbol"/>
          <w:sz w:val="38"/>
        </w:rPr>
      </w:pPr>
    </w:p>
    <w:sectPr>
      <w:headerReference w:type="default" r:id="rId79"/>
      <w:pgSz w:w="17860" w:h="25260"/>
      <w:pgMar w:top="1360" w:right="0" w:bottom="280" w:left="0" w:header="1041" w:footer="0"/>
      <w:pgNumType w:start="3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3.75pt;height:16.5pt;margin-top:52.01pt;margin-left:740.2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305002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002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.75pt;height:16.5pt;margin-top:52.01pt;margin-left:740.2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319639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9639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3.75pt;height:16.5pt;margin-top:52.01pt;margin-left:740.2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52760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2760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.75pt;height:16.5pt;margin-top:52.01pt;margin-left:740.2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626537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26537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3.75pt;height:16.5pt;margin-top:52.01pt;margin-left:740.2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50614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06147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3.75pt;height:16.5pt;margin-top:52.01pt;margin-left:740.2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793068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93068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3.75pt;height:16.5pt;margin-top:52.01pt;margin-left:740.2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319764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19764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3.75pt;height:16.5pt;margin-top:52.01pt;margin-left:740.2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3.75pt;height:16.5pt;margin-top:52.01pt;margin-left:740.2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206723690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7236907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3.75pt;height:16.5pt;margin-top:52.01pt;margin-left:740.2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77729843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29843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3.75pt;height:16.5pt;margin-top:52.01pt;margin-left:740.2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86610712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6107120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3.75pt;height:16.5pt;margin-top:52.01pt;margin-left:740.2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27361127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611270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3.75pt;height:16.5pt;margin-top:52.01pt;margin-left:740.2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80681023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6810231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3.75pt;height:16.5pt;margin-top:52.01pt;margin-left:740.2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54564734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564734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3.75pt;height:16.5pt;margin-top:52.01pt;margin-left:740.2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31168375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168375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3.75pt;height:16.5pt;margin-top:52.01pt;margin-left:740.2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369727912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727912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3.75pt;height:16.5pt;margin-top:52.01pt;margin-left:740.2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04842638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42638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3.75pt;height:16.5pt;margin-top:52.01pt;margin-left:740.2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24927495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274951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3.75pt;height:16.5pt;margin-top:52.01pt;margin-left:740.2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75799617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799617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3.75pt;height:16.5pt;margin-top:52.01pt;margin-left:740.2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63291326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2913268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3.75pt;height:16.5pt;margin-top:52.01pt;margin-left:740.2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71731302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313026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3.75pt;height:16.5pt;margin-top:52.01pt;margin-left:740.2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62375568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375568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3.75pt;height:16.5pt;margin-top:52.01pt;margin-left:740.2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85911330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911330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3.75pt;height:16.5pt;margin-top:52.01pt;margin-left:740.2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206897304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97304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3.75pt;height:16.5pt;margin-top:52.01pt;margin-left:740.2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37820272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202720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3.75pt;height:16.5pt;margin-top:52.01pt;margin-left:740.21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47015399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015399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3.75pt;height:16.5pt;margin-top:52.01pt;margin-left:740.2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92272437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272437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3.75pt;height:16.5pt;margin-top:52.01pt;margin-left:740.21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34557315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573156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3.75pt;height:16.5pt;margin-top:52.01pt;margin-left:740.21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* *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0.15pt;height:17.45pt;margin-top:51.05pt;margin-left:740.2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5"/>
                  <w:ind w:left="20" w:right="0" w:firstLine="0"/>
                  <w:jc w:val="left"/>
                  <w:rPr>
                    <w:rFonts w:ascii="Arial"/>
                    <w:sz w:val="29"/>
                  </w:rPr>
                </w:pPr>
                <w:r>
                  <w:rPr>
                    <w:rFonts w:ascii="Arial"/>
                    <w:w w:val="130"/>
                    <w:sz w:val="29"/>
                  </w:rPr>
                  <w:t>*</w:t>
                </w:r>
                <w:r>
                  <w:rPr>
                    <w:rFonts w:ascii="Arial"/>
                    <w:spacing w:val="-36"/>
                    <w:w w:val="130"/>
                    <w:sz w:val="29"/>
                  </w:rPr>
                  <w:t xml:space="preserve"> </w:t>
                </w:r>
                <w:r>
                  <w:rPr>
                    <w:rFonts w:ascii="Arial"/>
                    <w:w w:val="130"/>
                    <w:sz w:val="29"/>
                  </w:rPr>
                  <w:t>*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1ED49"/>
    <w:multiLevelType w:val="hybridMultilevel"/>
    <w:tmpl w:val="00000000"/>
    <w:lvl w:ilvl="0">
      <w:start w:val="2"/>
      <w:numFmt w:val="decimal"/>
      <w:lvlText w:val="%1."/>
      <w:lvlJc w:val="left"/>
      <w:pPr>
        <w:ind w:left="3285" w:hanging="585"/>
        <w:jc w:val="left"/>
      </w:pPr>
      <w:rPr>
        <w:rFonts w:ascii="微软雅黑" w:eastAsia="微软雅黑" w:hAnsi="微软雅黑" w:cs="微软雅黑" w:hint="default"/>
        <w:b/>
        <w:bCs/>
        <w:spacing w:val="0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2700" w:hanging="50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899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9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9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9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9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9" w:hanging="504"/>
      </w:pPr>
      <w:rPr>
        <w:rFonts w:hint="default"/>
      </w:rPr>
    </w:lvl>
  </w:abstractNum>
  <w:abstractNum w:abstractNumId="1">
    <w:nsid w:val="04A71D0C"/>
    <w:multiLevelType w:val="hybridMultilevel"/>
    <w:tmpl w:val="00000000"/>
    <w:lvl w:ilvl="0">
      <w:start w:val="1"/>
      <w:numFmt w:val="decimal"/>
      <w:lvlText w:val="（%1）"/>
      <w:lvlJc w:val="left"/>
      <w:pPr>
        <w:ind w:left="3600" w:hanging="126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025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1260"/>
      </w:pPr>
      <w:rPr>
        <w:rFonts w:hint="default"/>
      </w:rPr>
    </w:lvl>
  </w:abstractNum>
  <w:abstractNum w:abstractNumId="2">
    <w:nsid w:val="06DF630D"/>
    <w:multiLevelType w:val="hybridMultilevel"/>
    <w:tmpl w:val="00000000"/>
    <w:lvl w:ilvl="0">
      <w:start w:val="2"/>
      <w:numFmt w:val="decimal"/>
      <w:lvlText w:val="（%1）"/>
      <w:lvlJc w:val="left"/>
      <w:pPr>
        <w:ind w:left="3694" w:hanging="94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540" w:hanging="9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60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0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20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0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1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1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1" w:hanging="944"/>
      </w:pPr>
      <w:rPr>
        <w:rFonts w:hint="default"/>
      </w:rPr>
    </w:lvl>
  </w:abstractNum>
  <w:abstractNum w:abstractNumId="3">
    <w:nsid w:val="11B93E72"/>
    <w:multiLevelType w:val="hybridMultilevel"/>
    <w:tmpl w:val="00000000"/>
    <w:lvl w:ilvl="0">
      <w:start w:val="1"/>
      <w:numFmt w:val="decimal"/>
      <w:lvlText w:val="（%1）"/>
      <w:lvlJc w:val="left"/>
      <w:pPr>
        <w:ind w:left="3644" w:hanging="94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61" w:hanging="9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944"/>
      </w:pPr>
      <w:rPr>
        <w:rFonts w:hint="default"/>
      </w:rPr>
    </w:lvl>
  </w:abstractNum>
  <w:abstractNum w:abstractNumId="4">
    <w:nsid w:val="193D4F50"/>
    <w:multiLevelType w:val="hybridMultilevel"/>
    <w:tmpl w:val="00000000"/>
    <w:lvl w:ilvl="0">
      <w:start w:val="1"/>
      <w:numFmt w:val="decimal"/>
      <w:lvlText w:val="(%1)"/>
      <w:lvlJc w:val="left"/>
      <w:pPr>
        <w:ind w:left="3780" w:hanging="108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18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1080"/>
      </w:pPr>
      <w:rPr>
        <w:rFonts w:hint="default"/>
      </w:rPr>
    </w:lvl>
  </w:abstractNum>
  <w:abstractNum w:abstractNumId="5">
    <w:nsid w:val="1ADBBC2C"/>
    <w:multiLevelType w:val="hybridMultilevel"/>
    <w:tmpl w:val="00000000"/>
    <w:lvl w:ilvl="0">
      <w:start w:val="1"/>
      <w:numFmt w:val="decimal"/>
      <w:lvlText w:val="（%1）"/>
      <w:lvlJc w:val="left"/>
      <w:pPr>
        <w:ind w:left="3780" w:hanging="108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18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1080"/>
      </w:pPr>
      <w:rPr>
        <w:rFonts w:hint="default"/>
      </w:rPr>
    </w:lvl>
  </w:abstractNum>
  <w:abstractNum w:abstractNumId="6">
    <w:nsid w:val="31591F60"/>
    <w:multiLevelType w:val="hybridMultilevel"/>
    <w:tmpl w:val="00000000"/>
    <w:lvl w:ilvl="0">
      <w:start w:val="1"/>
      <w:numFmt w:val="decimal"/>
      <w:lvlText w:val="（%1）"/>
      <w:lvlJc w:val="left"/>
      <w:pPr>
        <w:ind w:left="3644" w:hanging="944"/>
        <w:jc w:val="left"/>
      </w:pPr>
      <w:rPr>
        <w:rFonts w:ascii="微软雅黑" w:eastAsia="微软雅黑" w:hAnsi="微软雅黑" w:cs="微软雅黑" w:hint="default"/>
        <w:b/>
        <w:bCs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80" w:hanging="9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944"/>
      </w:pPr>
      <w:rPr>
        <w:rFonts w:hint="default"/>
      </w:rPr>
    </w:lvl>
  </w:abstractNum>
  <w:abstractNum w:abstractNumId="7">
    <w:nsid w:val="3689C5E8"/>
    <w:multiLevelType w:val="hybridMultilevel"/>
    <w:tmpl w:val="00000000"/>
    <w:lvl w:ilvl="0">
      <w:start w:val="1"/>
      <w:numFmt w:val="decimal"/>
      <w:lvlText w:val="（%1）"/>
      <w:lvlJc w:val="left"/>
      <w:pPr>
        <w:ind w:left="4174" w:hanging="945"/>
        <w:jc w:val="left"/>
      </w:pPr>
      <w:rPr>
        <w:rFonts w:hint="default"/>
        <w:b/>
        <w:bCs/>
        <w:w w:val="100"/>
      </w:rPr>
    </w:lvl>
    <w:lvl w:ilvl="1">
      <w:start w:val="0"/>
      <w:numFmt w:val="bullet"/>
      <w:lvlText w:val="•"/>
      <w:lvlJc w:val="left"/>
      <w:pPr>
        <w:ind w:left="4180" w:hanging="9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0" w:hanging="9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1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3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3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74" w:hanging="945"/>
      </w:pPr>
      <w:rPr>
        <w:rFonts w:hint="default"/>
      </w:rPr>
    </w:lvl>
  </w:abstractNum>
  <w:abstractNum w:abstractNumId="8">
    <w:nsid w:val="373CD5B7"/>
    <w:multiLevelType w:val="hybridMultilevel"/>
    <w:tmpl w:val="00000000"/>
    <w:lvl w:ilvl="0">
      <w:start w:val="1"/>
      <w:numFmt w:val="lowerLetter"/>
      <w:lvlText w:val="(%1)"/>
      <w:lvlJc w:val="left"/>
      <w:pPr>
        <w:ind w:left="3550" w:hanging="823"/>
        <w:jc w:val="right"/>
      </w:pPr>
      <w:rPr>
        <w:rFonts w:ascii="Arial" w:eastAsia="Arial" w:hAnsi="Arial" w:cs="Arial" w:hint="default"/>
        <w:w w:val="91"/>
        <w:sz w:val="39"/>
        <w:szCs w:val="39"/>
      </w:rPr>
    </w:lvl>
    <w:lvl w:ilvl="1">
      <w:start w:val="1"/>
      <w:numFmt w:val="lowerLetter"/>
      <w:lvlText w:val="(%2)"/>
      <w:lvlJc w:val="left"/>
      <w:pPr>
        <w:ind w:left="3690" w:hanging="919"/>
        <w:jc w:val="left"/>
      </w:pPr>
      <w:rPr>
        <w:rFonts w:ascii="Arial" w:eastAsia="Arial" w:hAnsi="Arial" w:cs="Arial" w:hint="default"/>
        <w:w w:val="90"/>
        <w:sz w:val="44"/>
        <w:szCs w:val="44"/>
      </w:rPr>
    </w:lvl>
    <w:lvl w:ilvl="2">
      <w:start w:val="0"/>
      <w:numFmt w:val="bullet"/>
      <w:lvlText w:val="•"/>
      <w:lvlJc w:val="left"/>
      <w:pPr>
        <w:ind w:left="3920" w:hanging="9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0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0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80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0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740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050" w:hanging="919"/>
      </w:pPr>
      <w:rPr>
        <w:rFonts w:hint="default"/>
      </w:rPr>
    </w:lvl>
  </w:abstractNum>
  <w:abstractNum w:abstractNumId="9">
    <w:nsid w:val="3A821FFB"/>
    <w:multiLevelType w:val="hybridMultilevel"/>
    <w:tmpl w:val="00000000"/>
    <w:lvl w:ilvl="0">
      <w:start w:val="1"/>
      <w:numFmt w:val="upperLetter"/>
      <w:lvlText w:val="%1"/>
      <w:lvlJc w:val="left"/>
      <w:pPr>
        <w:ind w:left="4991" w:hanging="1479"/>
        <w:jc w:val="left"/>
      </w:pPr>
      <w:rPr>
        <w:rFonts w:ascii="Arial" w:eastAsia="Arial" w:hAnsi="Arial" w:cs="Arial" w:hint="default"/>
        <w:w w:val="109"/>
        <w:sz w:val="24"/>
        <w:szCs w:val="24"/>
      </w:rPr>
    </w:lvl>
    <w:lvl w:ilvl="1">
      <w:start w:val="0"/>
      <w:numFmt w:val="bullet"/>
      <w:lvlText w:val="•"/>
      <w:lvlJc w:val="left"/>
      <w:pPr>
        <w:ind w:left="5000" w:hanging="1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5" w:hanging="1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0" w:hanging="1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75" w:hanging="1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00" w:hanging="1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25" w:hanging="1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" w:hanging="1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6" w:hanging="1479"/>
      </w:pPr>
      <w:rPr>
        <w:rFonts w:hint="default"/>
      </w:rPr>
    </w:lvl>
  </w:abstractNum>
  <w:abstractNum w:abstractNumId="10">
    <w:nsid w:val="43DDD582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4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44"/>
      </w:pPr>
      <w:rPr>
        <w:rFonts w:hint="default"/>
      </w:rPr>
    </w:lvl>
  </w:abstractNum>
  <w:abstractNum w:abstractNumId="11">
    <w:nsid w:val="4535330C"/>
    <w:multiLevelType w:val="hybridMultilevel"/>
    <w:tmpl w:val="00000000"/>
    <w:lvl w:ilvl="0">
      <w:start w:val="2"/>
      <w:numFmt w:val="upperLetter"/>
      <w:lvlText w:val="%1"/>
      <w:lvlJc w:val="left"/>
      <w:pPr>
        <w:ind w:left="3269" w:hanging="973"/>
        <w:jc w:val="left"/>
      </w:pPr>
      <w:rPr>
        <w:rFonts w:ascii="Arial" w:eastAsia="Arial" w:hAnsi="Arial" w:cs="Arial" w:hint="default"/>
        <w:w w:val="99"/>
        <w:sz w:val="25"/>
        <w:szCs w:val="25"/>
      </w:rPr>
    </w:lvl>
    <w:lvl w:ilvl="1">
      <w:start w:val="1"/>
      <w:numFmt w:val="lowerLetter"/>
      <w:lvlText w:val="(%2)"/>
      <w:lvlJc w:val="left"/>
      <w:pPr>
        <w:ind w:left="5090" w:hanging="652"/>
        <w:jc w:val="left"/>
      </w:pPr>
      <w:rPr>
        <w:rFonts w:ascii="Arial" w:eastAsia="Arial" w:hAnsi="Arial" w:cs="Arial" w:hint="default"/>
        <w:w w:val="90"/>
        <w:sz w:val="32"/>
        <w:szCs w:val="32"/>
      </w:rPr>
    </w:lvl>
    <w:lvl w:ilvl="2">
      <w:start w:val="0"/>
      <w:numFmt w:val="bullet"/>
      <w:lvlText w:val="•"/>
      <w:lvlJc w:val="left"/>
      <w:pPr>
        <w:ind w:left="5681" w:hanging="6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3" w:hanging="6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4" w:hanging="6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5" w:hanging="6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6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88" w:hanging="6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70" w:hanging="652"/>
      </w:pPr>
      <w:rPr>
        <w:rFonts w:hint="default"/>
      </w:rPr>
    </w:lvl>
  </w:abstractNum>
  <w:abstractNum w:abstractNumId="12">
    <w:nsid w:val="7DEA0873"/>
    <w:multiLevelType w:val="hybridMultilevel"/>
    <w:tmpl w:val="00000000"/>
    <w:lvl w:ilvl="0">
      <w:start w:val="1"/>
      <w:numFmt w:val="lowerLetter"/>
      <w:lvlText w:val="(%1)"/>
      <w:lvlJc w:val="left"/>
      <w:pPr>
        <w:ind w:left="4461" w:hanging="962"/>
        <w:jc w:val="left"/>
      </w:pPr>
      <w:rPr>
        <w:rFonts w:ascii="Arial" w:eastAsia="Arial" w:hAnsi="Arial" w:cs="Arial" w:hint="default"/>
        <w:w w:val="92"/>
        <w:sz w:val="45"/>
        <w:szCs w:val="45"/>
      </w:rPr>
    </w:lvl>
    <w:lvl w:ilvl="1">
      <w:start w:val="0"/>
      <w:numFmt w:val="bullet"/>
      <w:lvlText w:val="•"/>
      <w:lvlJc w:val="left"/>
      <w:pPr>
        <w:ind w:left="5239" w:hanging="9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8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8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7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7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6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6" w:hanging="962"/>
      </w:pPr>
      <w:rPr>
        <w:rFonts w:hint="default"/>
      </w:rPr>
    </w:lvl>
  </w:abstractNum>
  <w:num w:numId="1">
    <w:abstractNumId w:val="3"/>
  </w:num>
  <w:num w:numId="2">
    <w:abstractNumId w:val="9"/>
  </w:num>
  <w:num w:numId="3">
    <w:abstractNumId w:val="12"/>
  </w:num>
  <w:num w:numId="4">
    <w:abstractNumId w:val="2"/>
  </w:num>
  <w:num w:numId="5">
    <w:abstractNumId w:val="7"/>
  </w:num>
  <w:num w:numId="6">
    <w:abstractNumId w:val="11"/>
  </w:num>
  <w:num w:numId="7">
    <w:abstractNumId w:val="0"/>
  </w:num>
  <w:num w:numId="8">
    <w:abstractNumId w:val="8"/>
  </w:num>
  <w:num w:numId="9">
    <w:abstractNumId w:val="6"/>
  </w:num>
  <w:num w:numId="10">
    <w:abstractNumId w:val="10"/>
  </w:num>
  <w:num w:numId="11">
    <w:abstractNumId w:val="1"/>
  </w:num>
  <w:num w:numId="12">
    <w:abstractNumId w:val="4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hanging="855"/>
      <w:outlineLvl w:val="1"/>
    </w:pPr>
    <w:rPr>
      <w:rFonts w:ascii="宋体" w:eastAsia="宋体" w:hAnsi="宋体" w:cs="宋体"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644" w:hanging="945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5.png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image" Target="media/image6.png" /><Relationship Id="rId16" Type="http://schemas.openxmlformats.org/officeDocument/2006/relationships/header" Target="header8.xml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image" Target="media/image11.png" /><Relationship Id="rId22" Type="http://schemas.openxmlformats.org/officeDocument/2006/relationships/header" Target="header10.xml" /><Relationship Id="rId23" Type="http://schemas.openxmlformats.org/officeDocument/2006/relationships/image" Target="media/image12.png" /><Relationship Id="rId24" Type="http://schemas.openxmlformats.org/officeDocument/2006/relationships/header" Target="header11.xml" /><Relationship Id="rId25" Type="http://schemas.openxmlformats.org/officeDocument/2006/relationships/header" Target="header12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header" Target="header15.xml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header" Target="header16.xml" /><Relationship Id="rId37" Type="http://schemas.openxmlformats.org/officeDocument/2006/relationships/image" Target="media/image20.png" /><Relationship Id="rId38" Type="http://schemas.openxmlformats.org/officeDocument/2006/relationships/header" Target="header17.xml" /><Relationship Id="rId39" Type="http://schemas.openxmlformats.org/officeDocument/2006/relationships/image" Target="media/image21.png" /><Relationship Id="rId4" Type="http://schemas.openxmlformats.org/officeDocument/2006/relationships/header" Target="header1.xml" /><Relationship Id="rId40" Type="http://schemas.openxmlformats.org/officeDocument/2006/relationships/image" Target="media/image22.png" /><Relationship Id="rId41" Type="http://schemas.openxmlformats.org/officeDocument/2006/relationships/header" Target="header18.xml" /><Relationship Id="rId42" Type="http://schemas.openxmlformats.org/officeDocument/2006/relationships/image" Target="media/image23.png" /><Relationship Id="rId43" Type="http://schemas.openxmlformats.org/officeDocument/2006/relationships/header" Target="header19.xml" /><Relationship Id="rId44" Type="http://schemas.openxmlformats.org/officeDocument/2006/relationships/image" Target="media/image24.png" /><Relationship Id="rId45" Type="http://schemas.openxmlformats.org/officeDocument/2006/relationships/header" Target="header20.xml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header" Target="header21.xml" /><Relationship Id="rId49" Type="http://schemas.openxmlformats.org/officeDocument/2006/relationships/image" Target="media/image27.png" /><Relationship Id="rId5" Type="http://schemas.openxmlformats.org/officeDocument/2006/relationships/header" Target="header2.xml" /><Relationship Id="rId50" Type="http://schemas.openxmlformats.org/officeDocument/2006/relationships/image" Target="media/image28.png" /><Relationship Id="rId51" Type="http://schemas.openxmlformats.org/officeDocument/2006/relationships/header" Target="header22.xml" /><Relationship Id="rId52" Type="http://schemas.openxmlformats.org/officeDocument/2006/relationships/header" Target="header23.xml" /><Relationship Id="rId53" Type="http://schemas.openxmlformats.org/officeDocument/2006/relationships/header" Target="header24.xml" /><Relationship Id="rId54" Type="http://schemas.openxmlformats.org/officeDocument/2006/relationships/image" Target="media/image29.png" /><Relationship Id="rId55" Type="http://schemas.openxmlformats.org/officeDocument/2006/relationships/header" Target="header25.xml" /><Relationship Id="rId56" Type="http://schemas.openxmlformats.org/officeDocument/2006/relationships/image" Target="media/image30.png" /><Relationship Id="rId57" Type="http://schemas.openxmlformats.org/officeDocument/2006/relationships/header" Target="header26.xml" /><Relationship Id="rId58" Type="http://schemas.openxmlformats.org/officeDocument/2006/relationships/image" Target="media/image31.png" /><Relationship Id="rId59" Type="http://schemas.openxmlformats.org/officeDocument/2006/relationships/image" Target="media/image32.png" /><Relationship Id="rId6" Type="http://schemas.openxmlformats.org/officeDocument/2006/relationships/header" Target="header3.xml" /><Relationship Id="rId60" Type="http://schemas.openxmlformats.org/officeDocument/2006/relationships/header" Target="header27.xml" /><Relationship Id="rId61" Type="http://schemas.openxmlformats.org/officeDocument/2006/relationships/header" Target="header28.xml" /><Relationship Id="rId62" Type="http://schemas.openxmlformats.org/officeDocument/2006/relationships/image" Target="media/image33.png" /><Relationship Id="rId63" Type="http://schemas.openxmlformats.org/officeDocument/2006/relationships/image" Target="media/image34.png" /><Relationship Id="rId64" Type="http://schemas.openxmlformats.org/officeDocument/2006/relationships/image" Target="media/image35.png" /><Relationship Id="rId65" Type="http://schemas.openxmlformats.org/officeDocument/2006/relationships/image" Target="media/image36.png" /><Relationship Id="rId66" Type="http://schemas.openxmlformats.org/officeDocument/2006/relationships/image" Target="media/image37.png" /><Relationship Id="rId67" Type="http://schemas.openxmlformats.org/officeDocument/2006/relationships/image" Target="media/image38.png" /><Relationship Id="rId68" Type="http://schemas.openxmlformats.org/officeDocument/2006/relationships/image" Target="media/image39.png" /><Relationship Id="rId69" Type="http://schemas.openxmlformats.org/officeDocument/2006/relationships/header" Target="header29.xml" /><Relationship Id="rId7" Type="http://schemas.openxmlformats.org/officeDocument/2006/relationships/image" Target="media/image2.png" /><Relationship Id="rId70" Type="http://schemas.openxmlformats.org/officeDocument/2006/relationships/image" Target="media/image40.png" /><Relationship Id="rId71" Type="http://schemas.openxmlformats.org/officeDocument/2006/relationships/image" Target="media/image41.png" /><Relationship Id="rId72" Type="http://schemas.openxmlformats.org/officeDocument/2006/relationships/image" Target="media/image42.png" /><Relationship Id="rId73" Type="http://schemas.openxmlformats.org/officeDocument/2006/relationships/image" Target="media/image43.png" /><Relationship Id="rId74" Type="http://schemas.openxmlformats.org/officeDocument/2006/relationships/image" Target="media/image44.png" /><Relationship Id="rId75" Type="http://schemas.openxmlformats.org/officeDocument/2006/relationships/image" Target="media/image45.png" /><Relationship Id="rId76" Type="http://schemas.openxmlformats.org/officeDocument/2006/relationships/image" Target="media/image46.png" /><Relationship Id="rId77" Type="http://schemas.openxmlformats.org/officeDocument/2006/relationships/image" Target="media/image47.png" /><Relationship Id="rId78" Type="http://schemas.openxmlformats.org/officeDocument/2006/relationships/hyperlink" Target="https://d.book118.com/755212203042011113" TargetMode="External" /><Relationship Id="rId79" Type="http://schemas.openxmlformats.org/officeDocument/2006/relationships/header" Target="header30.xml" /><Relationship Id="rId8" Type="http://schemas.openxmlformats.org/officeDocument/2006/relationships/image" Target="media/image3.png" /><Relationship Id="rId80" Type="http://schemas.openxmlformats.org/officeDocument/2006/relationships/theme" Target="theme/theme1.xml" /><Relationship Id="rId81" Type="http://schemas.openxmlformats.org/officeDocument/2006/relationships/numbering" Target="numbering.xml" /><Relationship Id="rId82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2024-02-02T08:15:34Z</dcterms:created>
  <dcterms:modified xsi:type="dcterms:W3CDTF">2024-02-02T08:15:34Z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2024-02-02T00:00:00Z</vt:filetime>
  </property>
</Properties>
</file>